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CD32B" w14:textId="77777777" w:rsidR="00133939" w:rsidRDefault="003B3EF8">
      <w:pPr>
        <w:rPr>
          <w:b/>
          <w:sz w:val="32"/>
        </w:rPr>
      </w:pPr>
      <w:r>
        <w:rPr>
          <w:b/>
          <w:sz w:val="32"/>
        </w:rPr>
        <w:t xml:space="preserve">Schulinterner Lehrplan des Städtischen Bertha-von-Suttner-Gymnasiums, Oberhausen, zum Kernlehrplan </w:t>
      </w:r>
    </w:p>
    <w:p w14:paraId="4B4CD32C" w14:textId="77777777" w:rsidR="00133939" w:rsidRDefault="003B3EF8">
      <w:pPr>
        <w:rPr>
          <w:b/>
          <w:sz w:val="32"/>
        </w:rPr>
      </w:pPr>
      <w:r>
        <w:rPr>
          <w:b/>
          <w:sz w:val="32"/>
        </w:rPr>
        <w:t>für die Sekundarstufe I</w:t>
      </w:r>
    </w:p>
    <w:p w14:paraId="4B4CD32D" w14:textId="77777777" w:rsidR="00133939" w:rsidRDefault="00133939"/>
    <w:p w14:paraId="4B4CD32E" w14:textId="77777777" w:rsidR="00133939" w:rsidRDefault="003B3EF8">
      <w:pPr>
        <w:rPr>
          <w:b/>
          <w:bCs/>
          <w:sz w:val="32"/>
          <w:szCs w:val="32"/>
        </w:rPr>
      </w:pPr>
      <w:r>
        <w:rPr>
          <w:b/>
          <w:bCs/>
          <w:sz w:val="32"/>
          <w:szCs w:val="32"/>
        </w:rPr>
        <w:t>G9</w:t>
      </w:r>
    </w:p>
    <w:p w14:paraId="4B4CD32F" w14:textId="77777777" w:rsidR="00133939" w:rsidRDefault="00133939"/>
    <w:p w14:paraId="4B4CD330" w14:textId="77777777" w:rsidR="00133939" w:rsidRDefault="00133939"/>
    <w:p w14:paraId="4B4CD331" w14:textId="77777777" w:rsidR="00133939" w:rsidRDefault="00133939"/>
    <w:p w14:paraId="4B4CD332" w14:textId="77777777" w:rsidR="00133939" w:rsidRDefault="00133939"/>
    <w:p w14:paraId="4B4CD333" w14:textId="77777777" w:rsidR="00133939" w:rsidRDefault="003B3EF8">
      <w:pPr>
        <w:rPr>
          <w:b/>
          <w:sz w:val="48"/>
        </w:rPr>
      </w:pPr>
      <w:r>
        <w:rPr>
          <w:b/>
          <w:sz w:val="48"/>
        </w:rPr>
        <w:t xml:space="preserve">Evangelische Religionslehre </w:t>
      </w:r>
    </w:p>
    <w:p w14:paraId="4B4CD334" w14:textId="77777777" w:rsidR="00133939" w:rsidRDefault="00133939"/>
    <w:p w14:paraId="4B4CD335" w14:textId="77777777" w:rsidR="00133939" w:rsidRDefault="00133939"/>
    <w:p w14:paraId="4B4CD336" w14:textId="77777777" w:rsidR="00133939" w:rsidRDefault="00133939"/>
    <w:p w14:paraId="4B4CD337" w14:textId="77777777" w:rsidR="00133939" w:rsidRDefault="00133939"/>
    <w:p w14:paraId="4B4CD338" w14:textId="77777777" w:rsidR="00133939" w:rsidRDefault="003B3EF8">
      <w:r>
        <w:t>Stand: Oktober 2021</w:t>
      </w:r>
    </w:p>
    <w:p w14:paraId="4B4CD339" w14:textId="77777777" w:rsidR="00133939" w:rsidRDefault="003B3EF8">
      <w:r>
        <w:br w:type="page"/>
      </w:r>
    </w:p>
    <w:p w14:paraId="4B4CD33A" w14:textId="77777777" w:rsidR="00133939" w:rsidRDefault="003B3EF8">
      <w:pPr>
        <w:pStyle w:val="StandardWeb"/>
        <w:shd w:val="clear" w:color="auto" w:fill="FFFFFF"/>
        <w:rPr>
          <w:rFonts w:ascii="Arial" w:hAnsi="Arial" w:cs="Arial"/>
          <w:b/>
          <w:bCs/>
          <w:sz w:val="32"/>
          <w:szCs w:val="32"/>
        </w:rPr>
      </w:pPr>
      <w:r>
        <w:rPr>
          <w:rFonts w:ascii="Arial" w:hAnsi="Arial" w:cs="Arial"/>
          <w:b/>
          <w:bCs/>
          <w:sz w:val="32"/>
          <w:szCs w:val="32"/>
        </w:rPr>
        <w:lastRenderedPageBreak/>
        <w:t xml:space="preserve">Inhaltsverzeichnis </w:t>
      </w:r>
    </w:p>
    <w:p w14:paraId="4B4CD33B" w14:textId="77777777" w:rsidR="00133939" w:rsidRDefault="00133939">
      <w:pPr>
        <w:pStyle w:val="StandardWeb"/>
        <w:shd w:val="clear" w:color="auto" w:fill="FFFFFF"/>
      </w:pPr>
    </w:p>
    <w:p w14:paraId="4B4CD33C" w14:textId="77777777" w:rsidR="00133939" w:rsidRDefault="00133939">
      <w:pPr>
        <w:pStyle w:val="StandardWeb"/>
        <w:shd w:val="clear" w:color="auto" w:fill="FFFFFF"/>
      </w:pPr>
    </w:p>
    <w:p w14:paraId="4B4CD33D" w14:textId="77777777" w:rsidR="00133939" w:rsidRDefault="003B3EF8">
      <w:pPr>
        <w:pStyle w:val="StandardWeb"/>
        <w:shd w:val="clear" w:color="auto" w:fill="FFFFFF"/>
        <w:tabs>
          <w:tab w:val="right" w:leader="dot" w:pos="9356"/>
        </w:tabs>
        <w:spacing w:before="0" w:after="0"/>
        <w:rPr>
          <w:rFonts w:ascii="Arial" w:hAnsi="Arial" w:cs="Arial"/>
          <w:b/>
          <w:bCs/>
        </w:rPr>
      </w:pPr>
      <w:r>
        <w:rPr>
          <w:rFonts w:ascii="Arial" w:hAnsi="Arial" w:cs="Arial"/>
          <w:b/>
          <w:bCs/>
        </w:rPr>
        <w:t>1. Die Fachschaft Evangelische Religionslehre des Bertha-von-Suttner-</w:t>
      </w:r>
    </w:p>
    <w:p w14:paraId="4B4CD33E" w14:textId="77777777" w:rsidR="00133939" w:rsidRDefault="003B3EF8">
      <w:pPr>
        <w:pStyle w:val="StandardWeb"/>
        <w:shd w:val="clear" w:color="auto" w:fill="FFFFFF"/>
        <w:tabs>
          <w:tab w:val="right" w:leader="dot" w:pos="9356"/>
        </w:tabs>
        <w:spacing w:before="0" w:after="0"/>
        <w:rPr>
          <w:rFonts w:ascii="Arial" w:hAnsi="Arial" w:cs="Arial"/>
          <w:b/>
          <w:bCs/>
        </w:rPr>
      </w:pPr>
      <w:r>
        <w:rPr>
          <w:rFonts w:ascii="Arial" w:hAnsi="Arial" w:cs="Arial"/>
          <w:b/>
          <w:bCs/>
        </w:rPr>
        <w:t xml:space="preserve">    Gymnasiums</w:t>
      </w:r>
      <w:r>
        <w:rPr>
          <w:rFonts w:ascii="Arial" w:hAnsi="Arial" w:cs="Arial"/>
          <w:b/>
          <w:bCs/>
        </w:rPr>
        <w:tab/>
        <w:t>3</w:t>
      </w:r>
    </w:p>
    <w:p w14:paraId="4B4CD33F" w14:textId="77777777" w:rsidR="00133939" w:rsidRDefault="00133939">
      <w:pPr>
        <w:pStyle w:val="StandardWeb"/>
        <w:shd w:val="clear" w:color="auto" w:fill="FFFFFF"/>
        <w:tabs>
          <w:tab w:val="right" w:leader="dot" w:pos="9356"/>
        </w:tabs>
        <w:spacing w:before="0" w:after="0"/>
        <w:rPr>
          <w:rFonts w:ascii="Arial" w:hAnsi="Arial" w:cs="Arial"/>
          <w:b/>
          <w:bCs/>
        </w:rPr>
      </w:pPr>
    </w:p>
    <w:p w14:paraId="4B4CD340" w14:textId="77777777" w:rsidR="00133939" w:rsidRDefault="00133939">
      <w:pPr>
        <w:pStyle w:val="StandardWeb"/>
        <w:shd w:val="clear" w:color="auto" w:fill="FFFFFF"/>
        <w:tabs>
          <w:tab w:val="right" w:leader="dot" w:pos="9356"/>
        </w:tabs>
        <w:spacing w:before="0" w:after="0"/>
        <w:rPr>
          <w:rFonts w:ascii="Arial" w:hAnsi="Arial" w:cs="Arial"/>
          <w:b/>
          <w:bCs/>
        </w:rPr>
      </w:pPr>
    </w:p>
    <w:p w14:paraId="4B4CD341" w14:textId="77777777" w:rsidR="00133939" w:rsidRDefault="003B3EF8">
      <w:pPr>
        <w:pStyle w:val="StandardWeb"/>
        <w:shd w:val="clear" w:color="auto" w:fill="FFFFFF"/>
        <w:tabs>
          <w:tab w:val="right" w:leader="dot" w:pos="9356"/>
        </w:tabs>
        <w:spacing w:before="0" w:after="0"/>
        <w:rPr>
          <w:rFonts w:ascii="Arial" w:hAnsi="Arial" w:cs="Arial"/>
          <w:b/>
          <w:bCs/>
        </w:rPr>
      </w:pPr>
      <w:r>
        <w:rPr>
          <w:rFonts w:ascii="Arial" w:hAnsi="Arial" w:cs="Arial"/>
          <w:b/>
          <w:bCs/>
        </w:rPr>
        <w:t>2. Der Evangelische Religionsunterricht in der Sekundarstufe I</w:t>
      </w:r>
      <w:r>
        <w:rPr>
          <w:rFonts w:ascii="Arial" w:hAnsi="Arial" w:cs="Arial"/>
          <w:b/>
          <w:bCs/>
        </w:rPr>
        <w:tab/>
        <w:t>3</w:t>
      </w:r>
    </w:p>
    <w:p w14:paraId="4B4CD342" w14:textId="77777777" w:rsidR="00133939" w:rsidRDefault="00133939">
      <w:pPr>
        <w:pStyle w:val="StandardWeb"/>
        <w:shd w:val="clear" w:color="auto" w:fill="FFFFFF"/>
        <w:tabs>
          <w:tab w:val="right" w:leader="dot" w:pos="9356"/>
        </w:tabs>
        <w:spacing w:before="0" w:after="0"/>
        <w:rPr>
          <w:rFonts w:ascii="Arial" w:hAnsi="Arial" w:cs="Arial"/>
          <w:b/>
          <w:bCs/>
        </w:rPr>
      </w:pPr>
    </w:p>
    <w:p w14:paraId="4B4CD343" w14:textId="77777777" w:rsidR="00133939" w:rsidRDefault="003B3EF8">
      <w:pPr>
        <w:pStyle w:val="StandardWeb"/>
        <w:shd w:val="clear" w:color="auto" w:fill="FFFFFF"/>
        <w:tabs>
          <w:tab w:val="right" w:leader="dot" w:pos="9356"/>
        </w:tabs>
        <w:spacing w:before="0" w:after="120"/>
        <w:rPr>
          <w:rFonts w:ascii="Arial" w:hAnsi="Arial" w:cs="Arial"/>
          <w:i/>
          <w:iCs/>
          <w:sz w:val="22"/>
          <w:szCs w:val="22"/>
        </w:rPr>
      </w:pPr>
      <w:r>
        <w:rPr>
          <w:rFonts w:ascii="Arial" w:hAnsi="Arial" w:cs="Arial"/>
          <w:i/>
          <w:iCs/>
          <w:sz w:val="22"/>
          <w:szCs w:val="22"/>
        </w:rPr>
        <w:t>2.1 Unterrichtszeit und Ausstattung</w:t>
      </w:r>
      <w:r>
        <w:rPr>
          <w:rFonts w:ascii="Arial" w:hAnsi="Arial" w:cs="Arial"/>
          <w:i/>
          <w:iCs/>
          <w:sz w:val="22"/>
          <w:szCs w:val="22"/>
        </w:rPr>
        <w:tab/>
        <w:t>3</w:t>
      </w:r>
    </w:p>
    <w:p w14:paraId="4B4CD344" w14:textId="77777777" w:rsidR="00133939" w:rsidRDefault="003B3EF8">
      <w:pPr>
        <w:pStyle w:val="StandardWeb"/>
        <w:shd w:val="clear" w:color="auto" w:fill="FFFFFF"/>
        <w:tabs>
          <w:tab w:val="right" w:leader="dot" w:pos="9356"/>
        </w:tabs>
        <w:spacing w:before="0" w:after="120"/>
        <w:rPr>
          <w:rFonts w:ascii="Arial" w:hAnsi="Arial" w:cs="Arial"/>
          <w:i/>
          <w:iCs/>
          <w:sz w:val="22"/>
          <w:szCs w:val="22"/>
        </w:rPr>
      </w:pPr>
      <w:r>
        <w:rPr>
          <w:rFonts w:ascii="Arial" w:hAnsi="Arial" w:cs="Arial"/>
          <w:i/>
          <w:iCs/>
          <w:sz w:val="22"/>
          <w:szCs w:val="22"/>
        </w:rPr>
        <w:t>2.2 Lehr- und Lernmittel</w:t>
      </w:r>
      <w:r>
        <w:rPr>
          <w:rFonts w:ascii="Arial" w:hAnsi="Arial" w:cs="Arial"/>
          <w:i/>
          <w:iCs/>
          <w:sz w:val="22"/>
          <w:szCs w:val="22"/>
        </w:rPr>
        <w:tab/>
        <w:t>3</w:t>
      </w:r>
    </w:p>
    <w:p w14:paraId="4B4CD345" w14:textId="77777777" w:rsidR="00133939" w:rsidRDefault="003B3EF8">
      <w:pPr>
        <w:pStyle w:val="StandardWeb"/>
        <w:shd w:val="clear" w:color="auto" w:fill="FFFFFF"/>
        <w:tabs>
          <w:tab w:val="right" w:leader="dot" w:pos="9356"/>
        </w:tabs>
        <w:spacing w:before="0" w:after="120"/>
        <w:rPr>
          <w:rFonts w:ascii="Arial" w:hAnsi="Arial" w:cs="Arial"/>
          <w:i/>
          <w:iCs/>
          <w:sz w:val="22"/>
          <w:szCs w:val="22"/>
        </w:rPr>
      </w:pPr>
      <w:r>
        <w:rPr>
          <w:rFonts w:ascii="Arial" w:hAnsi="Arial" w:cs="Arial"/>
          <w:i/>
          <w:iCs/>
          <w:sz w:val="22"/>
          <w:szCs w:val="22"/>
        </w:rPr>
        <w:t>2.3 Umwelterziehung …....................................................................................................</w:t>
      </w:r>
      <w:r>
        <w:rPr>
          <w:rFonts w:ascii="Arial" w:hAnsi="Arial" w:cs="Arial"/>
          <w:i/>
          <w:iCs/>
          <w:sz w:val="22"/>
          <w:szCs w:val="22"/>
        </w:rPr>
        <w:tab/>
        <w:t xml:space="preserve">….  4 </w:t>
      </w:r>
    </w:p>
    <w:p w14:paraId="4B4CD346" w14:textId="77777777" w:rsidR="00133939" w:rsidRDefault="003B3EF8">
      <w:pPr>
        <w:pStyle w:val="StandardWeb"/>
        <w:shd w:val="clear" w:color="auto" w:fill="FFFFFF"/>
        <w:tabs>
          <w:tab w:val="right" w:leader="dot" w:pos="9356"/>
        </w:tabs>
        <w:spacing w:before="0" w:after="120"/>
        <w:rPr>
          <w:rFonts w:ascii="Arial" w:hAnsi="Arial" w:cs="Arial"/>
          <w:i/>
          <w:iCs/>
          <w:sz w:val="22"/>
          <w:szCs w:val="22"/>
        </w:rPr>
      </w:pPr>
      <w:r>
        <w:rPr>
          <w:rFonts w:ascii="Arial" w:hAnsi="Arial" w:cs="Arial"/>
          <w:i/>
          <w:iCs/>
          <w:sz w:val="22"/>
          <w:szCs w:val="22"/>
        </w:rPr>
        <w:t xml:space="preserve">2.4 Methoden </w:t>
      </w:r>
      <w:r>
        <w:rPr>
          <w:rFonts w:ascii="Arial" w:hAnsi="Arial" w:cs="Arial"/>
          <w:i/>
          <w:iCs/>
          <w:sz w:val="22"/>
          <w:szCs w:val="22"/>
        </w:rPr>
        <w:tab/>
        <w:t xml:space="preserve"> 4</w:t>
      </w:r>
    </w:p>
    <w:p w14:paraId="4B4CD347" w14:textId="77777777" w:rsidR="00133939" w:rsidRDefault="003B3EF8">
      <w:pPr>
        <w:pStyle w:val="StandardWeb"/>
        <w:shd w:val="clear" w:color="auto" w:fill="FFFFFF"/>
        <w:tabs>
          <w:tab w:val="right" w:leader="dot" w:pos="9356"/>
        </w:tabs>
        <w:spacing w:before="0" w:after="120"/>
        <w:rPr>
          <w:rFonts w:ascii="Arial" w:hAnsi="Arial" w:cs="Arial"/>
          <w:i/>
          <w:iCs/>
          <w:sz w:val="22"/>
          <w:szCs w:val="22"/>
        </w:rPr>
      </w:pPr>
      <w:r>
        <w:rPr>
          <w:rFonts w:ascii="Arial" w:hAnsi="Arial" w:cs="Arial"/>
          <w:i/>
          <w:iCs/>
          <w:sz w:val="22"/>
          <w:szCs w:val="22"/>
        </w:rPr>
        <w:t xml:space="preserve">2.5 </w:t>
      </w:r>
      <w:proofErr w:type="spellStart"/>
      <w:r>
        <w:rPr>
          <w:rFonts w:ascii="Arial" w:hAnsi="Arial" w:cs="Arial"/>
          <w:i/>
          <w:iCs/>
          <w:sz w:val="22"/>
          <w:szCs w:val="22"/>
        </w:rPr>
        <w:t>Fächerübergreifende</w:t>
      </w:r>
      <w:proofErr w:type="spellEnd"/>
      <w:r>
        <w:rPr>
          <w:rFonts w:ascii="Arial" w:hAnsi="Arial" w:cs="Arial"/>
          <w:i/>
          <w:iCs/>
          <w:sz w:val="22"/>
          <w:szCs w:val="22"/>
        </w:rPr>
        <w:t xml:space="preserve"> und </w:t>
      </w:r>
      <w:proofErr w:type="spellStart"/>
      <w:r>
        <w:rPr>
          <w:rFonts w:ascii="Arial" w:hAnsi="Arial" w:cs="Arial"/>
          <w:i/>
          <w:iCs/>
          <w:sz w:val="22"/>
          <w:szCs w:val="22"/>
        </w:rPr>
        <w:t>fächerverbindende</w:t>
      </w:r>
      <w:proofErr w:type="spellEnd"/>
      <w:r>
        <w:rPr>
          <w:rFonts w:ascii="Arial" w:hAnsi="Arial" w:cs="Arial"/>
          <w:i/>
          <w:iCs/>
          <w:sz w:val="22"/>
          <w:szCs w:val="22"/>
        </w:rPr>
        <w:t xml:space="preserve"> Angebote</w:t>
      </w:r>
      <w:r>
        <w:rPr>
          <w:rFonts w:ascii="Arial" w:hAnsi="Arial" w:cs="Arial"/>
          <w:i/>
          <w:iCs/>
          <w:sz w:val="22"/>
          <w:szCs w:val="22"/>
        </w:rPr>
        <w:tab/>
        <w:t>4</w:t>
      </w:r>
    </w:p>
    <w:p w14:paraId="4B4CD348" w14:textId="77777777" w:rsidR="00133939" w:rsidRDefault="003B3EF8">
      <w:pPr>
        <w:pStyle w:val="StandardWeb"/>
        <w:shd w:val="clear" w:color="auto" w:fill="FFFFFF"/>
        <w:tabs>
          <w:tab w:val="right" w:leader="dot" w:pos="9356"/>
        </w:tabs>
        <w:spacing w:before="0" w:after="120"/>
        <w:rPr>
          <w:rFonts w:ascii="Arial" w:hAnsi="Arial" w:cs="Arial"/>
          <w:i/>
          <w:iCs/>
          <w:sz w:val="22"/>
          <w:szCs w:val="22"/>
        </w:rPr>
      </w:pPr>
      <w:r>
        <w:rPr>
          <w:rFonts w:ascii="Arial" w:hAnsi="Arial" w:cs="Arial"/>
          <w:i/>
          <w:iCs/>
          <w:sz w:val="22"/>
          <w:szCs w:val="22"/>
        </w:rPr>
        <w:t xml:space="preserve">2.6 </w:t>
      </w:r>
      <w:proofErr w:type="spellStart"/>
      <w:r>
        <w:rPr>
          <w:rFonts w:ascii="Arial" w:hAnsi="Arial" w:cs="Arial"/>
          <w:i/>
          <w:iCs/>
          <w:sz w:val="22"/>
          <w:szCs w:val="22"/>
        </w:rPr>
        <w:t>Grundsätze</w:t>
      </w:r>
      <w:proofErr w:type="spellEnd"/>
      <w:r>
        <w:rPr>
          <w:rFonts w:ascii="Arial" w:hAnsi="Arial" w:cs="Arial"/>
          <w:i/>
          <w:iCs/>
          <w:sz w:val="22"/>
          <w:szCs w:val="22"/>
        </w:rPr>
        <w:t xml:space="preserve"> des Unterrichts im </w:t>
      </w:r>
      <w:proofErr w:type="spellStart"/>
      <w:r>
        <w:rPr>
          <w:rFonts w:ascii="Arial" w:hAnsi="Arial" w:cs="Arial"/>
          <w:i/>
          <w:iCs/>
          <w:sz w:val="22"/>
          <w:szCs w:val="22"/>
        </w:rPr>
        <w:t>Überblick</w:t>
      </w:r>
      <w:proofErr w:type="spellEnd"/>
      <w:r>
        <w:rPr>
          <w:rFonts w:ascii="Arial" w:hAnsi="Arial" w:cs="Arial"/>
          <w:i/>
          <w:iCs/>
          <w:sz w:val="22"/>
          <w:szCs w:val="22"/>
        </w:rPr>
        <w:tab/>
        <w:t>4</w:t>
      </w:r>
    </w:p>
    <w:p w14:paraId="4B4CD349" w14:textId="77777777" w:rsidR="00133939" w:rsidRDefault="00133939">
      <w:pPr>
        <w:pStyle w:val="StandardWeb"/>
        <w:shd w:val="clear" w:color="auto" w:fill="FFFFFF"/>
        <w:tabs>
          <w:tab w:val="right" w:leader="dot" w:pos="9356"/>
        </w:tabs>
        <w:spacing w:before="0" w:after="120"/>
        <w:rPr>
          <w:rFonts w:ascii="Arial" w:hAnsi="Arial" w:cs="Arial"/>
          <w:b/>
          <w:bCs/>
        </w:rPr>
      </w:pPr>
    </w:p>
    <w:p w14:paraId="4B4CD34A" w14:textId="77777777" w:rsidR="00133939" w:rsidRDefault="00133939">
      <w:pPr>
        <w:pStyle w:val="StandardWeb"/>
        <w:shd w:val="clear" w:color="auto" w:fill="FFFFFF"/>
        <w:tabs>
          <w:tab w:val="right" w:leader="dot" w:pos="9356"/>
        </w:tabs>
        <w:spacing w:before="0" w:after="0"/>
        <w:rPr>
          <w:rFonts w:ascii="Arial" w:hAnsi="Arial" w:cs="Arial"/>
          <w:b/>
          <w:bCs/>
        </w:rPr>
      </w:pPr>
    </w:p>
    <w:p w14:paraId="4B4CD34B" w14:textId="368E92ED" w:rsidR="00133939" w:rsidRDefault="003B3EF8">
      <w:pPr>
        <w:pStyle w:val="StandardWeb"/>
        <w:shd w:val="clear" w:color="auto" w:fill="FFFFFF"/>
        <w:tabs>
          <w:tab w:val="right" w:leader="dot" w:pos="9356"/>
        </w:tabs>
        <w:spacing w:before="0" w:after="0"/>
        <w:rPr>
          <w:rFonts w:ascii="Arial" w:hAnsi="Arial" w:cs="Arial"/>
          <w:b/>
          <w:bCs/>
        </w:rPr>
      </w:pPr>
      <w:r>
        <w:rPr>
          <w:rFonts w:ascii="Arial" w:hAnsi="Arial" w:cs="Arial"/>
          <w:b/>
          <w:bCs/>
        </w:rPr>
        <w:t xml:space="preserve">3. Schulinterne Unterrichtsvorhaben in der Sek. I </w:t>
      </w:r>
      <w:r>
        <w:rPr>
          <w:rFonts w:ascii="Arial" w:hAnsi="Arial" w:cs="Arial"/>
          <w:b/>
          <w:bCs/>
        </w:rPr>
        <w:tab/>
      </w:r>
      <w:r w:rsidR="009D4151">
        <w:rPr>
          <w:rFonts w:ascii="Arial" w:hAnsi="Arial" w:cs="Arial"/>
          <w:b/>
          <w:bCs/>
        </w:rPr>
        <w:t>6</w:t>
      </w:r>
    </w:p>
    <w:p w14:paraId="4B4CD34C" w14:textId="77777777" w:rsidR="00133939" w:rsidRDefault="00133939">
      <w:pPr>
        <w:pStyle w:val="StandardWeb"/>
        <w:shd w:val="clear" w:color="auto" w:fill="FFFFFF"/>
        <w:tabs>
          <w:tab w:val="right" w:leader="dot" w:pos="9356"/>
        </w:tabs>
        <w:spacing w:before="0" w:after="0"/>
        <w:rPr>
          <w:rFonts w:ascii="Arial" w:hAnsi="Arial" w:cs="Arial"/>
          <w:b/>
          <w:bCs/>
        </w:rPr>
      </w:pPr>
    </w:p>
    <w:p w14:paraId="4B4CD34D" w14:textId="77777777" w:rsidR="00133939" w:rsidRDefault="00133939">
      <w:pPr>
        <w:pStyle w:val="StandardWeb"/>
        <w:shd w:val="clear" w:color="auto" w:fill="FFFFFF"/>
        <w:tabs>
          <w:tab w:val="right" w:leader="dot" w:pos="9356"/>
        </w:tabs>
        <w:spacing w:before="0" w:after="0"/>
        <w:rPr>
          <w:rFonts w:ascii="Arial" w:hAnsi="Arial" w:cs="Arial"/>
          <w:b/>
          <w:bCs/>
        </w:rPr>
      </w:pPr>
    </w:p>
    <w:p w14:paraId="4B4CD34E" w14:textId="77777777" w:rsidR="00133939" w:rsidRDefault="003B3EF8">
      <w:pPr>
        <w:pStyle w:val="StandardWeb"/>
        <w:shd w:val="clear" w:color="auto" w:fill="FFFFFF"/>
        <w:tabs>
          <w:tab w:val="right" w:leader="dot" w:pos="9356"/>
        </w:tabs>
        <w:spacing w:before="0" w:after="0"/>
      </w:pPr>
      <w:r>
        <w:rPr>
          <w:rFonts w:ascii="Arial" w:hAnsi="Arial" w:cs="Arial"/>
          <w:b/>
          <w:bCs/>
        </w:rPr>
        <w:t>4. Leistungsbewertungs</w:t>
      </w:r>
      <w:bookmarkStart w:id="0" w:name="_GoBack1"/>
      <w:bookmarkEnd w:id="0"/>
      <w:r>
        <w:rPr>
          <w:rFonts w:ascii="Arial" w:hAnsi="Arial" w:cs="Arial"/>
          <w:b/>
          <w:bCs/>
        </w:rPr>
        <w:t>konzept im Evangelischen Religionsunterricht</w:t>
      </w:r>
    </w:p>
    <w:p w14:paraId="4B4CD34F" w14:textId="36D366F0" w:rsidR="00133939" w:rsidRDefault="003B3EF8">
      <w:pPr>
        <w:pStyle w:val="StandardWeb"/>
        <w:shd w:val="clear" w:color="auto" w:fill="FFFFFF"/>
        <w:tabs>
          <w:tab w:val="right" w:leader="dot" w:pos="9356"/>
        </w:tabs>
        <w:spacing w:before="0" w:after="0"/>
        <w:rPr>
          <w:rFonts w:ascii="Arial" w:hAnsi="Arial" w:cs="Arial"/>
          <w:b/>
          <w:bCs/>
        </w:rPr>
      </w:pPr>
      <w:r>
        <w:rPr>
          <w:rFonts w:ascii="Arial" w:hAnsi="Arial" w:cs="Arial"/>
          <w:b/>
          <w:bCs/>
        </w:rPr>
        <w:t xml:space="preserve">    der Sek. I</w:t>
      </w:r>
      <w:r>
        <w:rPr>
          <w:rFonts w:ascii="Arial" w:hAnsi="Arial" w:cs="Arial"/>
          <w:b/>
          <w:bCs/>
        </w:rPr>
        <w:tab/>
      </w:r>
      <w:r w:rsidR="009D4151">
        <w:rPr>
          <w:rFonts w:ascii="Arial" w:hAnsi="Arial" w:cs="Arial"/>
          <w:b/>
          <w:bCs/>
        </w:rPr>
        <w:t>60</w:t>
      </w:r>
    </w:p>
    <w:p w14:paraId="4B4CD350" w14:textId="77777777" w:rsidR="00133939" w:rsidRDefault="003B3EF8">
      <w:pPr>
        <w:pStyle w:val="StandardWeb"/>
        <w:shd w:val="clear" w:color="auto" w:fill="FFFFFF"/>
        <w:tabs>
          <w:tab w:val="right" w:leader="dot" w:pos="9356"/>
        </w:tabs>
        <w:spacing w:before="0" w:after="120"/>
        <w:rPr>
          <w:rFonts w:ascii="Arial" w:hAnsi="Arial" w:cs="Arial"/>
          <w:i/>
          <w:iCs/>
          <w:sz w:val="22"/>
          <w:szCs w:val="22"/>
        </w:rPr>
      </w:pPr>
      <w:r>
        <w:rPr>
          <w:rFonts w:ascii="Arial" w:hAnsi="Arial" w:cs="Arial"/>
          <w:i/>
          <w:iCs/>
          <w:sz w:val="22"/>
          <w:szCs w:val="22"/>
        </w:rPr>
        <w:t xml:space="preserve">    </w:t>
      </w:r>
      <w:proofErr w:type="spellStart"/>
      <w:r>
        <w:rPr>
          <w:rFonts w:ascii="Arial" w:hAnsi="Arial" w:cs="Arial"/>
          <w:i/>
          <w:iCs/>
          <w:sz w:val="22"/>
          <w:szCs w:val="22"/>
        </w:rPr>
        <w:t>Grundsätze</w:t>
      </w:r>
      <w:proofErr w:type="spellEnd"/>
      <w:r>
        <w:rPr>
          <w:rFonts w:ascii="Arial" w:hAnsi="Arial" w:cs="Arial"/>
          <w:i/>
          <w:iCs/>
          <w:sz w:val="22"/>
          <w:szCs w:val="22"/>
        </w:rPr>
        <w:t xml:space="preserve"> und Kriterien zur </w:t>
      </w:r>
      <w:proofErr w:type="spellStart"/>
      <w:r>
        <w:rPr>
          <w:rFonts w:ascii="Arial" w:hAnsi="Arial" w:cs="Arial"/>
          <w:i/>
          <w:iCs/>
          <w:sz w:val="22"/>
          <w:szCs w:val="22"/>
        </w:rPr>
        <w:t>Lernerfolgsüberprüfung</w:t>
      </w:r>
      <w:proofErr w:type="spellEnd"/>
      <w:r>
        <w:rPr>
          <w:rFonts w:ascii="Arial" w:hAnsi="Arial" w:cs="Arial"/>
          <w:i/>
          <w:iCs/>
          <w:sz w:val="22"/>
          <w:szCs w:val="22"/>
        </w:rPr>
        <w:t xml:space="preserve"> und Leistungsbewertung</w:t>
      </w:r>
    </w:p>
    <w:p w14:paraId="4B4CD351" w14:textId="77777777" w:rsidR="00133939" w:rsidRDefault="00133939">
      <w:pPr>
        <w:pStyle w:val="StandardWeb"/>
        <w:shd w:val="clear" w:color="auto" w:fill="FFFFFF"/>
        <w:tabs>
          <w:tab w:val="right" w:leader="dot" w:pos="9356"/>
        </w:tabs>
        <w:spacing w:before="0" w:after="0"/>
        <w:rPr>
          <w:rFonts w:ascii="Arial" w:hAnsi="Arial" w:cs="Arial"/>
          <w:b/>
          <w:bCs/>
        </w:rPr>
      </w:pPr>
    </w:p>
    <w:p w14:paraId="4B4CD352" w14:textId="0DD8ECCA" w:rsidR="00133939" w:rsidRDefault="003B3EF8">
      <w:pPr>
        <w:pStyle w:val="StandardWeb"/>
        <w:shd w:val="clear" w:color="auto" w:fill="FFFFFF"/>
        <w:tabs>
          <w:tab w:val="right" w:leader="dot" w:pos="9356"/>
        </w:tabs>
        <w:spacing w:before="0" w:after="0"/>
        <w:rPr>
          <w:rFonts w:ascii="Arial" w:hAnsi="Arial" w:cs="Arial"/>
          <w:b/>
          <w:bCs/>
        </w:rPr>
      </w:pPr>
      <w:r>
        <w:rPr>
          <w:rFonts w:ascii="Arial" w:hAnsi="Arial" w:cs="Arial"/>
          <w:b/>
          <w:bCs/>
        </w:rPr>
        <w:t xml:space="preserve">5. </w:t>
      </w:r>
      <w:proofErr w:type="spellStart"/>
      <w:r>
        <w:rPr>
          <w:rFonts w:ascii="Arial" w:hAnsi="Arial" w:cs="Arial"/>
          <w:b/>
          <w:bCs/>
        </w:rPr>
        <w:t>Qualitätssicherung</w:t>
      </w:r>
      <w:proofErr w:type="spellEnd"/>
      <w:r>
        <w:rPr>
          <w:rFonts w:ascii="Arial" w:hAnsi="Arial" w:cs="Arial"/>
          <w:b/>
          <w:bCs/>
        </w:rPr>
        <w:t xml:space="preserve"> und Evaluation</w:t>
      </w:r>
      <w:r>
        <w:rPr>
          <w:rFonts w:ascii="Arial" w:hAnsi="Arial" w:cs="Arial"/>
          <w:b/>
          <w:bCs/>
        </w:rPr>
        <w:tab/>
      </w:r>
      <w:r w:rsidR="009D4151">
        <w:rPr>
          <w:rFonts w:ascii="Arial" w:hAnsi="Arial" w:cs="Arial"/>
          <w:b/>
          <w:bCs/>
        </w:rPr>
        <w:t>63</w:t>
      </w:r>
    </w:p>
    <w:p w14:paraId="4B4CD353" w14:textId="77777777" w:rsidR="00133939" w:rsidRDefault="00133939">
      <w:pPr>
        <w:pStyle w:val="StandardWeb"/>
        <w:shd w:val="clear" w:color="auto" w:fill="FFFFFF"/>
        <w:tabs>
          <w:tab w:val="right" w:leader="dot" w:pos="9356"/>
        </w:tabs>
        <w:spacing w:before="0" w:after="0"/>
        <w:rPr>
          <w:rFonts w:ascii="Arial" w:hAnsi="Arial" w:cs="Arial"/>
          <w:b/>
          <w:bCs/>
        </w:rPr>
      </w:pPr>
    </w:p>
    <w:p w14:paraId="4B4CD354" w14:textId="77777777" w:rsidR="00133939" w:rsidRDefault="00133939">
      <w:pPr>
        <w:pStyle w:val="StandardWeb"/>
        <w:shd w:val="clear" w:color="auto" w:fill="FFFFFF"/>
        <w:tabs>
          <w:tab w:val="right" w:leader="dot" w:pos="9356"/>
        </w:tabs>
        <w:spacing w:before="0" w:after="0"/>
        <w:rPr>
          <w:rFonts w:ascii="Arial" w:hAnsi="Arial" w:cs="Arial"/>
          <w:b/>
          <w:bCs/>
        </w:rPr>
      </w:pPr>
    </w:p>
    <w:p w14:paraId="4B4CD355" w14:textId="77777777" w:rsidR="00133939" w:rsidRDefault="00133939">
      <w:pPr>
        <w:shd w:val="clear" w:color="auto" w:fill="FFFFFF"/>
        <w:rPr>
          <w:rFonts w:ascii="Arial" w:hAnsi="Arial" w:cs="Arial"/>
          <w:b/>
          <w:bCs/>
          <w:sz w:val="32"/>
          <w:szCs w:val="32"/>
        </w:rPr>
      </w:pPr>
    </w:p>
    <w:p w14:paraId="4B4CD356" w14:textId="77777777" w:rsidR="00133939" w:rsidRDefault="00133939">
      <w:pPr>
        <w:pStyle w:val="StandardWeb"/>
        <w:shd w:val="clear" w:color="auto" w:fill="FFFFFF"/>
        <w:rPr>
          <w:rFonts w:ascii="Arial" w:hAnsi="Arial" w:cs="Arial"/>
          <w:b/>
          <w:bCs/>
          <w:sz w:val="32"/>
          <w:szCs w:val="32"/>
        </w:rPr>
      </w:pPr>
    </w:p>
    <w:p w14:paraId="4B4CD357" w14:textId="77777777" w:rsidR="00133939" w:rsidRDefault="00133939">
      <w:pPr>
        <w:pStyle w:val="StandardWeb"/>
        <w:shd w:val="clear" w:color="auto" w:fill="FFFFFF"/>
        <w:rPr>
          <w:rFonts w:ascii="Arial" w:hAnsi="Arial" w:cs="Arial"/>
          <w:b/>
          <w:bCs/>
          <w:sz w:val="32"/>
          <w:szCs w:val="32"/>
        </w:rPr>
      </w:pPr>
    </w:p>
    <w:p w14:paraId="4B4CD358" w14:textId="77777777" w:rsidR="00133939" w:rsidRDefault="00133939">
      <w:pPr>
        <w:pStyle w:val="StandardWeb"/>
        <w:shd w:val="clear" w:color="auto" w:fill="FFFFFF"/>
        <w:tabs>
          <w:tab w:val="right" w:leader="dot" w:pos="9356"/>
        </w:tabs>
        <w:spacing w:before="0" w:after="0"/>
        <w:rPr>
          <w:rFonts w:ascii="Arial" w:hAnsi="Arial" w:cs="Arial"/>
          <w:b/>
          <w:bCs/>
        </w:rPr>
      </w:pPr>
    </w:p>
    <w:p w14:paraId="4B4CD359" w14:textId="77777777" w:rsidR="00133939" w:rsidRDefault="00133939">
      <w:pPr>
        <w:pStyle w:val="StandardWeb"/>
        <w:shd w:val="clear" w:color="auto" w:fill="FFFFFF"/>
        <w:tabs>
          <w:tab w:val="right" w:leader="dot" w:pos="9356"/>
        </w:tabs>
        <w:spacing w:before="0" w:after="0"/>
        <w:rPr>
          <w:rFonts w:ascii="Arial" w:hAnsi="Arial" w:cs="Arial"/>
          <w:b/>
          <w:bCs/>
        </w:rPr>
      </w:pPr>
    </w:p>
    <w:p w14:paraId="4B4CD35A" w14:textId="77777777" w:rsidR="00133939" w:rsidRDefault="00133939">
      <w:pPr>
        <w:pStyle w:val="StandardWeb"/>
        <w:shd w:val="clear" w:color="auto" w:fill="FFFFFF"/>
        <w:tabs>
          <w:tab w:val="right" w:leader="dot" w:pos="9356"/>
        </w:tabs>
        <w:spacing w:before="0" w:after="0"/>
        <w:rPr>
          <w:rFonts w:ascii="Arial" w:hAnsi="Arial" w:cs="Arial"/>
          <w:b/>
          <w:bCs/>
        </w:rPr>
      </w:pPr>
    </w:p>
    <w:p w14:paraId="4B4CD35B" w14:textId="77777777" w:rsidR="00133939" w:rsidRDefault="00133939">
      <w:pPr>
        <w:pStyle w:val="StandardWeb"/>
        <w:shd w:val="clear" w:color="auto" w:fill="FFFFFF"/>
        <w:tabs>
          <w:tab w:val="right" w:leader="dot" w:pos="9356"/>
        </w:tabs>
        <w:spacing w:before="0" w:after="0"/>
        <w:rPr>
          <w:rFonts w:ascii="Arial" w:hAnsi="Arial" w:cs="Arial"/>
          <w:b/>
          <w:bCs/>
        </w:rPr>
      </w:pPr>
    </w:p>
    <w:p w14:paraId="4B4CD35C" w14:textId="77777777" w:rsidR="00133939" w:rsidRDefault="00133939">
      <w:pPr>
        <w:pStyle w:val="StandardWeb"/>
        <w:shd w:val="clear" w:color="auto" w:fill="FFFFFF"/>
        <w:tabs>
          <w:tab w:val="right" w:leader="dot" w:pos="9356"/>
        </w:tabs>
        <w:spacing w:before="0" w:after="0"/>
        <w:rPr>
          <w:rFonts w:ascii="Arial" w:hAnsi="Arial" w:cs="Arial"/>
          <w:b/>
          <w:bCs/>
        </w:rPr>
      </w:pPr>
    </w:p>
    <w:p w14:paraId="4B4CD35D" w14:textId="77777777" w:rsidR="00133939" w:rsidRDefault="00133939">
      <w:pPr>
        <w:pStyle w:val="StandardWeb"/>
        <w:shd w:val="clear" w:color="auto" w:fill="FFFFFF"/>
        <w:tabs>
          <w:tab w:val="right" w:leader="dot" w:pos="9356"/>
        </w:tabs>
        <w:spacing w:before="0" w:after="0"/>
        <w:rPr>
          <w:rFonts w:ascii="Arial" w:hAnsi="Arial" w:cs="Arial"/>
          <w:b/>
          <w:bCs/>
        </w:rPr>
      </w:pPr>
    </w:p>
    <w:p w14:paraId="4B4CD35E" w14:textId="77777777" w:rsidR="00133939" w:rsidRDefault="00133939">
      <w:pPr>
        <w:pStyle w:val="StandardWeb"/>
        <w:shd w:val="clear" w:color="auto" w:fill="FFFFFF"/>
        <w:tabs>
          <w:tab w:val="right" w:leader="dot" w:pos="9356"/>
        </w:tabs>
        <w:spacing w:before="0" w:after="0"/>
        <w:rPr>
          <w:rFonts w:ascii="Arial" w:hAnsi="Arial" w:cs="Arial"/>
          <w:b/>
          <w:bCs/>
        </w:rPr>
      </w:pPr>
    </w:p>
    <w:p w14:paraId="4B4CD35F" w14:textId="77777777" w:rsidR="00133939" w:rsidRDefault="00133939">
      <w:pPr>
        <w:pStyle w:val="StandardWeb"/>
        <w:shd w:val="clear" w:color="auto" w:fill="FFFFFF"/>
        <w:tabs>
          <w:tab w:val="right" w:leader="dot" w:pos="9356"/>
        </w:tabs>
        <w:spacing w:before="0" w:after="0"/>
        <w:rPr>
          <w:rFonts w:ascii="Arial" w:hAnsi="Arial" w:cs="Arial"/>
          <w:b/>
          <w:bCs/>
        </w:rPr>
      </w:pPr>
    </w:p>
    <w:p w14:paraId="4B4CD360" w14:textId="77777777" w:rsidR="00133939" w:rsidRDefault="00133939">
      <w:pPr>
        <w:pStyle w:val="StandardWeb"/>
        <w:shd w:val="clear" w:color="auto" w:fill="FFFFFF"/>
        <w:tabs>
          <w:tab w:val="right" w:leader="dot" w:pos="9356"/>
        </w:tabs>
        <w:spacing w:before="0" w:after="0"/>
        <w:rPr>
          <w:rFonts w:ascii="Arial" w:hAnsi="Arial" w:cs="Arial"/>
          <w:b/>
          <w:bCs/>
        </w:rPr>
      </w:pPr>
    </w:p>
    <w:p w14:paraId="4B4CD361" w14:textId="77777777" w:rsidR="00133939" w:rsidRDefault="00133939">
      <w:pPr>
        <w:pStyle w:val="StandardWeb"/>
        <w:shd w:val="clear" w:color="auto" w:fill="FFFFFF"/>
        <w:tabs>
          <w:tab w:val="right" w:leader="dot" w:pos="9356"/>
        </w:tabs>
        <w:spacing w:before="0" w:after="0"/>
        <w:rPr>
          <w:rFonts w:ascii="Arial" w:hAnsi="Arial" w:cs="Arial"/>
          <w:b/>
          <w:bCs/>
        </w:rPr>
      </w:pPr>
    </w:p>
    <w:p w14:paraId="2EE50795" w14:textId="77777777" w:rsidR="004479B8" w:rsidRDefault="004479B8">
      <w:pPr>
        <w:pStyle w:val="StandardWeb"/>
        <w:shd w:val="clear" w:color="auto" w:fill="FFFFFF"/>
        <w:tabs>
          <w:tab w:val="right" w:leader="dot" w:pos="9356"/>
        </w:tabs>
        <w:spacing w:before="0" w:after="0"/>
        <w:rPr>
          <w:rFonts w:ascii="Arial" w:hAnsi="Arial" w:cs="Arial"/>
          <w:b/>
          <w:bCs/>
        </w:rPr>
      </w:pPr>
    </w:p>
    <w:p w14:paraId="4B4CD362" w14:textId="45502695" w:rsidR="00133939" w:rsidRDefault="003B3EF8">
      <w:pPr>
        <w:pStyle w:val="StandardWeb"/>
        <w:shd w:val="clear" w:color="auto" w:fill="FFFFFF"/>
        <w:tabs>
          <w:tab w:val="right" w:leader="dot" w:pos="9356"/>
        </w:tabs>
        <w:spacing w:before="0" w:after="0"/>
        <w:rPr>
          <w:rFonts w:ascii="Arial" w:hAnsi="Arial" w:cs="Arial"/>
          <w:b/>
          <w:bCs/>
        </w:rPr>
      </w:pPr>
      <w:r>
        <w:rPr>
          <w:rFonts w:ascii="Arial" w:hAnsi="Arial" w:cs="Arial"/>
          <w:b/>
          <w:bCs/>
        </w:rPr>
        <w:lastRenderedPageBreak/>
        <w:t>1. Die Fachschaft Evangelische Religionslehre des Bertha-von-Suttner-</w:t>
      </w:r>
    </w:p>
    <w:p w14:paraId="4B4CD363" w14:textId="77777777" w:rsidR="00133939" w:rsidRDefault="003B3EF8">
      <w:pPr>
        <w:pStyle w:val="StandardWeb"/>
        <w:shd w:val="clear" w:color="auto" w:fill="FFFFFF"/>
        <w:tabs>
          <w:tab w:val="right" w:leader="dot" w:pos="9356"/>
        </w:tabs>
        <w:spacing w:before="0" w:after="0"/>
        <w:rPr>
          <w:rFonts w:ascii="Arial" w:hAnsi="Arial" w:cs="Arial"/>
          <w:b/>
          <w:bCs/>
        </w:rPr>
      </w:pPr>
      <w:r>
        <w:rPr>
          <w:rFonts w:ascii="Arial" w:hAnsi="Arial" w:cs="Arial"/>
          <w:b/>
          <w:bCs/>
        </w:rPr>
        <w:t xml:space="preserve">    Gymnasiums </w:t>
      </w:r>
    </w:p>
    <w:p w14:paraId="4B4CD364" w14:textId="77777777" w:rsidR="00133939" w:rsidRDefault="00133939">
      <w:pPr>
        <w:pStyle w:val="StandardWeb"/>
        <w:shd w:val="clear" w:color="auto" w:fill="FFFFFF"/>
        <w:tabs>
          <w:tab w:val="right" w:leader="dot" w:pos="9356"/>
        </w:tabs>
        <w:spacing w:before="0" w:after="0"/>
        <w:rPr>
          <w:rFonts w:ascii="Arial" w:hAnsi="Arial" w:cs="Arial"/>
          <w:b/>
          <w:bCs/>
        </w:rPr>
      </w:pPr>
    </w:p>
    <w:p w14:paraId="4B4CD365" w14:textId="77777777" w:rsidR="00133939" w:rsidRDefault="003B3EF8">
      <w:pPr>
        <w:jc w:val="both"/>
        <w:rPr>
          <w:rFonts w:ascii="Cambria" w:hAnsi="Cambria"/>
          <w:sz w:val="22"/>
          <w:szCs w:val="22"/>
        </w:rPr>
      </w:pPr>
      <w:r>
        <w:rPr>
          <w:rFonts w:ascii="Cambria" w:hAnsi="Cambria"/>
          <w:sz w:val="22"/>
          <w:szCs w:val="22"/>
        </w:rPr>
        <w:t xml:space="preserve">Die Fachschaft Evangelische Religionslehre des Bertha-von-Suttner-Gymnasiums in Oberhausen besteht zurzeit aus drei Fachkolleginnen, von denen eine Kollegin nur über die Sek I – Fakultas verfügt. </w:t>
      </w:r>
    </w:p>
    <w:p w14:paraId="4B4CD366" w14:textId="77777777" w:rsidR="00133939" w:rsidRDefault="003B3EF8">
      <w:pPr>
        <w:jc w:val="both"/>
        <w:rPr>
          <w:rFonts w:ascii="Cambria" w:hAnsi="Cambria"/>
          <w:sz w:val="22"/>
          <w:szCs w:val="22"/>
        </w:rPr>
      </w:pPr>
      <w:r>
        <w:rPr>
          <w:rFonts w:ascii="Cambria" w:hAnsi="Cambria"/>
          <w:sz w:val="22"/>
          <w:szCs w:val="22"/>
        </w:rPr>
        <w:t xml:space="preserve">Unsere Schule liegt im Innenstadtbezirk der Stadt Oberhausen. Der Großteil unserer Schüler/innen kommt aus Wohngebieten in der Nähe der Innenstadt. Die Elternhäuser sind z. T. mittelständig geprägt, jedoch besucht auch ein größerer Anteil Schüler/innen bildungsfernerer Familien unsere Schule. Zudem haben wir einen hohen Anteil von Schüler/innen mit vielen verschiedenen kulturellen Hintergründen. Insgesamt spiegelt unsere Schülerschaft die allgemeine Entwicklung zu Lerngruppen mit zunehmender Heterogenität - auch an den Gymnasien - wider. </w:t>
      </w:r>
    </w:p>
    <w:p w14:paraId="4B4CD367" w14:textId="77777777" w:rsidR="00133939" w:rsidRDefault="003B3EF8">
      <w:pPr>
        <w:jc w:val="both"/>
        <w:rPr>
          <w:rFonts w:ascii="Cambria" w:hAnsi="Cambria"/>
          <w:sz w:val="22"/>
          <w:szCs w:val="22"/>
        </w:rPr>
      </w:pPr>
      <w:r>
        <w:rPr>
          <w:rFonts w:ascii="Cambria" w:hAnsi="Cambria"/>
          <w:sz w:val="22"/>
          <w:szCs w:val="22"/>
        </w:rPr>
        <w:t xml:space="preserve">Muslimische Schüler/innen gibt es viele an unserer Schule – hier kann also </w:t>
      </w:r>
      <w:proofErr w:type="gramStart"/>
      <w:r>
        <w:rPr>
          <w:rFonts w:ascii="Cambria" w:hAnsi="Cambria"/>
          <w:sz w:val="22"/>
          <w:szCs w:val="22"/>
        </w:rPr>
        <w:t>in vergleichsweise beträchtlichem Umfang</w:t>
      </w:r>
      <w:proofErr w:type="gramEnd"/>
      <w:r>
        <w:rPr>
          <w:rFonts w:ascii="Cambria" w:hAnsi="Cambria"/>
          <w:sz w:val="22"/>
          <w:szCs w:val="22"/>
        </w:rPr>
        <w:t xml:space="preserve"> auf den authentischen Austausch der Schüler/innen untereinander gebaut werden. Dies muss insbesondere bei interreligiösen Themen berücksichtigt werden. Ein zentrales Erziehungsziel unserer Schule als angehende Europaschule – „Integration“ – ist somit auch zentrales Anliegen des evangelischen Religionsunterrichts, auch in Zusammenarbeit mit Arbeitsgemeinschaften der Schule, z. B. der Antifa. Dabei geht es einerseits um interkulturellen, religiösen Austausch zur Vermeidung von Rassismus und andererseits um ein Bewusstmachen der eigenen Religiosität, die nur so in einen fruchtbaren Dialog mit anderen Religionen und Kulturen münden kann. </w:t>
      </w:r>
    </w:p>
    <w:p w14:paraId="4B4CD368" w14:textId="77777777" w:rsidR="00133939" w:rsidRDefault="00133939">
      <w:pPr>
        <w:jc w:val="both"/>
        <w:rPr>
          <w:rFonts w:ascii="Cambria" w:hAnsi="Cambria"/>
          <w:sz w:val="22"/>
          <w:szCs w:val="22"/>
        </w:rPr>
      </w:pPr>
    </w:p>
    <w:p w14:paraId="4B4CD369" w14:textId="77777777" w:rsidR="00133939" w:rsidRDefault="00133939">
      <w:pPr>
        <w:shd w:val="clear" w:color="auto" w:fill="FFFFFF"/>
        <w:tabs>
          <w:tab w:val="right" w:leader="dot" w:pos="9356"/>
        </w:tabs>
        <w:ind w:left="720"/>
        <w:jc w:val="both"/>
        <w:rPr>
          <w:rFonts w:ascii="Arial" w:eastAsia="Times New Roman" w:hAnsi="Arial" w:cs="Arial"/>
          <w:b/>
          <w:bCs/>
          <w:lang w:eastAsia="de-DE"/>
        </w:rPr>
      </w:pPr>
    </w:p>
    <w:p w14:paraId="4B4CD36A" w14:textId="77777777" w:rsidR="00133939" w:rsidRDefault="003B3EF8">
      <w:pPr>
        <w:pStyle w:val="StandardWeb"/>
        <w:shd w:val="clear" w:color="auto" w:fill="FFFFFF"/>
        <w:tabs>
          <w:tab w:val="right" w:leader="dot" w:pos="9356"/>
        </w:tabs>
        <w:spacing w:before="0" w:after="0"/>
        <w:rPr>
          <w:rFonts w:ascii="Arial" w:hAnsi="Arial" w:cs="Arial"/>
          <w:b/>
          <w:bCs/>
        </w:rPr>
      </w:pPr>
      <w:r>
        <w:rPr>
          <w:rFonts w:ascii="Arial" w:hAnsi="Arial" w:cs="Arial"/>
          <w:b/>
          <w:bCs/>
        </w:rPr>
        <w:t>2. Der Evangelische Religionsunterricht in der Sekundarstufe I</w:t>
      </w:r>
    </w:p>
    <w:p w14:paraId="4B4CD36B" w14:textId="77777777" w:rsidR="00133939" w:rsidRDefault="00133939">
      <w:pPr>
        <w:pStyle w:val="StandardWeb"/>
        <w:shd w:val="clear" w:color="auto" w:fill="FFFFFF"/>
        <w:tabs>
          <w:tab w:val="right" w:leader="dot" w:pos="9356"/>
        </w:tabs>
        <w:spacing w:before="0" w:after="0"/>
        <w:rPr>
          <w:rFonts w:ascii="Arial" w:hAnsi="Arial" w:cs="Arial"/>
          <w:b/>
          <w:bCs/>
        </w:rPr>
      </w:pPr>
    </w:p>
    <w:p w14:paraId="4B4CD36C" w14:textId="77777777" w:rsidR="00133939" w:rsidRDefault="003B3EF8">
      <w:pPr>
        <w:pStyle w:val="StandardWeb"/>
        <w:shd w:val="clear" w:color="auto" w:fill="FFFFFF"/>
        <w:tabs>
          <w:tab w:val="right" w:leader="dot" w:pos="9356"/>
        </w:tabs>
        <w:spacing w:before="0" w:after="120"/>
        <w:rPr>
          <w:rFonts w:ascii="Arial" w:hAnsi="Arial" w:cs="Arial"/>
          <w:i/>
          <w:iCs/>
          <w:sz w:val="22"/>
          <w:szCs w:val="22"/>
        </w:rPr>
      </w:pPr>
      <w:r>
        <w:rPr>
          <w:rFonts w:ascii="Arial" w:hAnsi="Arial" w:cs="Arial"/>
          <w:i/>
          <w:iCs/>
          <w:sz w:val="22"/>
          <w:szCs w:val="22"/>
        </w:rPr>
        <w:t>2.1 Unterrichtszeit und Ausstattung</w:t>
      </w:r>
    </w:p>
    <w:p w14:paraId="4B4CD36D" w14:textId="77777777" w:rsidR="00133939" w:rsidRDefault="003B3EF8">
      <w:pPr>
        <w:pStyle w:val="Default"/>
        <w:shd w:val="clear" w:color="auto" w:fill="FFFFFF"/>
        <w:tabs>
          <w:tab w:val="right" w:leader="dot" w:pos="9356"/>
        </w:tabs>
        <w:spacing w:after="120"/>
      </w:pPr>
      <w:r>
        <w:rPr>
          <w:rFonts w:ascii="Cambria" w:hAnsi="Cambria" w:cs="Arial"/>
          <w:sz w:val="22"/>
          <w:szCs w:val="22"/>
        </w:rPr>
        <w:t>In der Sekundarstufe I sind durchschnittlich ca. 40 evangelische Schüler/innen</w:t>
      </w:r>
      <w:r>
        <w:rPr>
          <w:rFonts w:ascii="Cambria" w:hAnsi="Cambria" w:cs="Arial"/>
          <w:i/>
          <w:iCs/>
          <w:sz w:val="22"/>
          <w:szCs w:val="22"/>
        </w:rPr>
        <w:t xml:space="preserve"> </w:t>
      </w:r>
      <w:r>
        <w:rPr>
          <w:rFonts w:ascii="Cambria" w:hAnsi="Cambria"/>
          <w:sz w:val="22"/>
        </w:rPr>
        <w:t>pro Jahrgangsstu</w:t>
      </w:r>
      <w:r>
        <w:rPr>
          <w:rFonts w:ascii="Cambria" w:hAnsi="Cambria"/>
          <w:sz w:val="22"/>
        </w:rPr>
        <w:softHyphen/>
        <w:t>fe. Das Fach Evangelische Religionslehre wird in den Jahrgangsstufen 5 - 9 im Umfang der vorge</w:t>
      </w:r>
      <w:r>
        <w:rPr>
          <w:rFonts w:ascii="Cambria" w:hAnsi="Cambria"/>
          <w:sz w:val="22"/>
        </w:rPr>
        <w:softHyphen/>
        <w:t xml:space="preserve">sehenen 2 Wochenstunden laut Stundentafel erteilt, wobei sich die jeweiligen Religionskurse im Jahrgang in der Regel aus Schülern/Schülerinnen zweier Parallelklassen zusammensetzen. Die Unterrichtseinheiten sind als Doppelstunden organisiert. </w:t>
      </w:r>
    </w:p>
    <w:p w14:paraId="4B4CD36E" w14:textId="77777777" w:rsidR="00133939" w:rsidRDefault="003B3EF8">
      <w:pPr>
        <w:shd w:val="clear" w:color="auto" w:fill="FFFFFF"/>
        <w:tabs>
          <w:tab w:val="right" w:leader="dot" w:pos="9356"/>
        </w:tabs>
        <w:spacing w:after="120"/>
        <w:rPr>
          <w:rFonts w:ascii="Cambria" w:hAnsi="Cambria"/>
          <w:color w:val="000000"/>
          <w:sz w:val="22"/>
        </w:rPr>
      </w:pPr>
      <w:r>
        <w:rPr>
          <w:rFonts w:ascii="Cambria" w:hAnsi="Cambria"/>
          <w:color w:val="000000"/>
          <w:sz w:val="22"/>
        </w:rPr>
        <w:t xml:space="preserve">Das Bertha-von-Suttner-Gymnasium verfügt über zwei Computerräume mit je 15 PCs und es befindet sich eine Stadtbereichsbibliothek im Schulgebäude, die eine Internetrecherche in der Schule ermöglichen. Schließlich bietet der Übermittagsbereich internetfähige Lernplätze an. In allen Unterrichtsräumen ist das Präsentieren von Vorträgen, Ergebnissen oder Filmen über transportable </w:t>
      </w:r>
      <w:proofErr w:type="spellStart"/>
      <w:r>
        <w:rPr>
          <w:rFonts w:ascii="Cambria" w:hAnsi="Cambria"/>
          <w:color w:val="000000"/>
          <w:sz w:val="22"/>
        </w:rPr>
        <w:t>Beamer</w:t>
      </w:r>
      <w:proofErr w:type="spellEnd"/>
      <w:r>
        <w:rPr>
          <w:rFonts w:ascii="Cambria" w:hAnsi="Cambria"/>
          <w:color w:val="000000"/>
          <w:sz w:val="22"/>
        </w:rPr>
        <w:t xml:space="preserve"> und Dokumentenkameras möglich.</w:t>
      </w:r>
    </w:p>
    <w:p w14:paraId="4B4CD36F" w14:textId="77777777" w:rsidR="00133939" w:rsidRDefault="00133939">
      <w:pPr>
        <w:pStyle w:val="Default"/>
        <w:rPr>
          <w:rFonts w:cs="Arial"/>
          <w:i/>
          <w:iCs/>
          <w:sz w:val="22"/>
          <w:szCs w:val="22"/>
        </w:rPr>
      </w:pPr>
    </w:p>
    <w:p w14:paraId="4B4CD370" w14:textId="77777777" w:rsidR="00133939" w:rsidRDefault="003B3EF8">
      <w:pPr>
        <w:pStyle w:val="StandardWeb"/>
        <w:shd w:val="clear" w:color="auto" w:fill="FFFFFF"/>
        <w:tabs>
          <w:tab w:val="right" w:leader="dot" w:pos="9356"/>
        </w:tabs>
        <w:spacing w:before="0" w:after="120"/>
        <w:rPr>
          <w:rFonts w:ascii="Arial" w:hAnsi="Arial" w:cs="Arial"/>
          <w:i/>
          <w:iCs/>
          <w:sz w:val="22"/>
          <w:szCs w:val="22"/>
        </w:rPr>
      </w:pPr>
      <w:r>
        <w:rPr>
          <w:rFonts w:ascii="Arial" w:hAnsi="Arial" w:cs="Arial"/>
          <w:i/>
          <w:iCs/>
          <w:sz w:val="22"/>
          <w:szCs w:val="22"/>
        </w:rPr>
        <w:t>2.2 Lehr- und Lernmittel</w:t>
      </w:r>
    </w:p>
    <w:p w14:paraId="4B4CD371" w14:textId="77777777" w:rsidR="00133939" w:rsidRDefault="003B3EF8">
      <w:pPr>
        <w:pStyle w:val="Default"/>
        <w:shd w:val="clear" w:color="auto" w:fill="FFFFFF"/>
        <w:tabs>
          <w:tab w:val="right" w:leader="dot" w:pos="9356"/>
        </w:tabs>
        <w:spacing w:after="120"/>
      </w:pPr>
      <w:r>
        <w:rPr>
          <w:rFonts w:ascii="Cambria" w:hAnsi="Cambria" w:cs="Arial"/>
          <w:sz w:val="22"/>
          <w:szCs w:val="22"/>
        </w:rPr>
        <w:t>F</w:t>
      </w:r>
      <w:r>
        <w:rPr>
          <w:rFonts w:ascii="Cambria" w:hAnsi="Cambria"/>
          <w:sz w:val="22"/>
        </w:rPr>
        <w:t>ür den Evangelischen Religionsunterricht in der Sekundarstufe I ist am Bertha-von-Suttner-Gymnasium derzeit das Schulbuch „Kursbuch Religion 5/</w:t>
      </w:r>
      <w:proofErr w:type="gramStart"/>
      <w:r>
        <w:rPr>
          <w:rFonts w:ascii="Cambria" w:hAnsi="Cambria"/>
          <w:sz w:val="22"/>
        </w:rPr>
        <w:t>6  7</w:t>
      </w:r>
      <w:proofErr w:type="gramEnd"/>
      <w:r>
        <w:rPr>
          <w:rFonts w:ascii="Cambria" w:hAnsi="Cambria"/>
          <w:sz w:val="22"/>
        </w:rPr>
        <w:t>/8  9/10“ vom Calwer-Verlag einge</w:t>
      </w:r>
      <w:r>
        <w:rPr>
          <w:rFonts w:ascii="Cambria" w:hAnsi="Cambria"/>
          <w:sz w:val="22"/>
        </w:rPr>
        <w:softHyphen/>
        <w:t>führt. Es ist ein Lehrbuch mit reichhaltigem Materialangebot. Es regt die Schüler/innen an, sich mit religiösen und ethischen Fragestellungen auseinanderzusetzen und fördert die Erarbeitung von fachbezogenen und fachübergreifenden Zusammenhängen durch ein vernetzend orientier</w:t>
      </w:r>
      <w:r>
        <w:rPr>
          <w:rFonts w:ascii="Cambria" w:hAnsi="Cambria"/>
          <w:sz w:val="22"/>
        </w:rPr>
        <w:softHyphen/>
        <w:t>tes Lehrkonzept. Wichtige Konzepte und Arbeitsmethoden des Unterrichtsfachs Evangelische Religionslehre werden in einer übersichtlichen und der altersgemäßen Entwicklung der Schü</w:t>
      </w:r>
      <w:r>
        <w:rPr>
          <w:rFonts w:ascii="Cambria" w:hAnsi="Cambria"/>
          <w:sz w:val="22"/>
        </w:rPr>
        <w:softHyphen/>
        <w:t>ler/innen angepassten fachtheoretischen</w:t>
      </w:r>
      <w:r>
        <w:rPr>
          <w:sz w:val="22"/>
        </w:rPr>
        <w:t xml:space="preserve"> </w:t>
      </w:r>
      <w:r>
        <w:rPr>
          <w:rFonts w:ascii="Cambria" w:hAnsi="Cambria"/>
          <w:sz w:val="22"/>
        </w:rPr>
        <w:t xml:space="preserve">Tiefe vermittelt. </w:t>
      </w:r>
    </w:p>
    <w:p w14:paraId="4B4CD372" w14:textId="77777777" w:rsidR="00133939" w:rsidRDefault="003B3EF8">
      <w:pPr>
        <w:pStyle w:val="Default"/>
        <w:rPr>
          <w:rFonts w:ascii="Cambria" w:hAnsi="Cambria"/>
          <w:sz w:val="22"/>
        </w:rPr>
      </w:pPr>
      <w:r>
        <w:rPr>
          <w:rFonts w:ascii="Cambria" w:hAnsi="Cambria"/>
          <w:sz w:val="22"/>
        </w:rPr>
        <w:t>Den Schülern/ Schülerinnen steht außerdem für das vertiefte selbstständige Einarbeiten in spe</w:t>
      </w:r>
      <w:r>
        <w:rPr>
          <w:rFonts w:ascii="Cambria" w:hAnsi="Cambria"/>
          <w:sz w:val="22"/>
        </w:rPr>
        <w:softHyphen/>
        <w:t>zielle Themen der Religionslehre im Rahmen des Fachunterrichts eine Sammlung an Fachlitera</w:t>
      </w:r>
      <w:r>
        <w:rPr>
          <w:rFonts w:ascii="Cambria" w:hAnsi="Cambria"/>
          <w:sz w:val="22"/>
        </w:rPr>
        <w:softHyphen/>
        <w:t xml:space="preserve">tur in der Stadtteilbibliothek im Bertha-von-Suttner-Gymnasium zur Verfügung. </w:t>
      </w:r>
    </w:p>
    <w:p w14:paraId="4B4CD373" w14:textId="77777777" w:rsidR="00133939" w:rsidRDefault="00133939">
      <w:pPr>
        <w:pStyle w:val="StandardWeb"/>
        <w:shd w:val="clear" w:color="auto" w:fill="FFFFFF"/>
        <w:tabs>
          <w:tab w:val="right" w:leader="dot" w:pos="9356"/>
        </w:tabs>
        <w:spacing w:before="0" w:after="120"/>
        <w:rPr>
          <w:rFonts w:ascii="Arial" w:hAnsi="Arial" w:cs="Arial"/>
          <w:i/>
          <w:iCs/>
          <w:sz w:val="22"/>
          <w:szCs w:val="22"/>
        </w:rPr>
      </w:pPr>
    </w:p>
    <w:p w14:paraId="4B4CD374" w14:textId="77777777" w:rsidR="00133939" w:rsidRDefault="00133939">
      <w:pPr>
        <w:pStyle w:val="StandardWeb"/>
        <w:shd w:val="clear" w:color="auto" w:fill="FFFFFF"/>
        <w:tabs>
          <w:tab w:val="right" w:leader="dot" w:pos="9356"/>
        </w:tabs>
        <w:spacing w:before="0" w:after="120"/>
        <w:rPr>
          <w:rFonts w:ascii="Arial" w:hAnsi="Arial" w:cs="Arial"/>
          <w:i/>
          <w:iCs/>
          <w:sz w:val="22"/>
          <w:szCs w:val="22"/>
        </w:rPr>
      </w:pPr>
    </w:p>
    <w:p w14:paraId="4B4CD375" w14:textId="77777777" w:rsidR="00133939" w:rsidRDefault="003B3EF8">
      <w:pPr>
        <w:pStyle w:val="StandardWeb"/>
        <w:shd w:val="clear" w:color="auto" w:fill="FFFFFF"/>
        <w:tabs>
          <w:tab w:val="right" w:leader="dot" w:pos="9356"/>
        </w:tabs>
        <w:spacing w:before="0" w:after="120"/>
        <w:rPr>
          <w:rFonts w:ascii="Arial" w:hAnsi="Arial" w:cs="Arial"/>
          <w:i/>
          <w:iCs/>
          <w:sz w:val="22"/>
          <w:szCs w:val="22"/>
        </w:rPr>
      </w:pPr>
      <w:r>
        <w:rPr>
          <w:rFonts w:ascii="Arial" w:hAnsi="Arial" w:cs="Arial"/>
          <w:i/>
          <w:iCs/>
          <w:sz w:val="22"/>
          <w:szCs w:val="22"/>
        </w:rPr>
        <w:lastRenderedPageBreak/>
        <w:t xml:space="preserve">2.3 Umwelterziehung </w:t>
      </w:r>
    </w:p>
    <w:p w14:paraId="4B4CD376" w14:textId="77777777" w:rsidR="00133939" w:rsidRDefault="003B3EF8">
      <w:pPr>
        <w:pStyle w:val="StandardWeb"/>
        <w:shd w:val="clear" w:color="auto" w:fill="FFFFFF"/>
        <w:tabs>
          <w:tab w:val="right" w:leader="dot" w:pos="9356"/>
        </w:tabs>
        <w:spacing w:before="0" w:after="120"/>
        <w:rPr>
          <w:rFonts w:ascii="Cambria" w:hAnsi="Cambria" w:cs="Arial"/>
          <w:sz w:val="22"/>
          <w:szCs w:val="22"/>
        </w:rPr>
      </w:pPr>
      <w:r>
        <w:rPr>
          <w:rFonts w:ascii="Cambria" w:hAnsi="Cambria" w:cs="Arial"/>
          <w:sz w:val="22"/>
          <w:szCs w:val="22"/>
        </w:rPr>
        <w:t>Im christlichen Glauben in seiner evangelischen Ausprägung wird zum Ausdruck gebracht, dass der Mensch den Grund, den Sinn und das Ziel seiner Existenz allein Gott verdankt und dieses An</w:t>
      </w:r>
      <w:r>
        <w:rPr>
          <w:rFonts w:ascii="Cambria" w:hAnsi="Cambria" w:cs="Arial"/>
          <w:sz w:val="22"/>
          <w:szCs w:val="22"/>
        </w:rPr>
        <w:softHyphen/>
        <w:t>genommensein von Gott den Menschen zu einem Leben in Verantwortung befreit und befähigt – dazu gehört auch das verantwortungsvolle Handeln der Menschen gegenüber der Natur und Um</w:t>
      </w:r>
      <w:r>
        <w:rPr>
          <w:rFonts w:ascii="Cambria" w:hAnsi="Cambria" w:cs="Arial"/>
          <w:sz w:val="22"/>
          <w:szCs w:val="22"/>
        </w:rPr>
        <w:softHyphen/>
        <w:t>welt, wie es im Schöpfungsauftrag (Gen 1, 28 / Gen 2, 15) zum Ausdruck kommt. Der Evangeli</w:t>
      </w:r>
      <w:r>
        <w:rPr>
          <w:rFonts w:ascii="Cambria" w:hAnsi="Cambria" w:cs="Arial"/>
          <w:sz w:val="22"/>
          <w:szCs w:val="22"/>
        </w:rPr>
        <w:softHyphen/>
        <w:t xml:space="preserve">sche Religionsunterricht soll den Schüler/innen einen Raum eröffnen, in dem sie die Tragweite des christlichen Glaubens in einer (von Umweltzerstörung bedrohten) Lebenswelt – thematisiert in Unterrichtsvorhaben unterschiedlicher Jahrgänge - kennen lernen und erproben können. So trägt der Evangelische Religionsunterricht zu einer kritischen Haltung </w:t>
      </w:r>
      <w:proofErr w:type="gramStart"/>
      <w:r>
        <w:rPr>
          <w:rFonts w:ascii="Cambria" w:hAnsi="Cambria" w:cs="Arial"/>
          <w:sz w:val="22"/>
          <w:szCs w:val="22"/>
        </w:rPr>
        <w:t>bei den Schüler</w:t>
      </w:r>
      <w:proofErr w:type="gramEnd"/>
      <w:r>
        <w:rPr>
          <w:rFonts w:ascii="Cambria" w:hAnsi="Cambria" w:cs="Arial"/>
          <w:sz w:val="22"/>
          <w:szCs w:val="22"/>
        </w:rPr>
        <w:t xml:space="preserve">/innen bzgl. einer nachhaltigen Entwicklung und Sicherung der natürlichen Lebensgrundlagen bei. </w:t>
      </w:r>
    </w:p>
    <w:p w14:paraId="4B4CD377" w14:textId="77777777" w:rsidR="00133939" w:rsidRDefault="00133939">
      <w:pPr>
        <w:pStyle w:val="StandardWeb"/>
        <w:shd w:val="clear" w:color="auto" w:fill="FFFFFF"/>
        <w:tabs>
          <w:tab w:val="right" w:leader="dot" w:pos="9356"/>
        </w:tabs>
        <w:spacing w:before="0" w:after="120"/>
        <w:rPr>
          <w:rFonts w:ascii="Arial" w:hAnsi="Arial" w:cs="Arial"/>
          <w:i/>
          <w:iCs/>
          <w:sz w:val="22"/>
          <w:szCs w:val="22"/>
        </w:rPr>
      </w:pPr>
    </w:p>
    <w:p w14:paraId="4B4CD378" w14:textId="77777777" w:rsidR="00133939" w:rsidRDefault="003B3EF8">
      <w:pPr>
        <w:pStyle w:val="StandardWeb"/>
        <w:shd w:val="clear" w:color="auto" w:fill="FFFFFF"/>
        <w:tabs>
          <w:tab w:val="right" w:leader="dot" w:pos="9356"/>
        </w:tabs>
        <w:spacing w:before="0" w:after="120"/>
        <w:rPr>
          <w:rFonts w:ascii="Arial" w:hAnsi="Arial" w:cs="Arial"/>
          <w:i/>
          <w:iCs/>
          <w:sz w:val="22"/>
          <w:szCs w:val="22"/>
        </w:rPr>
      </w:pPr>
      <w:r>
        <w:rPr>
          <w:rFonts w:ascii="Arial" w:hAnsi="Arial" w:cs="Arial"/>
          <w:i/>
          <w:iCs/>
          <w:sz w:val="22"/>
          <w:szCs w:val="22"/>
        </w:rPr>
        <w:t xml:space="preserve">2.4 Methoden   </w:t>
      </w:r>
    </w:p>
    <w:p w14:paraId="4B4CD379" w14:textId="77777777" w:rsidR="00133939" w:rsidRDefault="003B3EF8">
      <w:pPr>
        <w:shd w:val="clear" w:color="auto" w:fill="FFFFFF"/>
        <w:tabs>
          <w:tab w:val="right" w:leader="dot" w:pos="9356"/>
        </w:tabs>
        <w:spacing w:after="120"/>
        <w:rPr>
          <w:rFonts w:ascii="Cambria" w:hAnsi="Cambria" w:cs="Arial"/>
          <w:sz w:val="22"/>
          <w:szCs w:val="22"/>
        </w:rPr>
      </w:pPr>
      <w:r>
        <w:rPr>
          <w:rFonts w:ascii="Cambria" w:hAnsi="Cambria" w:cs="Arial"/>
          <w:sz w:val="22"/>
          <w:szCs w:val="22"/>
        </w:rPr>
        <w:t xml:space="preserve">Insgesamt werden überwiegend kooperative, die Selbstständigkeit der Lernenden fördernde Unterrichtsformen genutzt. Um die Qualität des Unterrichts nachhaltig zu entwickeln, wird am Ende des Schuljahres überprüft, ob die bisherigen Entwicklungsziele weiterhin gelten und ob Unterrichtsmethoden und Inhalte der Unterrichtsvorhaben ersetzt oder ergänzt werden sollen. </w:t>
      </w:r>
    </w:p>
    <w:p w14:paraId="4B4CD37A" w14:textId="77777777" w:rsidR="00133939" w:rsidRDefault="00133939">
      <w:pPr>
        <w:shd w:val="clear" w:color="auto" w:fill="FFFFFF"/>
        <w:tabs>
          <w:tab w:val="right" w:leader="dot" w:pos="9356"/>
        </w:tabs>
        <w:spacing w:after="120"/>
        <w:rPr>
          <w:rFonts w:ascii="Arial" w:hAnsi="Arial" w:cs="Arial"/>
          <w:i/>
          <w:iCs/>
          <w:sz w:val="22"/>
          <w:szCs w:val="22"/>
        </w:rPr>
      </w:pPr>
    </w:p>
    <w:p w14:paraId="4B4CD37B" w14:textId="77777777" w:rsidR="00133939" w:rsidRDefault="003B3EF8">
      <w:pPr>
        <w:pStyle w:val="StandardWeb"/>
        <w:shd w:val="clear" w:color="auto" w:fill="FFFFFF"/>
        <w:tabs>
          <w:tab w:val="right" w:leader="dot" w:pos="9356"/>
        </w:tabs>
        <w:spacing w:before="0" w:after="120"/>
        <w:rPr>
          <w:rFonts w:ascii="Arial" w:hAnsi="Arial" w:cs="Arial"/>
          <w:i/>
          <w:iCs/>
          <w:sz w:val="22"/>
          <w:szCs w:val="22"/>
        </w:rPr>
      </w:pPr>
      <w:r>
        <w:rPr>
          <w:rFonts w:ascii="Arial" w:hAnsi="Arial" w:cs="Arial"/>
          <w:i/>
          <w:iCs/>
          <w:sz w:val="22"/>
          <w:szCs w:val="22"/>
        </w:rPr>
        <w:t xml:space="preserve">2.5 </w:t>
      </w:r>
      <w:proofErr w:type="spellStart"/>
      <w:r>
        <w:rPr>
          <w:rFonts w:ascii="Arial" w:hAnsi="Arial" w:cs="Arial"/>
          <w:i/>
          <w:iCs/>
          <w:sz w:val="22"/>
          <w:szCs w:val="22"/>
        </w:rPr>
        <w:t>Fächerübergreifende</w:t>
      </w:r>
      <w:proofErr w:type="spellEnd"/>
      <w:r>
        <w:rPr>
          <w:rFonts w:ascii="Arial" w:hAnsi="Arial" w:cs="Arial"/>
          <w:i/>
          <w:iCs/>
          <w:sz w:val="22"/>
          <w:szCs w:val="22"/>
        </w:rPr>
        <w:t xml:space="preserve"> und </w:t>
      </w:r>
      <w:proofErr w:type="spellStart"/>
      <w:r>
        <w:rPr>
          <w:rFonts w:ascii="Arial" w:hAnsi="Arial" w:cs="Arial"/>
          <w:i/>
          <w:iCs/>
          <w:sz w:val="22"/>
          <w:szCs w:val="22"/>
        </w:rPr>
        <w:t>fächerverbindende</w:t>
      </w:r>
      <w:proofErr w:type="spellEnd"/>
      <w:r>
        <w:rPr>
          <w:rFonts w:ascii="Arial" w:hAnsi="Arial" w:cs="Arial"/>
          <w:i/>
          <w:iCs/>
          <w:sz w:val="22"/>
          <w:szCs w:val="22"/>
        </w:rPr>
        <w:t xml:space="preserve"> Angebote</w:t>
      </w:r>
    </w:p>
    <w:p w14:paraId="4B4CD37C" w14:textId="77777777" w:rsidR="00133939" w:rsidRDefault="003B3EF8">
      <w:pPr>
        <w:pStyle w:val="StandardWeb"/>
        <w:shd w:val="clear" w:color="auto" w:fill="FFFFFF"/>
        <w:tabs>
          <w:tab w:val="right" w:leader="dot" w:pos="9356"/>
        </w:tabs>
        <w:spacing w:before="0" w:after="120"/>
      </w:pPr>
      <w:r>
        <w:rPr>
          <w:rFonts w:ascii="Cambria" w:hAnsi="Cambria" w:cs="Arial"/>
          <w:sz w:val="22"/>
          <w:szCs w:val="22"/>
        </w:rPr>
        <w:t xml:space="preserve">Da sich das Bertha-von-Suttner-Gymnasium als </w:t>
      </w:r>
      <w:r>
        <w:rPr>
          <w:rFonts w:ascii="Cambria" w:hAnsi="Cambria" w:cs="Arial"/>
          <w:i/>
          <w:iCs/>
          <w:sz w:val="22"/>
          <w:szCs w:val="22"/>
        </w:rPr>
        <w:t xml:space="preserve">Europaschule </w:t>
      </w:r>
      <w:r>
        <w:rPr>
          <w:rFonts w:ascii="Cambria" w:hAnsi="Cambria" w:cs="Arial"/>
          <w:sz w:val="22"/>
          <w:szCs w:val="22"/>
        </w:rPr>
        <w:t>versteht und den damit verbunde</w:t>
      </w:r>
      <w:r>
        <w:rPr>
          <w:rFonts w:ascii="Cambria" w:hAnsi="Cambria" w:cs="Arial"/>
          <w:sz w:val="22"/>
          <w:szCs w:val="22"/>
        </w:rPr>
        <w:softHyphen/>
        <w:t xml:space="preserve">nen Erziehungszielen verpflichtet </w:t>
      </w:r>
      <w:proofErr w:type="gramStart"/>
      <w:r>
        <w:rPr>
          <w:rFonts w:ascii="Cambria" w:hAnsi="Cambria" w:cs="Arial"/>
          <w:sz w:val="22"/>
          <w:szCs w:val="22"/>
        </w:rPr>
        <w:t>fühlt ,</w:t>
      </w:r>
      <w:proofErr w:type="gramEnd"/>
      <w:r>
        <w:rPr>
          <w:rFonts w:ascii="Cambria" w:hAnsi="Cambria" w:cs="Arial"/>
          <w:sz w:val="22"/>
          <w:szCs w:val="22"/>
        </w:rPr>
        <w:t xml:space="preserve"> will auch das Fach Evangelische Religionslehre seinen Teil dazu beitragen. So werden in verschiedenen Unterrichtsvorhaben Themen und Gegenstände </w:t>
      </w:r>
      <w:proofErr w:type="gramStart"/>
      <w:r>
        <w:rPr>
          <w:rFonts w:ascii="Cambria" w:hAnsi="Cambria" w:cs="Arial"/>
          <w:sz w:val="22"/>
          <w:szCs w:val="22"/>
        </w:rPr>
        <w:t>mit den Schüler</w:t>
      </w:r>
      <w:proofErr w:type="gramEnd"/>
      <w:r>
        <w:rPr>
          <w:rFonts w:ascii="Cambria" w:hAnsi="Cambria" w:cs="Arial"/>
          <w:sz w:val="22"/>
          <w:szCs w:val="22"/>
        </w:rPr>
        <w:t xml:space="preserve">/innen erarbeitet und kritisch reflektiert, die eine „europäische Dimension“ (→ historisch / </w:t>
      </w:r>
      <w:proofErr w:type="spellStart"/>
      <w:r>
        <w:rPr>
          <w:rFonts w:ascii="Cambria" w:hAnsi="Cambria" w:cs="Arial"/>
          <w:sz w:val="22"/>
          <w:szCs w:val="22"/>
        </w:rPr>
        <w:t>kultur</w:t>
      </w:r>
      <w:proofErr w:type="spellEnd"/>
      <w:r>
        <w:rPr>
          <w:rFonts w:ascii="Cambria" w:hAnsi="Cambria" w:cs="Arial"/>
          <w:sz w:val="22"/>
          <w:szCs w:val="22"/>
        </w:rPr>
        <w:t xml:space="preserve"> – vergleichend / gegenwartsbezogen / europapolitisch / global) aufweisen, z.B.: </w:t>
      </w:r>
    </w:p>
    <w:p w14:paraId="4B4CD37D" w14:textId="77777777" w:rsidR="00133939" w:rsidRDefault="003B3EF8">
      <w:pPr>
        <w:pStyle w:val="StandardWeb"/>
        <w:shd w:val="clear" w:color="auto" w:fill="FFFFFF"/>
        <w:tabs>
          <w:tab w:val="right" w:leader="dot" w:pos="9356"/>
        </w:tabs>
        <w:spacing w:before="0" w:after="120"/>
        <w:rPr>
          <w:rFonts w:ascii="Cambria" w:eastAsia="Cambria" w:hAnsi="Cambria" w:cs="Cambria"/>
          <w:sz w:val="22"/>
          <w:szCs w:val="22"/>
        </w:rPr>
      </w:pPr>
      <w:r>
        <w:rPr>
          <w:rFonts w:ascii="Cambria" w:eastAsia="Cambria" w:hAnsi="Cambria" w:cs="Cambria"/>
          <w:sz w:val="22"/>
          <w:szCs w:val="22"/>
        </w:rPr>
        <w:t>▹Abraham – gemeinsame Wurzeln von Judentum, Christentum und Islam (→ Feste u.a.) (Jg.5/6) [</w:t>
      </w:r>
      <w:proofErr w:type="spellStart"/>
      <w:r>
        <w:rPr>
          <w:rFonts w:ascii="Cambria" w:eastAsia="Cambria" w:hAnsi="Cambria" w:cs="Cambria"/>
          <w:sz w:val="22"/>
          <w:szCs w:val="22"/>
        </w:rPr>
        <w:t>kultur</w:t>
      </w:r>
      <w:proofErr w:type="spellEnd"/>
      <w:r>
        <w:rPr>
          <w:rFonts w:ascii="Cambria" w:eastAsia="Cambria" w:hAnsi="Cambria" w:cs="Cambria"/>
          <w:sz w:val="22"/>
          <w:szCs w:val="22"/>
        </w:rPr>
        <w:t xml:space="preserve"> – vergleichend] </w:t>
      </w:r>
    </w:p>
    <w:p w14:paraId="4B4CD37E" w14:textId="77777777" w:rsidR="00133939" w:rsidRDefault="003B3EF8">
      <w:pPr>
        <w:pStyle w:val="StandardWeb"/>
        <w:shd w:val="clear" w:color="auto" w:fill="FFFFFF"/>
        <w:tabs>
          <w:tab w:val="right" w:leader="dot" w:pos="9356"/>
        </w:tabs>
        <w:spacing w:before="0" w:after="120"/>
      </w:pPr>
      <w:bookmarkStart w:id="1" w:name="__DdeLink__3491_1633458613"/>
      <w:r>
        <w:rPr>
          <w:rFonts w:ascii="Cambria" w:eastAsia="Cambria" w:hAnsi="Cambria" w:cs="Cambria"/>
          <w:sz w:val="22"/>
          <w:szCs w:val="22"/>
        </w:rPr>
        <w:t>▹</w:t>
      </w:r>
      <w:bookmarkEnd w:id="1"/>
      <w:r>
        <w:rPr>
          <w:rFonts w:ascii="Cambria" w:hAnsi="Cambria" w:cs="Arial"/>
          <w:sz w:val="22"/>
          <w:szCs w:val="22"/>
        </w:rPr>
        <w:t>Der biblische Glaube an Gott, den Schöpfer, und heutiger Umgang mit der Schöpfung (→ Res</w:t>
      </w:r>
      <w:r>
        <w:rPr>
          <w:rFonts w:ascii="Cambria" w:hAnsi="Cambria" w:cs="Arial"/>
          <w:sz w:val="22"/>
          <w:szCs w:val="22"/>
        </w:rPr>
        <w:softHyphen/>
        <w:t xml:space="preserve">sourcenverbrauch in Europa / Nachhaltigkeit) (Jg.5/6) [historisch / gegenwartsbezogen] </w:t>
      </w:r>
    </w:p>
    <w:p w14:paraId="4B4CD37F" w14:textId="77777777" w:rsidR="00133939" w:rsidRDefault="003B3EF8">
      <w:pPr>
        <w:pStyle w:val="StandardWeb"/>
        <w:shd w:val="clear" w:color="auto" w:fill="FFFFFF"/>
        <w:tabs>
          <w:tab w:val="right" w:leader="dot" w:pos="9356"/>
        </w:tabs>
        <w:spacing w:before="0" w:after="120"/>
        <w:rPr>
          <w:rFonts w:ascii="Cambria" w:eastAsia="Cambria" w:hAnsi="Cambria" w:cs="Cambria"/>
          <w:sz w:val="22"/>
          <w:szCs w:val="22"/>
        </w:rPr>
      </w:pPr>
      <w:r>
        <w:rPr>
          <w:rFonts w:ascii="Cambria" w:eastAsia="Cambria" w:hAnsi="Cambria" w:cs="Cambria"/>
          <w:sz w:val="22"/>
          <w:szCs w:val="22"/>
        </w:rPr>
        <w:t xml:space="preserve">▹Der Mensch – Ebenbild Gottes (→ Menschen in Not / Diakonie heute / Flüchtlingskrise (Mt.25)) (Jg.7) [gegenwartsbezogen / europapolitisch / global] </w:t>
      </w:r>
    </w:p>
    <w:p w14:paraId="4B4CD380" w14:textId="77777777" w:rsidR="00133939" w:rsidRDefault="003B3EF8">
      <w:pPr>
        <w:pStyle w:val="StandardWeb"/>
        <w:shd w:val="clear" w:color="auto" w:fill="FFFFFF"/>
        <w:tabs>
          <w:tab w:val="right" w:leader="dot" w:pos="9356"/>
        </w:tabs>
        <w:spacing w:before="0" w:after="120"/>
        <w:rPr>
          <w:rFonts w:ascii="Cambria" w:eastAsia="Cambria" w:hAnsi="Cambria" w:cs="Cambria"/>
          <w:sz w:val="22"/>
          <w:szCs w:val="22"/>
        </w:rPr>
      </w:pPr>
      <w:r>
        <w:rPr>
          <w:rFonts w:ascii="Cambria" w:eastAsia="Cambria" w:hAnsi="Cambria" w:cs="Cambria"/>
          <w:sz w:val="22"/>
          <w:szCs w:val="22"/>
        </w:rPr>
        <w:t>▹“Christ sein“ ernst nehmen (→ Reformation/ Kirche im Nationalsozialismus / Beispiele geleb</w:t>
      </w:r>
      <w:r>
        <w:rPr>
          <w:rFonts w:ascii="Cambria" w:eastAsia="Cambria" w:hAnsi="Cambria" w:cs="Cambria"/>
          <w:sz w:val="22"/>
          <w:szCs w:val="22"/>
        </w:rPr>
        <w:softHyphen/>
        <w:t xml:space="preserve">ter Nachfolge) (Jg. 7-9) [historisch / </w:t>
      </w:r>
      <w:proofErr w:type="spellStart"/>
      <w:r>
        <w:rPr>
          <w:rFonts w:ascii="Cambria" w:eastAsia="Cambria" w:hAnsi="Cambria" w:cs="Cambria"/>
          <w:sz w:val="22"/>
          <w:szCs w:val="22"/>
        </w:rPr>
        <w:t>kultur</w:t>
      </w:r>
      <w:proofErr w:type="spellEnd"/>
      <w:r>
        <w:rPr>
          <w:rFonts w:ascii="Cambria" w:eastAsia="Cambria" w:hAnsi="Cambria" w:cs="Cambria"/>
          <w:sz w:val="22"/>
          <w:szCs w:val="22"/>
        </w:rPr>
        <w:t xml:space="preserve"> – vergleichend] </w:t>
      </w:r>
    </w:p>
    <w:p w14:paraId="4B4CD381" w14:textId="77777777" w:rsidR="00133939" w:rsidRDefault="00133939">
      <w:pPr>
        <w:pStyle w:val="StandardWeb"/>
        <w:shd w:val="clear" w:color="auto" w:fill="FFFFFF"/>
        <w:tabs>
          <w:tab w:val="right" w:leader="dot" w:pos="9356"/>
        </w:tabs>
        <w:spacing w:before="0" w:after="120"/>
        <w:rPr>
          <w:rFonts w:ascii="Arial" w:eastAsia="Cambria" w:hAnsi="Arial" w:cs="Arial"/>
          <w:i/>
          <w:iCs/>
          <w:sz w:val="22"/>
          <w:szCs w:val="22"/>
        </w:rPr>
      </w:pPr>
    </w:p>
    <w:p w14:paraId="4B4CD382" w14:textId="77777777" w:rsidR="00133939" w:rsidRDefault="003B3EF8">
      <w:pPr>
        <w:pStyle w:val="StandardWeb"/>
        <w:shd w:val="clear" w:color="auto" w:fill="FFFFFF"/>
        <w:tabs>
          <w:tab w:val="right" w:leader="dot" w:pos="9356"/>
        </w:tabs>
        <w:spacing w:before="0" w:after="120"/>
        <w:rPr>
          <w:rFonts w:ascii="Arial" w:hAnsi="Arial" w:cs="Arial"/>
          <w:i/>
          <w:iCs/>
          <w:sz w:val="22"/>
          <w:szCs w:val="22"/>
        </w:rPr>
      </w:pPr>
      <w:r>
        <w:rPr>
          <w:rFonts w:ascii="Arial" w:hAnsi="Arial" w:cs="Arial"/>
          <w:i/>
          <w:iCs/>
          <w:sz w:val="22"/>
          <w:szCs w:val="22"/>
        </w:rPr>
        <w:t xml:space="preserve">2.6 </w:t>
      </w:r>
      <w:proofErr w:type="spellStart"/>
      <w:r>
        <w:rPr>
          <w:rFonts w:ascii="Arial" w:hAnsi="Arial" w:cs="Arial"/>
          <w:i/>
          <w:iCs/>
          <w:sz w:val="22"/>
          <w:szCs w:val="22"/>
        </w:rPr>
        <w:t>Grundsätze</w:t>
      </w:r>
      <w:proofErr w:type="spellEnd"/>
      <w:r>
        <w:rPr>
          <w:rFonts w:ascii="Arial" w:hAnsi="Arial" w:cs="Arial"/>
          <w:i/>
          <w:iCs/>
          <w:sz w:val="22"/>
          <w:szCs w:val="22"/>
        </w:rPr>
        <w:t xml:space="preserve"> des Unterrichts im </w:t>
      </w:r>
      <w:proofErr w:type="spellStart"/>
      <w:r>
        <w:rPr>
          <w:rFonts w:ascii="Arial" w:hAnsi="Arial" w:cs="Arial"/>
          <w:i/>
          <w:iCs/>
          <w:sz w:val="22"/>
          <w:szCs w:val="22"/>
        </w:rPr>
        <w:t>Überblick</w:t>
      </w:r>
      <w:proofErr w:type="spellEnd"/>
    </w:p>
    <w:p w14:paraId="4B4CD383" w14:textId="77777777" w:rsidR="00133939" w:rsidRDefault="003B3EF8">
      <w:pPr>
        <w:rPr>
          <w:rFonts w:ascii="Cambria" w:hAnsi="Cambria"/>
          <w:sz w:val="22"/>
          <w:szCs w:val="22"/>
        </w:rPr>
      </w:pPr>
      <w:r>
        <w:rPr>
          <w:rFonts w:ascii="Cambria" w:hAnsi="Cambria"/>
          <w:sz w:val="22"/>
          <w:szCs w:val="22"/>
        </w:rPr>
        <w:t>Die Darstellung der Unterrichtsvorhaben im schulinternen Lehrplan besitzt den Anspruch, die im Kernlehrplan angeführten Kompetenzen auszuweisen. Dies entspricht der Verpflichtung je</w:t>
      </w:r>
      <w:r>
        <w:rPr>
          <w:rFonts w:ascii="Cambria" w:hAnsi="Cambria"/>
          <w:sz w:val="22"/>
          <w:szCs w:val="22"/>
        </w:rPr>
        <w:softHyphen/>
        <w:t>der Lehrkraft, den Lernenden Gelegenheiten zu geben, alle Kompetenzerwartungen des Kern</w:t>
      </w:r>
      <w:r>
        <w:rPr>
          <w:rFonts w:ascii="Cambria" w:hAnsi="Cambria"/>
          <w:sz w:val="22"/>
          <w:szCs w:val="22"/>
        </w:rPr>
        <w:softHyphen/>
        <w:t>lehrplans auszubilden und zu entwickeln. Das Übersichtsraster „Schulinterne Unterrichtsvorha</w:t>
      </w:r>
      <w:r>
        <w:rPr>
          <w:rFonts w:ascii="Cambria" w:hAnsi="Cambria"/>
          <w:sz w:val="22"/>
          <w:szCs w:val="22"/>
        </w:rPr>
        <w:softHyphen/>
        <w:t>ben in der Sek I“ (Kapitel 3) dient dazu, den Kolleginnen und Kollegen einen schnellen Überblick über die Zuordnung der Unterrichtsvorhaben zu den einzelnen Jahrgangsstufen sowie den im Kernlehrplan genannten Kompetenzerwartungen, Inhaltsfeldern und inhaltlichen Schwerpunk</w:t>
      </w:r>
      <w:r>
        <w:rPr>
          <w:rFonts w:ascii="Cambria" w:hAnsi="Cambria"/>
          <w:sz w:val="22"/>
          <w:szCs w:val="22"/>
        </w:rPr>
        <w:softHyphen/>
        <w:t>ten zu verschaffen. Um Spielraum für Vertiefungen, besondere Schülerinteressen und aktuelle Themen zu erhalten, wurden im Rahmen dieses schulinternen Lehrplans nur ca. 75 Prozent der Bruttounterrichtszeit verplant.</w:t>
      </w:r>
    </w:p>
    <w:p w14:paraId="4B4CD384" w14:textId="5666F3ED" w:rsidR="00133939" w:rsidRDefault="003B3EF8">
      <w:pPr>
        <w:shd w:val="clear" w:color="auto" w:fill="FFFFFF"/>
        <w:tabs>
          <w:tab w:val="right" w:leader="dot" w:pos="9356"/>
        </w:tabs>
        <w:spacing w:after="120"/>
      </w:pPr>
      <w:r>
        <w:rPr>
          <w:rFonts w:ascii="Cambria" w:eastAsia="Times New Roman" w:hAnsi="Cambria" w:cs="Arial"/>
          <w:sz w:val="22"/>
          <w:szCs w:val="22"/>
          <w:lang w:eastAsia="de-DE"/>
        </w:rPr>
        <w:t>Der Fachkonferenzbeschluss zu „Schulinterne Unterrichtsvorhaben in der Sek I“ bildet eine bin</w:t>
      </w:r>
      <w:r>
        <w:rPr>
          <w:rFonts w:ascii="Cambria" w:eastAsia="Times New Roman" w:hAnsi="Cambria" w:cs="Arial"/>
          <w:sz w:val="22"/>
          <w:szCs w:val="22"/>
          <w:lang w:eastAsia="de-DE"/>
        </w:rPr>
        <w:softHyphen/>
        <w:t xml:space="preserve">dende Grundlage zur Gewährleistung vergleichbarer Standards sowie zur Absicherung von </w:t>
      </w:r>
      <w:r>
        <w:rPr>
          <w:rFonts w:ascii="Cambria" w:eastAsia="Times New Roman" w:hAnsi="Cambria" w:cs="Arial"/>
          <w:sz w:val="22"/>
          <w:szCs w:val="22"/>
          <w:lang w:eastAsia="de-DE"/>
        </w:rPr>
        <w:lastRenderedPageBreak/>
        <w:t>Lerngruppen- und Lehrkraftwechseln für alle Mitglieder der Fachkonferenz. Abweichungen bezüglich der konkretisierten Unterrichtsvorhaben sind im Rahmen der pädagogischen Freiheit und eigenen Verantwortung der Lehrkräfte möglich. Sicherzustellen bleibt allerdings hier, dass im Rahmen der Umsetzung der Unterrichtsvorhaben insgesamt alle Kompetenzerwartungen des Kernlehrplans Berücksichtigung finden.</w:t>
      </w:r>
      <w:r w:rsidR="00A2021F">
        <w:rPr>
          <w:rFonts w:ascii="Cambria" w:eastAsia="Times New Roman" w:hAnsi="Cambria" w:cs="Arial"/>
          <w:sz w:val="22"/>
          <w:szCs w:val="22"/>
          <w:lang w:eastAsia="de-DE"/>
        </w:rPr>
        <w:t xml:space="preserve"> Die Ziele des </w:t>
      </w:r>
      <w:r w:rsidR="00A2021F" w:rsidRPr="00A2021F">
        <w:rPr>
          <w:rFonts w:ascii="Cambria" w:eastAsia="Times New Roman" w:hAnsi="Cambria" w:cs="Arial"/>
          <w:color w:val="FF0000"/>
          <w:sz w:val="22"/>
          <w:szCs w:val="22"/>
          <w:lang w:eastAsia="de-DE"/>
        </w:rPr>
        <w:t xml:space="preserve">Medienkompetenzrahmens NRW </w:t>
      </w:r>
      <w:r w:rsidR="00A2021F">
        <w:rPr>
          <w:rFonts w:ascii="Cambria" w:eastAsia="Times New Roman" w:hAnsi="Cambria" w:cs="Arial"/>
          <w:sz w:val="22"/>
          <w:szCs w:val="22"/>
          <w:lang w:eastAsia="de-DE"/>
        </w:rPr>
        <w:t xml:space="preserve">und der </w:t>
      </w:r>
      <w:r w:rsidR="00A2021F" w:rsidRPr="00A2021F">
        <w:rPr>
          <w:rFonts w:ascii="Cambria" w:eastAsia="Times New Roman" w:hAnsi="Cambria" w:cs="Arial"/>
          <w:color w:val="70AD47" w:themeColor="accent6"/>
          <w:sz w:val="22"/>
          <w:szCs w:val="22"/>
          <w:lang w:eastAsia="de-DE"/>
        </w:rPr>
        <w:t xml:space="preserve">Rahmenvorgabe Verbraucherbildung </w:t>
      </w:r>
      <w:r w:rsidR="00A2021F">
        <w:rPr>
          <w:rFonts w:ascii="Cambria" w:eastAsia="Times New Roman" w:hAnsi="Cambria" w:cs="Arial"/>
          <w:sz w:val="22"/>
          <w:szCs w:val="22"/>
          <w:lang w:eastAsia="de-DE"/>
        </w:rPr>
        <w:t>sind in dieser Übersicht, farblich markiert, integriert.</w:t>
      </w:r>
    </w:p>
    <w:p w14:paraId="4B4CD385" w14:textId="77777777" w:rsidR="00133939" w:rsidRDefault="00133939">
      <w:pPr>
        <w:pStyle w:val="StandardWeb"/>
        <w:shd w:val="clear" w:color="auto" w:fill="FFFFFF"/>
        <w:tabs>
          <w:tab w:val="right" w:leader="dot" w:pos="9356"/>
        </w:tabs>
        <w:spacing w:before="0" w:after="0"/>
        <w:rPr>
          <w:rFonts w:ascii="Arial" w:hAnsi="Arial" w:cs="Arial"/>
          <w:b/>
          <w:bCs/>
        </w:rPr>
      </w:pPr>
    </w:p>
    <w:p w14:paraId="4B4CD386" w14:textId="77777777" w:rsidR="00133939" w:rsidRDefault="00133939">
      <w:pPr>
        <w:pStyle w:val="StandardWeb"/>
        <w:shd w:val="clear" w:color="auto" w:fill="FFFFFF"/>
        <w:tabs>
          <w:tab w:val="right" w:leader="dot" w:pos="9356"/>
        </w:tabs>
        <w:spacing w:before="0" w:after="0"/>
        <w:rPr>
          <w:rFonts w:ascii="Arial" w:hAnsi="Arial" w:cs="Arial"/>
          <w:b/>
          <w:bCs/>
        </w:rPr>
      </w:pPr>
    </w:p>
    <w:p w14:paraId="4B4CD387" w14:textId="77777777" w:rsidR="00133939" w:rsidRDefault="00133939">
      <w:pPr>
        <w:pStyle w:val="StandardWeb"/>
        <w:shd w:val="clear" w:color="auto" w:fill="FFFFFF"/>
        <w:tabs>
          <w:tab w:val="right" w:leader="dot" w:pos="9356"/>
        </w:tabs>
        <w:spacing w:before="0" w:after="0"/>
        <w:rPr>
          <w:rFonts w:ascii="Arial" w:hAnsi="Arial" w:cs="Arial"/>
          <w:b/>
          <w:bCs/>
          <w:sz w:val="21"/>
          <w:lang w:eastAsia="zh-CN" w:bidi="hi-IN"/>
        </w:rPr>
      </w:pPr>
    </w:p>
    <w:p w14:paraId="4B4CD388" w14:textId="77777777" w:rsidR="00133939" w:rsidRDefault="00133939">
      <w:pPr>
        <w:pStyle w:val="Style4"/>
        <w:widowControl/>
        <w:rPr>
          <w:b/>
          <w:bCs/>
          <w:sz w:val="21"/>
          <w:lang w:eastAsia="zh-CN" w:bidi="hi-IN"/>
        </w:rPr>
      </w:pPr>
    </w:p>
    <w:p w14:paraId="4B4CD389" w14:textId="77777777" w:rsidR="00133939" w:rsidRDefault="00133939">
      <w:pPr>
        <w:pStyle w:val="Style4"/>
        <w:widowControl/>
        <w:rPr>
          <w:rStyle w:val="FontStyle20"/>
          <w:b/>
          <w:bCs/>
          <w:i w:val="0"/>
          <w:iCs w:val="0"/>
        </w:rPr>
        <w:sectPr w:rsidR="00133939">
          <w:footerReference w:type="default" r:id="rId7"/>
          <w:pgSz w:w="11906" w:h="16838"/>
          <w:pgMar w:top="1417" w:right="1417" w:bottom="1134" w:left="1417" w:header="0" w:footer="708" w:gutter="0"/>
          <w:cols w:space="720"/>
          <w:formProt w:val="0"/>
          <w:docGrid w:linePitch="360" w:charSpace="-6350"/>
        </w:sectPr>
      </w:pPr>
    </w:p>
    <w:p w14:paraId="4B4CD38A" w14:textId="77777777" w:rsidR="00133939" w:rsidRDefault="003B3EF8">
      <w:pPr>
        <w:pStyle w:val="StandardWeb"/>
        <w:shd w:val="clear" w:color="auto" w:fill="FFFFFF"/>
        <w:tabs>
          <w:tab w:val="right" w:leader="dot" w:pos="9356"/>
        </w:tabs>
        <w:spacing w:before="0" w:after="0"/>
        <w:rPr>
          <w:rFonts w:ascii="Arial" w:hAnsi="Arial" w:cs="Arial"/>
          <w:b/>
          <w:bCs/>
        </w:rPr>
      </w:pPr>
      <w:r>
        <w:rPr>
          <w:rFonts w:ascii="Arial" w:hAnsi="Arial" w:cs="Arial"/>
          <w:b/>
          <w:bCs/>
        </w:rPr>
        <w:lastRenderedPageBreak/>
        <w:t>3. Schulinterne Unterrichtsvorhaben in der Sek. I</w:t>
      </w:r>
    </w:p>
    <w:p w14:paraId="4B4CD38B" w14:textId="77777777" w:rsidR="00133939" w:rsidRDefault="00133939">
      <w:pPr>
        <w:pStyle w:val="Style4"/>
        <w:widowControl/>
        <w:rPr>
          <w:rFonts w:ascii="Arial" w:hAnsi="Arial" w:cs="Arial"/>
          <w:i/>
          <w:iCs/>
          <w:lang w:eastAsia="de-DE"/>
        </w:rPr>
      </w:pPr>
    </w:p>
    <w:p w14:paraId="6BEFED53" w14:textId="77777777" w:rsidR="00BD2124" w:rsidRPr="00BD2124" w:rsidRDefault="00BD2124" w:rsidP="00BD2124">
      <w:pPr>
        <w:suppressAutoHyphens w:val="0"/>
        <w:textAlignment w:val="baseline"/>
        <w:rPr>
          <w:rFonts w:ascii="Times New Roman" w:eastAsia="Times New Roman" w:hAnsi="Times New Roman" w:cs="Times New Roman"/>
          <w:szCs w:val="20"/>
          <w:lang w:eastAsia="zh-CN"/>
        </w:rPr>
      </w:pPr>
      <w:r w:rsidRPr="00BD2124">
        <w:rPr>
          <w:rFonts w:eastAsia="Times New Roman" w:cs="Calibri"/>
          <w:b/>
          <w:sz w:val="26"/>
          <w:szCs w:val="26"/>
          <w:lang w:eastAsia="zh-CN"/>
        </w:rPr>
        <w:t xml:space="preserve">Schulhalbjahr 5.1 </w:t>
      </w:r>
    </w:p>
    <w:p w14:paraId="6E707B6A" w14:textId="77777777" w:rsidR="00BD2124" w:rsidRPr="00BD2124" w:rsidRDefault="00BD2124" w:rsidP="00BD2124">
      <w:pPr>
        <w:suppressAutoHyphens w:val="0"/>
        <w:textAlignment w:val="baseline"/>
        <w:rPr>
          <w:rFonts w:eastAsia="Times New Roman" w:cs="Calibri"/>
          <w:b/>
          <w:szCs w:val="20"/>
          <w:lang w:eastAsia="zh-CN"/>
        </w:rPr>
      </w:pPr>
    </w:p>
    <w:tbl>
      <w:tblPr>
        <w:tblW w:w="14426"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8042"/>
        <w:gridCol w:w="6384"/>
      </w:tblGrid>
      <w:tr w:rsidR="00BD2124" w:rsidRPr="00BD2124" w14:paraId="6C87067F"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CCCCCC"/>
            <w:tcMar>
              <w:left w:w="73" w:type="dxa"/>
            </w:tcMar>
          </w:tcPr>
          <w:p w14:paraId="6C3B91DC" w14:textId="77777777" w:rsidR="00BD2124" w:rsidRPr="00BD2124" w:rsidRDefault="00BD2124" w:rsidP="00BD2124">
            <w:pPr>
              <w:suppressAutoHyphens w:val="0"/>
              <w:spacing w:before="60"/>
              <w:textAlignment w:val="baseline"/>
              <w:rPr>
                <w:rFonts w:ascii="Times New Roman" w:eastAsia="Times New Roman" w:hAnsi="Times New Roman" w:cs="Times New Roman"/>
                <w:szCs w:val="20"/>
                <w:lang w:eastAsia="zh-CN"/>
              </w:rPr>
            </w:pPr>
            <w:r w:rsidRPr="00BD2124">
              <w:rPr>
                <w:rFonts w:eastAsia="Times New Roman" w:cs="Calibri"/>
                <w:b/>
                <w:szCs w:val="20"/>
                <w:lang w:eastAsia="zh-CN"/>
              </w:rPr>
              <w:t xml:space="preserve">Unterrichtsvorhaben 1: Woran glauben? Orientierung finden </w:t>
            </w:r>
          </w:p>
          <w:p w14:paraId="4457849B" w14:textId="77777777" w:rsidR="00BD2124" w:rsidRPr="00BD2124" w:rsidRDefault="00BD2124" w:rsidP="00BD2124">
            <w:pPr>
              <w:suppressAutoHyphens w:val="0"/>
              <w:spacing w:after="60"/>
              <w:jc w:val="both"/>
              <w:textAlignment w:val="baseline"/>
              <w:rPr>
                <w:rFonts w:ascii="Times New Roman" w:eastAsia="Times New Roman" w:hAnsi="Times New Roman" w:cs="Times New Roman"/>
                <w:szCs w:val="20"/>
                <w:lang w:eastAsia="zh-CN"/>
              </w:rPr>
            </w:pPr>
            <w:r w:rsidRPr="00BD2124">
              <w:rPr>
                <w:rFonts w:eastAsia="Times New Roman" w:cs="Calibri"/>
                <w:sz w:val="22"/>
                <w:szCs w:val="22"/>
                <w:lang w:eastAsia="zh-CN"/>
              </w:rPr>
              <w:t>Der Startpunkt des gemeinsamen Religionsunterrichtes der neuen Lerngruppen ist die Frage nach dem individuellen Glauben – im Kontrast oder im Gleichklang mit anderen Glaubensvorstellungen innerhalb der Gruppe, einer Religionsgemeinschaft oder darüber hinaus. Ausgehend von unspezifischen Glaubensaussagen soll der Blick über den Tellerrand des Christentums hinaus auf Feste und Rituale der eigenen Religion und anderen Glaubensüberzeugungen gerichtet werden. Dafür spielen religiös bedeutsame Orte eine große Rolle und werden auf ihre Bedeutung für den Glauben innerhalb von Religionsgemeinschaften hin befragt.</w:t>
            </w:r>
          </w:p>
        </w:tc>
      </w:tr>
      <w:tr w:rsidR="00BD2124" w:rsidRPr="00BD2124" w14:paraId="29F12FE2"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BFBFBF"/>
            <w:tcMar>
              <w:left w:w="73" w:type="dxa"/>
            </w:tcMar>
          </w:tcPr>
          <w:p w14:paraId="13112E53" w14:textId="77777777" w:rsidR="00BD2124" w:rsidRPr="00BD2124" w:rsidRDefault="00BD2124" w:rsidP="00BD2124">
            <w:pPr>
              <w:suppressAutoHyphens w:val="0"/>
              <w:spacing w:before="60"/>
              <w:textAlignment w:val="baseline"/>
              <w:rPr>
                <w:rFonts w:ascii="Times New Roman" w:eastAsia="Times New Roman" w:hAnsi="Times New Roman" w:cs="Times New Roman"/>
                <w:szCs w:val="20"/>
                <w:lang w:eastAsia="zh-CN"/>
              </w:rPr>
            </w:pPr>
            <w:r w:rsidRPr="00BD2124">
              <w:rPr>
                <w:rFonts w:eastAsia="Times New Roman" w:cs="Calibri"/>
                <w:sz w:val="22"/>
                <w:szCs w:val="22"/>
                <w:lang w:eastAsia="zh-CN"/>
              </w:rPr>
              <w:t xml:space="preserve">IF 6.1: </w:t>
            </w:r>
            <w:r w:rsidRPr="00BD2124">
              <w:rPr>
                <w:rFonts w:eastAsia="Times New Roman" w:cs="Arial"/>
                <w:sz w:val="22"/>
                <w:szCs w:val="22"/>
                <w:lang w:eastAsia="zh-CN"/>
              </w:rPr>
              <w:t>Glaube und Lebensgestaltung von Menschen jüdischen, christlichen sowie islamischen Glaubens</w:t>
            </w:r>
          </w:p>
          <w:p w14:paraId="152AE71E" w14:textId="77777777" w:rsidR="00BD2124" w:rsidRPr="00BD2124" w:rsidRDefault="00BD2124" w:rsidP="00BD2124">
            <w:pPr>
              <w:suppressAutoHyphens w:val="0"/>
              <w:spacing w:after="60"/>
              <w:jc w:val="both"/>
              <w:textAlignment w:val="baseline"/>
              <w:rPr>
                <w:rFonts w:ascii="Times New Roman" w:eastAsia="Times New Roman" w:hAnsi="Times New Roman" w:cs="Times New Roman"/>
                <w:szCs w:val="20"/>
                <w:lang w:eastAsia="zh-CN"/>
              </w:rPr>
            </w:pPr>
            <w:r w:rsidRPr="00BD2124">
              <w:rPr>
                <w:rFonts w:eastAsia="Times New Roman" w:cs="Calibri"/>
                <w:sz w:val="22"/>
                <w:szCs w:val="22"/>
                <w:lang w:eastAsia="zh-CN"/>
              </w:rPr>
              <w:t>IF 7.1: Ausdrucksformen von Religion im Lebens- und Jahreslauf</w:t>
            </w:r>
          </w:p>
        </w:tc>
      </w:tr>
      <w:tr w:rsidR="00BD2124" w:rsidRPr="00BD2124" w14:paraId="207AC888"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24C6BD9B" w14:textId="77777777" w:rsidR="00BD2124" w:rsidRPr="00BD2124" w:rsidRDefault="00BD2124" w:rsidP="00BD2124">
            <w:pPr>
              <w:suppressAutoHyphens w:val="0"/>
              <w:textAlignment w:val="baseline"/>
              <w:rPr>
                <w:rFonts w:ascii="Times New Roman" w:eastAsia="Times New Roman" w:hAnsi="Times New Roman" w:cs="Times New Roman"/>
                <w:szCs w:val="20"/>
                <w:lang w:eastAsia="zh-CN"/>
              </w:rPr>
            </w:pPr>
            <w:r w:rsidRPr="00BD2124">
              <w:rPr>
                <w:rFonts w:eastAsia="Times New Roman" w:cs="Calibri"/>
                <w:b/>
                <w:sz w:val="22"/>
                <w:szCs w:val="22"/>
                <w:lang w:eastAsia="zh-CN"/>
              </w:rPr>
              <w:t>Übergeordnete Kompetenzerwartungen:</w:t>
            </w:r>
          </w:p>
          <w:p w14:paraId="7764A83D" w14:textId="77777777" w:rsidR="00BD2124" w:rsidRPr="00BD2124" w:rsidRDefault="00BD2124" w:rsidP="00BD2124">
            <w:p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2"/>
                <w:szCs w:val="22"/>
                <w:lang w:eastAsia="zh-CN"/>
              </w:rPr>
              <w:t xml:space="preserve">Die Schülerinnen und Schüler </w:t>
            </w:r>
          </w:p>
          <w:p w14:paraId="6B97308E" w14:textId="77777777" w:rsidR="00BD2124" w:rsidRPr="00BD2124" w:rsidRDefault="00BD2124" w:rsidP="00505FAE">
            <w:pPr>
              <w:numPr>
                <w:ilvl w:val="0"/>
                <w:numId w:val="7"/>
              </w:numPr>
              <w:tabs>
                <w:tab w:val="left" w:pos="284"/>
                <w:tab w:val="left" w:pos="397"/>
              </w:tabs>
              <w:suppressAutoHyphens w:val="0"/>
              <w:ind w:left="170" w:hanging="170"/>
              <w:textAlignment w:val="baseline"/>
              <w:rPr>
                <w:rFonts w:ascii="Times New Roman" w:eastAsia="Times New Roman" w:hAnsi="Times New Roman" w:cs="Times New Roman"/>
                <w:szCs w:val="20"/>
                <w:lang w:eastAsia="zh-CN"/>
              </w:rPr>
            </w:pPr>
            <w:r w:rsidRPr="00BD2124">
              <w:rPr>
                <w:rFonts w:eastAsia="Times New Roman" w:cs="Arial"/>
                <w:sz w:val="20"/>
                <w:szCs w:val="20"/>
                <w:lang w:eastAsia="zh-CN"/>
              </w:rPr>
              <w:t>beschreiben Grunderfahrungen des Menschen, die Ausgangspunkte religiösen Fragens sein können, (SK2)</w:t>
            </w:r>
          </w:p>
          <w:p w14:paraId="222EB64B" w14:textId="77777777" w:rsidR="00BD2124" w:rsidRPr="00BD2124" w:rsidRDefault="00BD2124" w:rsidP="00505FAE">
            <w:pPr>
              <w:numPr>
                <w:ilvl w:val="0"/>
                <w:numId w:val="7"/>
              </w:numPr>
              <w:tabs>
                <w:tab w:val="left" w:pos="284"/>
                <w:tab w:val="left" w:pos="397"/>
              </w:tabs>
              <w:suppressAutoHyphens w:val="0"/>
              <w:ind w:left="170" w:hanging="170"/>
              <w:textAlignment w:val="baseline"/>
              <w:rPr>
                <w:rFonts w:ascii="Times New Roman" w:eastAsia="Times New Roman" w:hAnsi="Times New Roman" w:cs="Times New Roman"/>
                <w:szCs w:val="20"/>
                <w:lang w:eastAsia="zh-CN"/>
              </w:rPr>
            </w:pPr>
            <w:r w:rsidRPr="00BD2124">
              <w:rPr>
                <w:rFonts w:eastAsia="Times New Roman" w:cs="Arial"/>
                <w:sz w:val="20"/>
                <w:szCs w:val="20"/>
                <w:lang w:eastAsia="zh-CN"/>
              </w:rPr>
              <w:t>entfalten ihre Fragen nach Grund, Sinn und Ziel der Welt sowie der eigenen Existenz und formulieren mögliche Antworten, (SK4)</w:t>
            </w:r>
          </w:p>
          <w:p w14:paraId="751414B7" w14:textId="77777777" w:rsidR="00BD2124" w:rsidRPr="00BD2124" w:rsidRDefault="00BD2124" w:rsidP="00505FAE">
            <w:pPr>
              <w:numPr>
                <w:ilvl w:val="0"/>
                <w:numId w:val="7"/>
              </w:numPr>
              <w:tabs>
                <w:tab w:val="left" w:pos="284"/>
                <w:tab w:val="left" w:pos="397"/>
              </w:tabs>
              <w:suppressAutoHyphens w:val="0"/>
              <w:ind w:left="170" w:hanging="170"/>
              <w:textAlignment w:val="baseline"/>
              <w:rPr>
                <w:rFonts w:ascii="Times New Roman" w:eastAsia="Times New Roman" w:hAnsi="Times New Roman" w:cs="Times New Roman"/>
                <w:szCs w:val="20"/>
                <w:lang w:eastAsia="zh-CN"/>
              </w:rPr>
            </w:pPr>
            <w:r w:rsidRPr="00BD2124">
              <w:rPr>
                <w:rFonts w:eastAsia="Times New Roman" w:cs="Arial"/>
                <w:sz w:val="20"/>
                <w:szCs w:val="20"/>
                <w:lang w:eastAsia="zh-CN"/>
              </w:rPr>
              <w:t>beschreiben eigene religiöse bzw. nichtreligiöse Erfahrungen, Vorstellungen und Überzeugungen und stellen diese dar, (HK1)</w:t>
            </w:r>
          </w:p>
          <w:p w14:paraId="1E6B9689" w14:textId="77777777" w:rsidR="00BD2124" w:rsidRPr="00BD2124" w:rsidRDefault="00BD2124" w:rsidP="00505FAE">
            <w:pPr>
              <w:numPr>
                <w:ilvl w:val="0"/>
                <w:numId w:val="7"/>
              </w:numPr>
              <w:tabs>
                <w:tab w:val="left" w:pos="284"/>
                <w:tab w:val="left" w:pos="397"/>
              </w:tabs>
              <w:suppressAutoHyphens w:val="0"/>
              <w:ind w:left="170" w:hanging="170"/>
              <w:textAlignment w:val="baseline"/>
              <w:rPr>
                <w:rFonts w:ascii="Times New Roman" w:eastAsia="Times New Roman" w:hAnsi="Times New Roman" w:cs="Times New Roman"/>
                <w:szCs w:val="20"/>
                <w:lang w:eastAsia="zh-CN"/>
              </w:rPr>
            </w:pPr>
            <w:r w:rsidRPr="00BD2124">
              <w:rPr>
                <w:rFonts w:eastAsia="Times New Roman" w:cs="Arial"/>
                <w:sz w:val="20"/>
                <w:szCs w:val="20"/>
                <w:lang w:eastAsia="zh-CN"/>
              </w:rPr>
              <w:t>vergleichen eigene mit fremden Erfahrungen in Bezug auf religiöse und ethische Fragen und bewerten Antworten auf diese. (UK1)</w:t>
            </w:r>
          </w:p>
        </w:tc>
      </w:tr>
      <w:tr w:rsidR="00BD2124" w:rsidRPr="00BD2124" w14:paraId="1D08FB33"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216BDD2E" w14:textId="77777777" w:rsidR="00BD2124" w:rsidRPr="00BD2124" w:rsidRDefault="00BD2124" w:rsidP="00BD2124">
            <w:pPr>
              <w:suppressAutoHyphens w:val="0"/>
              <w:spacing w:before="60"/>
              <w:textAlignment w:val="baseline"/>
              <w:rPr>
                <w:rFonts w:ascii="Times New Roman" w:eastAsia="Times New Roman" w:hAnsi="Times New Roman" w:cs="Times New Roman"/>
                <w:szCs w:val="20"/>
                <w:lang w:eastAsia="zh-CN"/>
              </w:rPr>
            </w:pPr>
            <w:r w:rsidRPr="00BD2124">
              <w:rPr>
                <w:rFonts w:eastAsia="Times New Roman" w:cs="Calibri"/>
                <w:b/>
                <w:sz w:val="22"/>
                <w:szCs w:val="22"/>
                <w:lang w:eastAsia="zh-CN"/>
              </w:rPr>
              <w:t>Anknüpfungspunkte zum Schulprogramm:</w:t>
            </w:r>
          </w:p>
          <w:p w14:paraId="4210E409" w14:textId="77777777" w:rsidR="00BD2124" w:rsidRPr="00BD2124" w:rsidRDefault="00BD2124" w:rsidP="00BD2124">
            <w:pPr>
              <w:suppressAutoHyphens w:val="0"/>
              <w:jc w:val="both"/>
              <w:textAlignment w:val="baseline"/>
              <w:rPr>
                <w:rFonts w:ascii="Times New Roman" w:eastAsia="Times New Roman" w:hAnsi="Times New Roman" w:cs="Times New Roman"/>
                <w:szCs w:val="20"/>
                <w:lang w:eastAsia="zh-CN"/>
              </w:rPr>
            </w:pPr>
            <w:r w:rsidRPr="00BD2124">
              <w:rPr>
                <w:rFonts w:eastAsia="Times New Roman" w:cs="Calibri"/>
                <w:sz w:val="22"/>
                <w:szCs w:val="22"/>
                <w:lang w:eastAsia="zh-CN"/>
              </w:rPr>
              <w:t>z</w:t>
            </w:r>
            <w:r w:rsidRPr="00BD2124">
              <w:rPr>
                <w:rFonts w:eastAsia="Times New Roman" w:cs="Calibri"/>
                <w:sz w:val="20"/>
                <w:szCs w:val="20"/>
                <w:lang w:eastAsia="zh-CN"/>
              </w:rPr>
              <w:t xml:space="preserve">.B. „Willkommenskultur“ am </w:t>
            </w:r>
            <w:proofErr w:type="spellStart"/>
            <w:r w:rsidRPr="00BD2124">
              <w:rPr>
                <w:rFonts w:eastAsia="Times New Roman" w:cs="Calibri"/>
                <w:sz w:val="20"/>
                <w:szCs w:val="20"/>
                <w:lang w:eastAsia="zh-CN"/>
              </w:rPr>
              <w:t>BvS</w:t>
            </w:r>
            <w:proofErr w:type="spellEnd"/>
            <w:r w:rsidRPr="00BD2124">
              <w:rPr>
                <w:rFonts w:eastAsia="Times New Roman" w:cs="Calibri"/>
                <w:sz w:val="20"/>
                <w:szCs w:val="20"/>
                <w:lang w:eastAsia="zh-CN"/>
              </w:rPr>
              <w:t xml:space="preserve"> (z.B. Kennenlerntag der neuen 5er) </w:t>
            </w:r>
          </w:p>
        </w:tc>
      </w:tr>
      <w:tr w:rsidR="00BD2124" w:rsidRPr="00BD2124" w14:paraId="6ADBABC6" w14:textId="77777777" w:rsidTr="00F30EEE">
        <w:tc>
          <w:tcPr>
            <w:tcW w:w="8041"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7C998367" w14:textId="77777777" w:rsidR="00BD2124" w:rsidRPr="00BD2124" w:rsidRDefault="00BD2124" w:rsidP="00BD2124">
            <w:pPr>
              <w:suppressAutoHyphens w:val="0"/>
              <w:spacing w:before="60"/>
              <w:textAlignment w:val="baseline"/>
              <w:rPr>
                <w:rFonts w:ascii="Times New Roman" w:eastAsia="Times New Roman" w:hAnsi="Times New Roman" w:cs="Times New Roman"/>
                <w:szCs w:val="20"/>
                <w:lang w:eastAsia="zh-CN"/>
              </w:rPr>
            </w:pPr>
            <w:r w:rsidRPr="00BD2124">
              <w:rPr>
                <w:rFonts w:eastAsia="Times New Roman" w:cs="Calibri"/>
                <w:b/>
                <w:sz w:val="22"/>
                <w:szCs w:val="22"/>
                <w:lang w:eastAsia="zh-CN"/>
              </w:rPr>
              <w:t>Konkretisierte Kompetenzerwartungen:</w:t>
            </w:r>
            <w:r w:rsidRPr="00BD2124">
              <w:rPr>
                <w:rFonts w:eastAsia="Times New Roman" w:cs="Calibri"/>
                <w:sz w:val="22"/>
                <w:szCs w:val="22"/>
                <w:lang w:eastAsia="zh-CN"/>
              </w:rPr>
              <w:t xml:space="preserve"> </w:t>
            </w:r>
          </w:p>
          <w:p w14:paraId="2853093F" w14:textId="77777777" w:rsidR="00BD2124" w:rsidRPr="00BD2124" w:rsidRDefault="00BD2124" w:rsidP="00BD2124">
            <w:p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 xml:space="preserve">Die Schülerinnen und Schüler </w:t>
            </w:r>
          </w:p>
          <w:p w14:paraId="14966F0F"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Arial"/>
                <w:sz w:val="20"/>
                <w:szCs w:val="20"/>
                <w:lang w:eastAsia="zh-CN"/>
              </w:rPr>
              <w:t>vergleichen Ausstattung und Funktion einer Synagoge, einer Kirche und einer Moschee, (K37)</w:t>
            </w:r>
          </w:p>
          <w:p w14:paraId="6A2F5CA0"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Arial"/>
                <w:sz w:val="20"/>
                <w:szCs w:val="20"/>
                <w:lang w:eastAsia="zh-CN"/>
              </w:rPr>
              <w:t>beschreiben zentrale Rituale und religiöse Handlungen in Judentum, Christentum und Islam als Gestaltungen des Glaubens und Lebens, (K38)</w:t>
            </w:r>
          </w:p>
          <w:p w14:paraId="36015F96"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Arial"/>
                <w:sz w:val="20"/>
                <w:szCs w:val="20"/>
                <w:lang w:eastAsia="zh-CN"/>
              </w:rPr>
              <w:t xml:space="preserve">erörtern an Beispielen Gemeinsamkeiten und Unterschiede </w:t>
            </w:r>
            <w:proofErr w:type="gramStart"/>
            <w:r w:rsidRPr="00BD2124">
              <w:rPr>
                <w:rFonts w:eastAsia="Times New Roman" w:cs="Arial"/>
                <w:sz w:val="20"/>
                <w:szCs w:val="20"/>
                <w:lang w:eastAsia="zh-CN"/>
              </w:rPr>
              <w:t>in Glaube</w:t>
            </w:r>
            <w:proofErr w:type="gramEnd"/>
            <w:r w:rsidRPr="00BD2124">
              <w:rPr>
                <w:rFonts w:eastAsia="Times New Roman" w:cs="Arial"/>
                <w:sz w:val="20"/>
                <w:szCs w:val="20"/>
                <w:lang w:eastAsia="zh-CN"/>
              </w:rPr>
              <w:t xml:space="preserve"> und Glaubenspraxis von Menschen jüdischen, christlichen sowie islamischen Glaubens, (K39)</w:t>
            </w:r>
          </w:p>
          <w:p w14:paraId="6DBCC1D3"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Arial"/>
                <w:sz w:val="20"/>
                <w:szCs w:val="20"/>
                <w:lang w:eastAsia="zh-CN"/>
              </w:rPr>
              <w:t>bewerten Verhalten gegenüber Menschen anderer religiöser Überzeugungen im Alltag in Bezug auf Wertschätzung und Respekt, (K41)</w:t>
            </w:r>
          </w:p>
          <w:p w14:paraId="7D64AEAA" w14:textId="0AAACA8B" w:rsidR="00BD2124" w:rsidRPr="00E070BA"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Arial"/>
                <w:sz w:val="20"/>
                <w:szCs w:val="20"/>
                <w:lang w:eastAsia="zh-CN"/>
              </w:rPr>
              <w:t>identifizieren innerhalb des Jahreskreises christliche, jüdische und muslimische Feiertage, (K42)</w:t>
            </w:r>
          </w:p>
          <w:p w14:paraId="5528F07D" w14:textId="77777777" w:rsidR="00E070BA" w:rsidRPr="00BD2124" w:rsidRDefault="00E070BA" w:rsidP="00E070BA">
            <w:pPr>
              <w:suppressAutoHyphens w:val="0"/>
              <w:textAlignment w:val="baseline"/>
              <w:rPr>
                <w:rFonts w:ascii="Times New Roman" w:eastAsia="Times New Roman" w:hAnsi="Times New Roman" w:cs="Times New Roman"/>
                <w:szCs w:val="20"/>
                <w:lang w:eastAsia="zh-CN"/>
              </w:rPr>
            </w:pPr>
          </w:p>
          <w:p w14:paraId="1A8DA912"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Arial"/>
                <w:sz w:val="20"/>
                <w:szCs w:val="20"/>
                <w:lang w:eastAsia="zh-CN"/>
              </w:rPr>
              <w:t>erklären Herkunft und Bedeutung christlicher Feiertage im Jahreskreis und vergleichen sie mit der Herkunft und Bedeutung jüdischer und muslimischer Feiertage, (K43)</w:t>
            </w:r>
          </w:p>
          <w:p w14:paraId="0ADF93D0" w14:textId="4972B98C" w:rsidR="00BD2124" w:rsidRPr="00E070BA"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Arial"/>
                <w:sz w:val="20"/>
                <w:szCs w:val="20"/>
                <w:lang w:eastAsia="zh-CN"/>
              </w:rPr>
              <w:t>setzen sich mit der Bedeutung von Festen, Feiern und Ritualen für die jüdische, christliche und muslimische Religion auseinander und formulieren erste Einschätzungen zu Ähnlichkeiten und Unterschieden. (K47)</w:t>
            </w:r>
          </w:p>
          <w:p w14:paraId="514515D6" w14:textId="77777777" w:rsidR="00E070BA" w:rsidRPr="00E070BA" w:rsidRDefault="00E070BA" w:rsidP="00E070BA">
            <w:pPr>
              <w:suppressAutoHyphens w:val="0"/>
              <w:ind w:left="720"/>
              <w:textAlignment w:val="baseline"/>
              <w:rPr>
                <w:rFonts w:ascii="Times New Roman" w:eastAsia="Times New Roman" w:hAnsi="Times New Roman" w:cs="Times New Roman"/>
                <w:szCs w:val="20"/>
                <w:lang w:eastAsia="zh-CN"/>
              </w:rPr>
            </w:pPr>
          </w:p>
          <w:p w14:paraId="60196634" w14:textId="3636FF51" w:rsidR="00E070BA" w:rsidRPr="004B4085" w:rsidRDefault="00E070BA" w:rsidP="00E070BA">
            <w:pPr>
              <w:suppressAutoHyphens w:val="0"/>
              <w:textAlignment w:val="baseline"/>
              <w:rPr>
                <w:rFonts w:eastAsia="Times New Roman" w:cs="Arial"/>
                <w:b/>
                <w:bCs/>
                <w:color w:val="FF0000"/>
                <w:sz w:val="22"/>
                <w:szCs w:val="18"/>
                <w:lang w:eastAsia="zh-CN"/>
              </w:rPr>
            </w:pPr>
            <w:r w:rsidRPr="004B4085">
              <w:rPr>
                <w:rFonts w:eastAsia="Times New Roman" w:cs="Arial"/>
                <w:b/>
                <w:bCs/>
                <w:color w:val="FF0000"/>
                <w:sz w:val="22"/>
                <w:szCs w:val="18"/>
                <w:lang w:eastAsia="zh-CN"/>
              </w:rPr>
              <w:t>Anknüpfungen an den Medienkompetenzrahmen:</w:t>
            </w:r>
          </w:p>
          <w:p w14:paraId="76ED9313" w14:textId="794FDD97" w:rsidR="00572BEF" w:rsidRPr="004B4085" w:rsidRDefault="00572BEF" w:rsidP="00572BEF">
            <w:pPr>
              <w:pStyle w:val="Listenabsatz"/>
              <w:numPr>
                <w:ilvl w:val="0"/>
                <w:numId w:val="125"/>
              </w:numPr>
              <w:suppressAutoHyphens w:val="0"/>
              <w:textAlignment w:val="baseline"/>
              <w:rPr>
                <w:rFonts w:eastAsia="Times New Roman" w:cs="Arial"/>
                <w:color w:val="FF0000"/>
                <w:sz w:val="20"/>
                <w:szCs w:val="15"/>
                <w:lang w:eastAsia="zh-CN"/>
              </w:rPr>
            </w:pPr>
            <w:r w:rsidRPr="004B4085">
              <w:rPr>
                <w:rFonts w:eastAsia="Times New Roman" w:cs="Arial"/>
                <w:color w:val="FF0000"/>
                <w:sz w:val="20"/>
                <w:szCs w:val="15"/>
                <w:lang w:eastAsia="zh-CN"/>
              </w:rPr>
              <w:t>Besuch virtuell gestalteter Heiliger Orte (Google Earth)</w:t>
            </w:r>
            <w:r w:rsidR="00334E16" w:rsidRPr="004B4085">
              <w:rPr>
                <w:rFonts w:eastAsia="Times New Roman" w:cs="Arial"/>
                <w:color w:val="FF0000"/>
                <w:sz w:val="20"/>
                <w:szCs w:val="15"/>
                <w:lang w:eastAsia="zh-CN"/>
              </w:rPr>
              <w:t xml:space="preserve"> (MKR 1.2)</w:t>
            </w:r>
          </w:p>
          <w:p w14:paraId="4A40889D" w14:textId="2891DE2B" w:rsidR="00E070BA" w:rsidRPr="00E070BA" w:rsidRDefault="00E070BA" w:rsidP="00E070BA">
            <w:pPr>
              <w:pStyle w:val="Listenabsatz"/>
              <w:suppressAutoHyphens w:val="0"/>
              <w:textAlignment w:val="baseline"/>
              <w:rPr>
                <w:rFonts w:eastAsia="Times New Roman" w:cs="Arial"/>
                <w:szCs w:val="20"/>
                <w:lang w:eastAsia="zh-CN"/>
              </w:rPr>
            </w:pPr>
          </w:p>
          <w:p w14:paraId="479BCE03" w14:textId="67AFD8B4" w:rsidR="00E070BA" w:rsidRPr="00BD2124" w:rsidRDefault="00E070BA" w:rsidP="00E070BA">
            <w:pPr>
              <w:suppressAutoHyphens w:val="0"/>
              <w:textAlignment w:val="baseline"/>
              <w:rPr>
                <w:rFonts w:ascii="Times New Roman" w:eastAsia="Times New Roman" w:hAnsi="Times New Roman" w:cs="Times New Roman"/>
                <w:szCs w:val="20"/>
                <w:lang w:eastAsia="zh-CN"/>
              </w:rPr>
            </w:pPr>
          </w:p>
        </w:tc>
        <w:tc>
          <w:tcPr>
            <w:tcW w:w="638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F3B24F4" w14:textId="77777777" w:rsidR="00BD2124" w:rsidRPr="00BD2124" w:rsidRDefault="00BD2124" w:rsidP="00BD2124">
            <w:pPr>
              <w:suppressAutoHyphens w:val="0"/>
              <w:spacing w:before="60"/>
              <w:textAlignment w:val="baseline"/>
              <w:rPr>
                <w:rFonts w:ascii="Times New Roman" w:eastAsia="Times New Roman" w:hAnsi="Times New Roman" w:cs="Times New Roman"/>
                <w:szCs w:val="20"/>
                <w:lang w:eastAsia="zh-CN"/>
              </w:rPr>
            </w:pPr>
            <w:r w:rsidRPr="00BD2124">
              <w:rPr>
                <w:rFonts w:eastAsia="Times New Roman" w:cs="Calibri"/>
                <w:b/>
                <w:sz w:val="22"/>
                <w:szCs w:val="22"/>
                <w:lang w:eastAsia="zh-CN"/>
              </w:rPr>
              <w:lastRenderedPageBreak/>
              <w:t>Hinweise zur Ausgestaltung</w:t>
            </w:r>
          </w:p>
          <w:p w14:paraId="5B0572A4" w14:textId="77777777" w:rsidR="00BD2124" w:rsidRPr="00BD2124" w:rsidRDefault="00BD2124" w:rsidP="00BD2124">
            <w:pPr>
              <w:suppressAutoHyphens w:val="0"/>
              <w:spacing w:before="60"/>
              <w:textAlignment w:val="baseline"/>
              <w:rPr>
                <w:rFonts w:ascii="Times New Roman" w:eastAsia="Times New Roman" w:hAnsi="Times New Roman" w:cs="Times New Roman"/>
                <w:szCs w:val="20"/>
                <w:lang w:eastAsia="zh-CN"/>
              </w:rPr>
            </w:pPr>
            <w:r w:rsidRPr="00BD2124">
              <w:rPr>
                <w:rFonts w:eastAsia="Times New Roman" w:cs="Calibri"/>
                <w:b/>
                <w:sz w:val="22"/>
                <w:szCs w:val="22"/>
                <w:lang w:eastAsia="zh-CN"/>
              </w:rPr>
              <w:t>Mögliche Unterrichtsbausteine:</w:t>
            </w:r>
          </w:p>
          <w:p w14:paraId="7B0BDAC9"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Über mich selbst nachdenken: Ich habe eine Geschichte in meiner Familie</w:t>
            </w:r>
          </w:p>
          <w:p w14:paraId="10D54FBA"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Die anderen wahrnehmen: Jeder hat eine eigene Geschichte in seiner Familie</w:t>
            </w:r>
          </w:p>
          <w:p w14:paraId="62604C0A"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Religiöse Familiengeschichten: Welche Rolle der Glaube bei uns spielt</w:t>
            </w:r>
          </w:p>
          <w:p w14:paraId="235201B0"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Religiöse Feiern: Wie es bei uns feierlich wird</w:t>
            </w:r>
          </w:p>
          <w:p w14:paraId="1C177F8D" w14:textId="1294E878" w:rsidR="00BD2124" w:rsidRPr="00E070BA"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 xml:space="preserve">Religiöse Orte: Da bin ich schon gewesen – oder: Da gehe ich immer hin – Kirchengemeinde vor Ort </w:t>
            </w:r>
          </w:p>
          <w:p w14:paraId="75A6FBB6" w14:textId="77777777" w:rsidR="00E070BA" w:rsidRPr="00BD2124" w:rsidRDefault="00E070BA" w:rsidP="00E070BA">
            <w:pPr>
              <w:suppressAutoHyphens w:val="0"/>
              <w:ind w:left="720"/>
              <w:textAlignment w:val="baseline"/>
              <w:rPr>
                <w:rFonts w:ascii="Times New Roman" w:eastAsia="Times New Roman" w:hAnsi="Times New Roman" w:cs="Times New Roman"/>
                <w:szCs w:val="20"/>
                <w:lang w:eastAsia="zh-CN"/>
              </w:rPr>
            </w:pPr>
          </w:p>
          <w:p w14:paraId="4C850A0E" w14:textId="77777777" w:rsidR="00BD2124" w:rsidRPr="00BD2124" w:rsidRDefault="00BD2124" w:rsidP="00BD2124">
            <w:pPr>
              <w:suppressAutoHyphens w:val="0"/>
              <w:textAlignment w:val="baseline"/>
              <w:rPr>
                <w:rFonts w:ascii="Times New Roman" w:eastAsia="Times New Roman" w:hAnsi="Times New Roman" w:cs="Times New Roman"/>
                <w:szCs w:val="20"/>
                <w:lang w:eastAsia="zh-CN"/>
              </w:rPr>
            </w:pPr>
            <w:r w:rsidRPr="00BD2124">
              <w:rPr>
                <w:rFonts w:eastAsia="Times New Roman" w:cs="Calibri"/>
                <w:b/>
                <w:sz w:val="22"/>
                <w:szCs w:val="22"/>
                <w:lang w:eastAsia="zh-CN"/>
              </w:rPr>
              <w:lastRenderedPageBreak/>
              <w:t xml:space="preserve">Didaktisch-methodische Hinweise: </w:t>
            </w:r>
          </w:p>
          <w:p w14:paraId="26DFA004"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Entdecken von Ähnlichkeiten und Unterschieden in der religiösen Prägung / Verknüpfen mit dem gemeinsamen Formulieren von Regeln des Respekts: Wie können wir gut miteinander umgehen, so dass sich jede/r in unserem RU zu Hause fühlt?</w:t>
            </w:r>
          </w:p>
          <w:p w14:paraId="6C0A86A0" w14:textId="77777777" w:rsidR="00BD2124" w:rsidRPr="00BD2124" w:rsidRDefault="00BD2124" w:rsidP="00BD2124">
            <w:pPr>
              <w:suppressAutoHyphens w:val="0"/>
              <w:textAlignment w:val="baseline"/>
              <w:rPr>
                <w:rFonts w:ascii="Times New Roman" w:eastAsia="Times New Roman" w:hAnsi="Times New Roman" w:cs="Times New Roman"/>
                <w:szCs w:val="20"/>
                <w:lang w:eastAsia="zh-CN"/>
              </w:rPr>
            </w:pPr>
            <w:r w:rsidRPr="00BD2124">
              <w:rPr>
                <w:rFonts w:eastAsia="Times New Roman" w:cs="Calibri"/>
                <w:b/>
                <w:sz w:val="22"/>
                <w:szCs w:val="22"/>
                <w:lang w:eastAsia="zh-CN"/>
              </w:rPr>
              <w:t>Zeitbedarf: ca. 10 Stunden</w:t>
            </w:r>
          </w:p>
        </w:tc>
      </w:tr>
    </w:tbl>
    <w:p w14:paraId="0859AA51" w14:textId="77777777" w:rsidR="00BD2124" w:rsidRPr="00BD2124" w:rsidRDefault="00BD2124" w:rsidP="00BD2124">
      <w:pPr>
        <w:suppressAutoHyphens w:val="0"/>
        <w:textAlignment w:val="baseline"/>
        <w:rPr>
          <w:rFonts w:ascii="Arial" w:eastAsia="Times New Roman" w:hAnsi="Arial" w:cs="Arial"/>
          <w:szCs w:val="20"/>
          <w:lang w:eastAsia="zh-CN"/>
        </w:rPr>
      </w:pPr>
    </w:p>
    <w:p w14:paraId="72E7A1BE" w14:textId="77777777" w:rsidR="00BD2124" w:rsidRPr="00BD2124" w:rsidRDefault="00BD2124" w:rsidP="00BD2124">
      <w:pPr>
        <w:suppressAutoHyphens w:val="0"/>
        <w:textAlignment w:val="baseline"/>
        <w:rPr>
          <w:rFonts w:ascii="Arial" w:eastAsia="Times New Roman" w:hAnsi="Arial" w:cs="Arial"/>
          <w:b/>
          <w:bCs/>
          <w:lang w:eastAsia="zh-CN"/>
        </w:rPr>
      </w:pPr>
    </w:p>
    <w:p w14:paraId="3B34D854" w14:textId="77777777" w:rsidR="00BD2124" w:rsidRPr="00BD2124" w:rsidRDefault="00BD2124" w:rsidP="00BD2124">
      <w:pPr>
        <w:suppressAutoHyphens w:val="0"/>
        <w:textAlignment w:val="baseline"/>
        <w:rPr>
          <w:rFonts w:ascii="Arial" w:eastAsia="Times New Roman" w:hAnsi="Arial" w:cs="Arial"/>
          <w:b/>
          <w:bCs/>
          <w:lang w:eastAsia="zh-CN"/>
        </w:rPr>
      </w:pPr>
    </w:p>
    <w:p w14:paraId="755BF457" w14:textId="77777777" w:rsidR="00BD2124" w:rsidRPr="00BD2124" w:rsidRDefault="00BD2124" w:rsidP="00BD2124">
      <w:pPr>
        <w:suppressAutoHyphens w:val="0"/>
        <w:textAlignment w:val="baseline"/>
        <w:rPr>
          <w:rFonts w:ascii="Arial" w:eastAsia="Times New Roman" w:hAnsi="Arial" w:cs="Arial"/>
          <w:b/>
          <w:bCs/>
          <w:lang w:eastAsia="zh-CN"/>
        </w:rPr>
      </w:pPr>
    </w:p>
    <w:p w14:paraId="63B9A809" w14:textId="77777777" w:rsidR="00BD2124" w:rsidRPr="00BD2124" w:rsidRDefault="00BD2124" w:rsidP="00BD2124">
      <w:pPr>
        <w:suppressAutoHyphens w:val="0"/>
        <w:textAlignment w:val="baseline"/>
        <w:rPr>
          <w:rFonts w:ascii="Arial" w:eastAsia="Times New Roman" w:hAnsi="Arial" w:cs="Arial"/>
          <w:b/>
          <w:bCs/>
          <w:lang w:eastAsia="zh-CN"/>
        </w:rPr>
      </w:pPr>
    </w:p>
    <w:p w14:paraId="647059FA" w14:textId="77777777" w:rsidR="00BD2124" w:rsidRPr="00BD2124" w:rsidRDefault="00BD2124" w:rsidP="00BD2124">
      <w:pPr>
        <w:suppressAutoHyphens w:val="0"/>
        <w:textAlignment w:val="baseline"/>
        <w:rPr>
          <w:rFonts w:eastAsia="Times New Roman" w:cs="Calibri"/>
          <w:b/>
          <w:bCs/>
          <w:sz w:val="22"/>
          <w:szCs w:val="22"/>
          <w:lang w:eastAsia="zh-CN"/>
        </w:rPr>
      </w:pPr>
    </w:p>
    <w:tbl>
      <w:tblPr>
        <w:tblW w:w="14426"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8042"/>
        <w:gridCol w:w="6384"/>
      </w:tblGrid>
      <w:tr w:rsidR="00BD2124" w:rsidRPr="00BD2124" w14:paraId="517156B0"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CCCCCC"/>
            <w:tcMar>
              <w:left w:w="83" w:type="dxa"/>
            </w:tcMar>
          </w:tcPr>
          <w:p w14:paraId="4538BD90" w14:textId="77777777" w:rsidR="00BD2124" w:rsidRPr="00BD2124" w:rsidRDefault="00BD2124" w:rsidP="00BD2124">
            <w:pPr>
              <w:suppressAutoHyphens w:val="0"/>
              <w:spacing w:before="60"/>
              <w:jc w:val="both"/>
              <w:textAlignment w:val="baseline"/>
              <w:rPr>
                <w:rFonts w:ascii="Times New Roman" w:eastAsia="Times New Roman" w:hAnsi="Times New Roman" w:cs="Times New Roman"/>
                <w:szCs w:val="20"/>
                <w:lang w:eastAsia="zh-CN"/>
              </w:rPr>
            </w:pPr>
            <w:r w:rsidRPr="00BD2124">
              <w:rPr>
                <w:rFonts w:eastAsia="Times New Roman" w:cs="Calibri"/>
                <w:b/>
                <w:szCs w:val="20"/>
                <w:lang w:eastAsia="zh-CN"/>
              </w:rPr>
              <w:t xml:space="preserve">Unterrichtsvorhaben 2: Gemeinschaft braucht Regeln </w:t>
            </w:r>
          </w:p>
          <w:p w14:paraId="2CCD0CD0" w14:textId="77777777" w:rsidR="00BD2124" w:rsidRPr="00BD2124" w:rsidRDefault="00BD2124" w:rsidP="00BD2124">
            <w:pPr>
              <w:suppressAutoHyphens w:val="0"/>
              <w:spacing w:after="60"/>
              <w:jc w:val="both"/>
              <w:textAlignment w:val="baseline"/>
              <w:rPr>
                <w:rFonts w:ascii="Times New Roman" w:eastAsia="Times New Roman" w:hAnsi="Times New Roman" w:cs="Times New Roman"/>
                <w:szCs w:val="20"/>
                <w:lang w:eastAsia="zh-CN"/>
              </w:rPr>
            </w:pPr>
            <w:r w:rsidRPr="00BD2124">
              <w:rPr>
                <w:rFonts w:eastAsia="Times New Roman" w:cs="Calibri"/>
                <w:sz w:val="22"/>
                <w:szCs w:val="22"/>
                <w:lang w:eastAsia="zh-CN"/>
              </w:rPr>
              <w:t>Die Frage nach der eigenen Identität im Religionsunterricht wird nun erweitert durch den Blick auf die Gruppe. Kerngedanke des zweiten Unterrichtsvorhabens ist es, Grundlagen für einen guten Umgang miteinander zu finden und dabei zu erleben, dass für menschliche Beziehungen Regeln wichtig sind.</w:t>
            </w:r>
          </w:p>
        </w:tc>
      </w:tr>
      <w:tr w:rsidR="00BD2124" w:rsidRPr="00BD2124" w14:paraId="109CF706"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BFBFBF"/>
            <w:tcMar>
              <w:left w:w="83" w:type="dxa"/>
            </w:tcMar>
          </w:tcPr>
          <w:p w14:paraId="04177096" w14:textId="77777777" w:rsidR="00BD2124" w:rsidRPr="00BD2124" w:rsidRDefault="00BD2124" w:rsidP="00BD2124">
            <w:pPr>
              <w:shd w:val="clear" w:color="auto" w:fill="BFBFBF"/>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 xml:space="preserve">IF 1/IS 1: Leben in Gemeinschaft </w:t>
            </w:r>
          </w:p>
          <w:p w14:paraId="1246EB62" w14:textId="77777777" w:rsidR="00BD2124" w:rsidRPr="00BD2124" w:rsidRDefault="00BD2124" w:rsidP="00BD2124">
            <w:p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IF 5/IS: die Bibel – Geschichte, Aufbau und Bedeutung</w:t>
            </w:r>
          </w:p>
          <w:p w14:paraId="45C0CD9E" w14:textId="77777777" w:rsidR="00BD2124" w:rsidRPr="00BD2124" w:rsidRDefault="00BD2124" w:rsidP="00BD2124">
            <w:pPr>
              <w:suppressAutoHyphens w:val="0"/>
              <w:spacing w:after="60"/>
              <w:jc w:val="both"/>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IF 3/IS: Jesus von Nazareth in seiner Zeit und Umwelt</w:t>
            </w:r>
          </w:p>
        </w:tc>
      </w:tr>
      <w:tr w:rsidR="00BD2124" w:rsidRPr="00BD2124" w14:paraId="22344AD7"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0BD65BD" w14:textId="77777777" w:rsidR="00BD2124" w:rsidRPr="00BD2124" w:rsidRDefault="00BD2124" w:rsidP="00BD2124">
            <w:pPr>
              <w:suppressAutoHyphens w:val="0"/>
              <w:spacing w:before="60"/>
              <w:jc w:val="both"/>
              <w:textAlignment w:val="baseline"/>
              <w:rPr>
                <w:rFonts w:ascii="Times New Roman" w:eastAsia="Times New Roman" w:hAnsi="Times New Roman" w:cs="Times New Roman"/>
                <w:szCs w:val="20"/>
                <w:lang w:eastAsia="zh-CN"/>
              </w:rPr>
            </w:pPr>
            <w:r w:rsidRPr="00BD2124">
              <w:rPr>
                <w:rFonts w:eastAsia="Times New Roman" w:cs="Calibri"/>
                <w:b/>
                <w:sz w:val="22"/>
                <w:szCs w:val="22"/>
                <w:lang w:eastAsia="zh-CN"/>
              </w:rPr>
              <w:t>Übergeordnete Kompetenzerwartungen:</w:t>
            </w:r>
          </w:p>
          <w:p w14:paraId="2CF4E538" w14:textId="77777777" w:rsidR="00BD2124" w:rsidRPr="00BD2124" w:rsidRDefault="00BD2124" w:rsidP="00BD2124">
            <w:p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Die Schülerinnen und Schüler</w:t>
            </w:r>
          </w:p>
          <w:p w14:paraId="4A0A5C00" w14:textId="77777777" w:rsidR="00BD2124" w:rsidRPr="00BD2124" w:rsidRDefault="00BD2124" w:rsidP="00505FAE">
            <w:pPr>
              <w:numPr>
                <w:ilvl w:val="0"/>
                <w:numId w:val="8"/>
              </w:numPr>
              <w:suppressAutoHyphens w:val="0"/>
              <w:ind w:left="641" w:hanging="357"/>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identifizieren und beschreiben religiöse Phänomene und Handlungen anhand von grundlegenden Merkmalen (SK1)</w:t>
            </w:r>
          </w:p>
          <w:p w14:paraId="0A7850DB" w14:textId="77777777" w:rsidR="00BD2124" w:rsidRPr="00BD2124" w:rsidRDefault="00BD2124" w:rsidP="00505FAE">
            <w:pPr>
              <w:numPr>
                <w:ilvl w:val="0"/>
                <w:numId w:val="8"/>
              </w:numPr>
              <w:suppressAutoHyphens w:val="0"/>
              <w:ind w:left="641" w:hanging="357"/>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beschreiben auf einem grundlegenden Niveau religiöse Sprach-, Symbol- und Ausdrucksformen und setzen diese in Beziehung zu ihrer eigenen Biografie sowie zu</w:t>
            </w:r>
          </w:p>
          <w:p w14:paraId="44C2A7C4" w14:textId="77777777" w:rsidR="00BD2124" w:rsidRPr="00BD2124" w:rsidRDefault="00BD2124" w:rsidP="00BD2124">
            <w:pPr>
              <w:suppressAutoHyphens w:val="0"/>
              <w:ind w:left="284"/>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 xml:space="preserve">         Lebensgeschichten anderer Menschen (SK5)</w:t>
            </w:r>
          </w:p>
          <w:p w14:paraId="7AAAEB9B" w14:textId="77777777" w:rsidR="00BD2124" w:rsidRPr="00BD2124" w:rsidRDefault="00BD2124" w:rsidP="00505FAE">
            <w:pPr>
              <w:numPr>
                <w:ilvl w:val="0"/>
                <w:numId w:val="8"/>
              </w:numPr>
              <w:suppressAutoHyphens w:val="0"/>
              <w:ind w:left="641" w:hanging="357"/>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identifizieren und erschließen unterschiedliche grundlegende Formen religiöser Sprache (z. B. biblische Erzählung, Psalm, Gebet, Lied) (MK4)</w:t>
            </w:r>
          </w:p>
          <w:p w14:paraId="0A1D9E9C" w14:textId="77777777" w:rsidR="00BD2124" w:rsidRPr="00BD2124" w:rsidRDefault="00BD2124" w:rsidP="00505FAE">
            <w:pPr>
              <w:numPr>
                <w:ilvl w:val="0"/>
                <w:numId w:val="8"/>
              </w:numPr>
              <w:suppressAutoHyphens w:val="0"/>
              <w:ind w:left="641" w:hanging="357"/>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beschreiben bei eigenen Urteilen die zugrunde gelegten Maßstäbe (UK2)</w:t>
            </w:r>
          </w:p>
          <w:p w14:paraId="2D5A7F8B" w14:textId="77777777" w:rsidR="00BD2124" w:rsidRPr="00BD2124" w:rsidRDefault="00BD2124" w:rsidP="00505FAE">
            <w:pPr>
              <w:numPr>
                <w:ilvl w:val="0"/>
                <w:numId w:val="8"/>
              </w:numPr>
              <w:suppressAutoHyphens w:val="0"/>
              <w:ind w:left="641" w:hanging="357"/>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beschreiben eigene religiöse bzw. nichtreligiöse Erfahrungen, Vorstellungen und Überzeugungen und stellen diese dar (HK1)</w:t>
            </w:r>
          </w:p>
          <w:p w14:paraId="03DBCC2B" w14:textId="77777777" w:rsidR="00BD2124" w:rsidRPr="00BD2124" w:rsidRDefault="00BD2124" w:rsidP="00505FAE">
            <w:pPr>
              <w:numPr>
                <w:ilvl w:val="0"/>
                <w:numId w:val="8"/>
              </w:numPr>
              <w:suppressAutoHyphens w:val="0"/>
              <w:ind w:left="641" w:hanging="357"/>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gestalten einfache religiöse Handlungen der christlichen Tradition (u. a. Gebet und Lied) mit oder lehnen eine Teilnahme begründet ab (HK4)</w:t>
            </w:r>
          </w:p>
        </w:tc>
      </w:tr>
      <w:tr w:rsidR="00BD2124" w:rsidRPr="00BD2124" w14:paraId="5469C372"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B27DCF1" w14:textId="77777777" w:rsidR="00BD2124" w:rsidRPr="00BD2124" w:rsidRDefault="00BD2124" w:rsidP="00BD2124">
            <w:pPr>
              <w:suppressAutoHyphens w:val="0"/>
              <w:spacing w:before="60"/>
              <w:jc w:val="both"/>
              <w:textAlignment w:val="baseline"/>
              <w:rPr>
                <w:rFonts w:ascii="Times New Roman" w:eastAsia="Times New Roman" w:hAnsi="Times New Roman" w:cs="Times New Roman"/>
                <w:szCs w:val="20"/>
                <w:lang w:eastAsia="zh-CN"/>
              </w:rPr>
            </w:pPr>
            <w:r w:rsidRPr="00BD2124">
              <w:rPr>
                <w:rFonts w:eastAsia="Times New Roman" w:cs="Calibri"/>
                <w:b/>
                <w:sz w:val="22"/>
                <w:szCs w:val="22"/>
                <w:lang w:eastAsia="zh-CN"/>
              </w:rPr>
              <w:lastRenderedPageBreak/>
              <w:t>Anknüpfungspunkte zum Schulprogramm:</w:t>
            </w:r>
          </w:p>
          <w:p w14:paraId="5353E44A" w14:textId="77777777" w:rsidR="00BD2124" w:rsidRPr="00BD2124" w:rsidRDefault="00BD2124" w:rsidP="00BD2124">
            <w:pPr>
              <w:suppressAutoHyphens w:val="0"/>
              <w:spacing w:after="60"/>
              <w:jc w:val="both"/>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z. B. Erziehung zur Demokratiefähigkeit: Klassenregeln aushandeln</w:t>
            </w:r>
          </w:p>
        </w:tc>
      </w:tr>
      <w:tr w:rsidR="00BD2124" w:rsidRPr="00BD2124" w14:paraId="4ED35B7C" w14:textId="77777777" w:rsidTr="00F30EEE">
        <w:tc>
          <w:tcPr>
            <w:tcW w:w="80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87BE113" w14:textId="77777777" w:rsidR="00BD2124" w:rsidRPr="00BD2124" w:rsidRDefault="00BD2124" w:rsidP="00BD2124">
            <w:pPr>
              <w:suppressAutoHyphens w:val="0"/>
              <w:spacing w:before="60"/>
              <w:jc w:val="both"/>
              <w:textAlignment w:val="baseline"/>
              <w:rPr>
                <w:rFonts w:ascii="Times New Roman" w:eastAsia="Times New Roman" w:hAnsi="Times New Roman" w:cs="Times New Roman"/>
                <w:szCs w:val="20"/>
                <w:lang w:eastAsia="zh-CN"/>
              </w:rPr>
            </w:pPr>
            <w:r w:rsidRPr="00BD2124">
              <w:rPr>
                <w:rFonts w:eastAsia="Times New Roman" w:cs="Calibri"/>
                <w:b/>
                <w:sz w:val="22"/>
                <w:szCs w:val="22"/>
                <w:lang w:eastAsia="zh-CN"/>
              </w:rPr>
              <w:t>Konkretisierte Kompetenzerwartungen:</w:t>
            </w:r>
            <w:r w:rsidRPr="00BD2124">
              <w:rPr>
                <w:rFonts w:eastAsia="Times New Roman" w:cs="Calibri"/>
                <w:sz w:val="22"/>
                <w:szCs w:val="22"/>
                <w:lang w:eastAsia="zh-CN"/>
              </w:rPr>
              <w:t xml:space="preserve"> </w:t>
            </w:r>
          </w:p>
          <w:p w14:paraId="43768EFD" w14:textId="77777777" w:rsidR="00BD2124" w:rsidRPr="00BD2124" w:rsidRDefault="00BD2124" w:rsidP="00BD2124">
            <w:p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Die Schülerinnen und Schüler</w:t>
            </w:r>
          </w:p>
          <w:p w14:paraId="365847C4" w14:textId="77777777" w:rsidR="00BD2124" w:rsidRPr="00BD2124" w:rsidRDefault="00BD2124" w:rsidP="00505FAE">
            <w:pPr>
              <w:numPr>
                <w:ilvl w:val="0"/>
                <w:numId w:val="9"/>
              </w:numPr>
              <w:tabs>
                <w:tab w:val="left" w:pos="284"/>
              </w:tabs>
              <w:suppressAutoHyphens w:val="0"/>
              <w:ind w:left="284" w:hanging="284"/>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beschreiben für konkrete Situationen aus ihrer Lebenswelt gemeinschaftsförderliches und gemeinschaftshinderliches Verhalten, auch im Hinblick auf die Nutzung sozialer Medien (K1)</w:t>
            </w:r>
          </w:p>
          <w:p w14:paraId="73C60B75" w14:textId="77777777" w:rsidR="00BD2124" w:rsidRPr="00BD2124" w:rsidRDefault="00BD2124" w:rsidP="00505FAE">
            <w:pPr>
              <w:numPr>
                <w:ilvl w:val="0"/>
                <w:numId w:val="9"/>
              </w:numPr>
              <w:tabs>
                <w:tab w:val="left" w:pos="284"/>
              </w:tabs>
              <w:suppressAutoHyphens w:val="0"/>
              <w:ind w:left="284" w:hanging="284"/>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 xml:space="preserve">deuten biblische Texte, in denen es um gelungene bzw. misslungene Gemeinschaft geht, vor dem Hintergrund eigener Erfahrungen (K2) </w:t>
            </w:r>
          </w:p>
          <w:p w14:paraId="0FB27EDE" w14:textId="77777777" w:rsidR="00BD2124" w:rsidRPr="00BD2124" w:rsidRDefault="00BD2124" w:rsidP="00505FAE">
            <w:pPr>
              <w:numPr>
                <w:ilvl w:val="0"/>
                <w:numId w:val="9"/>
              </w:numPr>
              <w:tabs>
                <w:tab w:val="left" w:pos="284"/>
              </w:tabs>
              <w:suppressAutoHyphens w:val="0"/>
              <w:ind w:left="284" w:hanging="284"/>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erläutern in Grundzügen Entstehung und Aufbau der Bibel (K30)</w:t>
            </w:r>
          </w:p>
          <w:p w14:paraId="4DB9CBC3" w14:textId="77777777" w:rsidR="00BD2124" w:rsidRPr="00BD2124" w:rsidRDefault="00BD2124" w:rsidP="00505FAE">
            <w:pPr>
              <w:numPr>
                <w:ilvl w:val="0"/>
                <w:numId w:val="9"/>
              </w:numPr>
              <w:tabs>
                <w:tab w:val="left" w:pos="284"/>
              </w:tabs>
              <w:suppressAutoHyphens w:val="0"/>
              <w:ind w:left="284" w:hanging="284"/>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beschreiben die Bibel als Bibliothek mit Büchern unterschiedlicher Herkunft und Texten unterschiedlicher Gattung (K31)</w:t>
            </w:r>
          </w:p>
          <w:p w14:paraId="6BCACBC2" w14:textId="77777777" w:rsidR="00BD2124" w:rsidRPr="00BD2124" w:rsidRDefault="00BD2124" w:rsidP="00505FAE">
            <w:pPr>
              <w:numPr>
                <w:ilvl w:val="0"/>
                <w:numId w:val="9"/>
              </w:numPr>
              <w:tabs>
                <w:tab w:val="left" w:pos="284"/>
              </w:tabs>
              <w:suppressAutoHyphens w:val="0"/>
              <w:ind w:left="284" w:hanging="284"/>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zeigen auf, dass biblische Erzählungen Erfahrungen ausdrücken, die Menschen mit Gott gemacht haben (K32)</w:t>
            </w:r>
          </w:p>
          <w:p w14:paraId="5DF7BC19" w14:textId="77777777" w:rsidR="00BD2124" w:rsidRPr="00BD2124" w:rsidRDefault="00BD2124" w:rsidP="00505FAE">
            <w:pPr>
              <w:numPr>
                <w:ilvl w:val="0"/>
                <w:numId w:val="9"/>
              </w:numPr>
              <w:tabs>
                <w:tab w:val="left" w:pos="284"/>
              </w:tabs>
              <w:suppressAutoHyphens w:val="0"/>
              <w:ind w:left="284" w:hanging="284"/>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beschreiben in elementarer Form mögliche Bedeutungen biblischer Aussagen und Einsichten für das heutige Leben (K33)</w:t>
            </w:r>
          </w:p>
          <w:p w14:paraId="03F7F735" w14:textId="77777777" w:rsidR="00BD2124" w:rsidRPr="00BD2124" w:rsidRDefault="00BD2124" w:rsidP="00505FAE">
            <w:pPr>
              <w:numPr>
                <w:ilvl w:val="0"/>
                <w:numId w:val="9"/>
              </w:numPr>
              <w:tabs>
                <w:tab w:val="left" w:pos="284"/>
              </w:tabs>
              <w:suppressAutoHyphens w:val="0"/>
              <w:ind w:left="284" w:hanging="284"/>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beurteilen biblische und außerbiblische Regeln für ein gutes Miteinander und Möglichkeiten eines konstruktiven Umgangs mit Konflikten (K6)</w:t>
            </w:r>
          </w:p>
          <w:p w14:paraId="19FF5166" w14:textId="77777777" w:rsidR="00BD2124" w:rsidRPr="00E070BA" w:rsidRDefault="00BD2124" w:rsidP="00505FAE">
            <w:pPr>
              <w:numPr>
                <w:ilvl w:val="0"/>
                <w:numId w:val="7"/>
              </w:numPr>
              <w:tabs>
                <w:tab w:val="left" w:pos="284"/>
              </w:tabs>
              <w:suppressAutoHyphens w:val="0"/>
              <w:spacing w:after="60"/>
              <w:ind w:left="284" w:hanging="284"/>
              <w:jc w:val="both"/>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beurteilen in elementarer Form die Relevanz biblischer Glaubenserzählungen für Menschen heute (K35)</w:t>
            </w:r>
          </w:p>
          <w:p w14:paraId="7D7805F9" w14:textId="77777777" w:rsidR="00E070BA" w:rsidRPr="004B4085" w:rsidRDefault="00E070BA" w:rsidP="00E070BA">
            <w:pPr>
              <w:tabs>
                <w:tab w:val="left" w:pos="284"/>
              </w:tabs>
              <w:suppressAutoHyphens w:val="0"/>
              <w:spacing w:after="60"/>
              <w:jc w:val="both"/>
              <w:textAlignment w:val="baseline"/>
              <w:rPr>
                <w:rFonts w:asciiTheme="minorHAnsi" w:eastAsia="Times New Roman" w:hAnsiTheme="minorHAnsi" w:cstheme="minorHAnsi"/>
                <w:b/>
                <w:bCs/>
                <w:color w:val="FF0000"/>
                <w:sz w:val="22"/>
                <w:szCs w:val="22"/>
                <w:lang w:eastAsia="zh-CN"/>
              </w:rPr>
            </w:pPr>
            <w:r w:rsidRPr="004B4085">
              <w:rPr>
                <w:rFonts w:asciiTheme="minorHAnsi" w:eastAsia="Times New Roman" w:hAnsiTheme="minorHAnsi" w:cstheme="minorHAnsi"/>
                <w:b/>
                <w:bCs/>
                <w:color w:val="FF0000"/>
                <w:sz w:val="22"/>
                <w:szCs w:val="22"/>
                <w:lang w:eastAsia="zh-CN"/>
              </w:rPr>
              <w:t>Anknüpfungen an den Medienkompetenzrahmen:</w:t>
            </w:r>
          </w:p>
          <w:p w14:paraId="5AD363D9" w14:textId="3245BDC3" w:rsidR="00E070BA" w:rsidRPr="00E070BA" w:rsidRDefault="00572BEF" w:rsidP="00E070BA">
            <w:pPr>
              <w:pStyle w:val="Listenabsatz"/>
              <w:numPr>
                <w:ilvl w:val="0"/>
                <w:numId w:val="122"/>
              </w:numPr>
              <w:tabs>
                <w:tab w:val="left" w:pos="284"/>
              </w:tabs>
              <w:suppressAutoHyphens w:val="0"/>
              <w:spacing w:after="60"/>
              <w:jc w:val="both"/>
              <w:textAlignment w:val="baseline"/>
              <w:rPr>
                <w:rFonts w:ascii="Times New Roman" w:eastAsia="Times New Roman" w:hAnsi="Times New Roman" w:cs="Times New Roman"/>
                <w:szCs w:val="20"/>
                <w:lang w:eastAsia="zh-CN"/>
              </w:rPr>
            </w:pPr>
            <w:r w:rsidRPr="004B4085">
              <w:rPr>
                <w:rFonts w:asciiTheme="minorHAnsi" w:eastAsia="Times New Roman" w:hAnsiTheme="minorHAnsi" w:cstheme="minorHAnsi"/>
                <w:color w:val="FF0000"/>
                <w:sz w:val="20"/>
                <w:szCs w:val="20"/>
                <w:lang w:eastAsia="zh-CN"/>
              </w:rPr>
              <w:t xml:space="preserve">Die </w:t>
            </w:r>
            <w:proofErr w:type="spellStart"/>
            <w:r w:rsidRPr="004B4085">
              <w:rPr>
                <w:rFonts w:asciiTheme="minorHAnsi" w:eastAsia="Times New Roman" w:hAnsiTheme="minorHAnsi" w:cstheme="minorHAnsi"/>
                <w:color w:val="FF0000"/>
                <w:sz w:val="20"/>
                <w:szCs w:val="20"/>
                <w:lang w:eastAsia="zh-CN"/>
              </w:rPr>
              <w:t>SuS</w:t>
            </w:r>
            <w:proofErr w:type="spellEnd"/>
            <w:r w:rsidRPr="004B4085">
              <w:rPr>
                <w:rFonts w:asciiTheme="minorHAnsi" w:eastAsia="Times New Roman" w:hAnsiTheme="minorHAnsi" w:cstheme="minorHAnsi"/>
                <w:color w:val="FF0000"/>
                <w:sz w:val="20"/>
                <w:szCs w:val="20"/>
                <w:lang w:eastAsia="zh-CN"/>
              </w:rPr>
              <w:t xml:space="preserve"> erarbeiten lebensdienliche Regeln auch für Verhaltensweisen z.B. in sozialen Medien</w:t>
            </w:r>
            <w:r w:rsidR="00E070BA" w:rsidRPr="004B4085">
              <w:rPr>
                <w:rFonts w:asciiTheme="minorHAnsi" w:eastAsia="Times New Roman" w:hAnsiTheme="minorHAnsi" w:cstheme="minorHAnsi"/>
                <w:color w:val="FF0000"/>
                <w:sz w:val="20"/>
                <w:szCs w:val="20"/>
                <w:lang w:eastAsia="zh-CN"/>
              </w:rPr>
              <w:t xml:space="preserve"> (MKR 2.1+2.2)</w:t>
            </w:r>
          </w:p>
        </w:tc>
        <w:tc>
          <w:tcPr>
            <w:tcW w:w="63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AAA737D" w14:textId="77777777" w:rsidR="00BD2124" w:rsidRPr="00BD2124" w:rsidRDefault="00BD2124" w:rsidP="00BD2124">
            <w:pPr>
              <w:suppressAutoHyphens w:val="0"/>
              <w:spacing w:before="60"/>
              <w:jc w:val="both"/>
              <w:textAlignment w:val="baseline"/>
              <w:rPr>
                <w:rFonts w:ascii="Times New Roman" w:eastAsia="Times New Roman" w:hAnsi="Times New Roman" w:cs="Times New Roman"/>
                <w:szCs w:val="20"/>
                <w:lang w:eastAsia="zh-CN"/>
              </w:rPr>
            </w:pPr>
            <w:r w:rsidRPr="00BD2124">
              <w:rPr>
                <w:rFonts w:eastAsia="Times New Roman" w:cs="Calibri"/>
                <w:b/>
                <w:sz w:val="22"/>
                <w:szCs w:val="22"/>
                <w:lang w:eastAsia="zh-CN"/>
              </w:rPr>
              <w:t>Mögliche Unterrichtsbausteine:</w:t>
            </w:r>
          </w:p>
          <w:p w14:paraId="781D85AE" w14:textId="77777777" w:rsidR="00BD2124" w:rsidRPr="00BD2124" w:rsidRDefault="00BD2124" w:rsidP="00505FAE">
            <w:pPr>
              <w:numPr>
                <w:ilvl w:val="0"/>
                <w:numId w:val="10"/>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 xml:space="preserve">Eine biblische Figur (z.B. Mose, Abraham) im Hinblick auf den Umgang mit anderen Menschen kennenlernen </w:t>
            </w:r>
          </w:p>
          <w:p w14:paraId="1F9E6D68" w14:textId="77777777" w:rsidR="00BD2124" w:rsidRPr="00BD2124" w:rsidRDefault="00BD2124" w:rsidP="00505FAE">
            <w:pPr>
              <w:numPr>
                <w:ilvl w:val="0"/>
                <w:numId w:val="10"/>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Nachdenken über den Sinn von Regeln</w:t>
            </w:r>
          </w:p>
          <w:p w14:paraId="1BD7F8BD" w14:textId="77777777" w:rsidR="00BD2124" w:rsidRPr="00BD2124" w:rsidRDefault="00BD2124" w:rsidP="00505FAE">
            <w:pPr>
              <w:numPr>
                <w:ilvl w:val="0"/>
                <w:numId w:val="10"/>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10 Gebote</w:t>
            </w:r>
          </w:p>
          <w:p w14:paraId="476E28DA" w14:textId="77777777" w:rsidR="00BD2124" w:rsidRPr="00BD2124" w:rsidRDefault="00BD2124" w:rsidP="00505FAE">
            <w:pPr>
              <w:numPr>
                <w:ilvl w:val="0"/>
                <w:numId w:val="10"/>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Klassenregeln erstellen und bewerten</w:t>
            </w:r>
          </w:p>
          <w:p w14:paraId="682203E4" w14:textId="77777777" w:rsidR="00BD2124" w:rsidRPr="00BD2124" w:rsidRDefault="00BD2124" w:rsidP="00BD2124">
            <w:pPr>
              <w:suppressAutoHyphens w:val="0"/>
              <w:textAlignment w:val="baseline"/>
              <w:rPr>
                <w:rFonts w:ascii="Times New Roman" w:eastAsia="Times New Roman" w:hAnsi="Times New Roman" w:cs="Times New Roman"/>
                <w:szCs w:val="20"/>
                <w:lang w:eastAsia="zh-CN"/>
              </w:rPr>
            </w:pPr>
            <w:r w:rsidRPr="00BD2124">
              <w:rPr>
                <w:rFonts w:eastAsia="Times New Roman" w:cs="Calibri"/>
                <w:b/>
                <w:sz w:val="22"/>
                <w:szCs w:val="22"/>
                <w:lang w:eastAsia="zh-CN"/>
              </w:rPr>
              <w:t>Didaktisch-methodische Hinweise / Verbraucherbildung:</w:t>
            </w:r>
          </w:p>
          <w:p w14:paraId="7BFC33B7" w14:textId="77777777" w:rsidR="00BD2124" w:rsidRPr="00BD2124" w:rsidRDefault="00BD2124" w:rsidP="00505FAE">
            <w:pPr>
              <w:numPr>
                <w:ilvl w:val="0"/>
                <w:numId w:val="10"/>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 xml:space="preserve">z.B. Projekt „Einführung in die Bibel“ (Aufbau, Struktur und Entstehung der Bibel (z.B. Bibeldiplom); Spiele zur Annäherung und den Umgang mit der Bibel (z.B. „Bibeln hoch!“)) </w:t>
            </w:r>
          </w:p>
          <w:p w14:paraId="1558F748" w14:textId="77777777" w:rsidR="00BD2124" w:rsidRPr="00BD2124" w:rsidRDefault="00BD2124" w:rsidP="00505FAE">
            <w:pPr>
              <w:numPr>
                <w:ilvl w:val="0"/>
                <w:numId w:val="10"/>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 xml:space="preserve">z.B. Erstellen der Klassenregeln in Absprache mit z.B. Politik, Deutsch, Kunst </w:t>
            </w:r>
          </w:p>
          <w:p w14:paraId="11134C1E" w14:textId="77777777" w:rsidR="00BD2124" w:rsidRPr="00BD2124" w:rsidRDefault="00BD2124" w:rsidP="00505FAE">
            <w:pPr>
              <w:numPr>
                <w:ilvl w:val="0"/>
                <w:numId w:val="10"/>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 xml:space="preserve">z.B. Erstellen von Regeln im Hinblick auf soziale Medien (Verbraucherbildung / Bereich C) </w:t>
            </w:r>
          </w:p>
          <w:p w14:paraId="2C5BCEE6" w14:textId="77777777" w:rsidR="00BD2124" w:rsidRPr="00BD2124" w:rsidRDefault="00BD2124" w:rsidP="00BD2124">
            <w:pPr>
              <w:suppressAutoHyphens w:val="0"/>
              <w:spacing w:after="60"/>
              <w:jc w:val="both"/>
              <w:textAlignment w:val="baseline"/>
              <w:rPr>
                <w:rFonts w:eastAsia="Times New Roman" w:cs="Calibri"/>
                <w:b/>
                <w:sz w:val="22"/>
                <w:szCs w:val="22"/>
                <w:lang w:eastAsia="zh-CN"/>
              </w:rPr>
            </w:pPr>
          </w:p>
          <w:p w14:paraId="591D29A4" w14:textId="77777777" w:rsidR="00BD2124" w:rsidRPr="00BD2124" w:rsidRDefault="00BD2124" w:rsidP="00BD2124">
            <w:pPr>
              <w:suppressAutoHyphens w:val="0"/>
              <w:spacing w:after="60"/>
              <w:jc w:val="both"/>
              <w:textAlignment w:val="baseline"/>
              <w:rPr>
                <w:rFonts w:ascii="Times New Roman" w:eastAsia="Times New Roman" w:hAnsi="Times New Roman" w:cs="Times New Roman"/>
                <w:szCs w:val="20"/>
                <w:lang w:eastAsia="zh-CN"/>
              </w:rPr>
            </w:pPr>
            <w:r w:rsidRPr="00BD2124">
              <w:rPr>
                <w:rFonts w:eastAsia="Times New Roman" w:cs="Calibri"/>
                <w:b/>
                <w:sz w:val="22"/>
                <w:szCs w:val="22"/>
                <w:lang w:eastAsia="zh-CN"/>
              </w:rPr>
              <w:t>Zeitbedarf: ca. 10 Stunden</w:t>
            </w:r>
          </w:p>
        </w:tc>
      </w:tr>
    </w:tbl>
    <w:p w14:paraId="1D6974E6" w14:textId="77777777" w:rsidR="00BD2124" w:rsidRPr="00BD2124" w:rsidRDefault="00BD2124" w:rsidP="00BD2124">
      <w:pPr>
        <w:suppressAutoHyphens w:val="0"/>
        <w:textAlignment w:val="baseline"/>
        <w:rPr>
          <w:rFonts w:ascii="Arial" w:eastAsia="Times New Roman" w:hAnsi="Arial" w:cs="Arial"/>
          <w:szCs w:val="20"/>
          <w:lang w:eastAsia="zh-CN"/>
        </w:rPr>
      </w:pPr>
    </w:p>
    <w:p w14:paraId="71B64EA7" w14:textId="77777777" w:rsidR="00BD2124" w:rsidRPr="00BD2124" w:rsidRDefault="00BD2124" w:rsidP="00BD2124">
      <w:pPr>
        <w:suppressAutoHyphens w:val="0"/>
        <w:textAlignment w:val="baseline"/>
        <w:rPr>
          <w:rFonts w:ascii="Arial" w:eastAsia="Times New Roman" w:hAnsi="Arial" w:cs="Arial"/>
          <w:b/>
          <w:bCs/>
          <w:lang w:eastAsia="zh-CN"/>
        </w:rPr>
      </w:pPr>
    </w:p>
    <w:p w14:paraId="79F45839" w14:textId="77777777" w:rsidR="00BD2124" w:rsidRPr="00BD2124" w:rsidRDefault="00BD2124" w:rsidP="00BD2124">
      <w:pPr>
        <w:suppressAutoHyphens w:val="0"/>
        <w:textAlignment w:val="baseline"/>
        <w:rPr>
          <w:rFonts w:ascii="Arial" w:eastAsia="Times New Roman" w:hAnsi="Arial" w:cs="Arial"/>
          <w:b/>
          <w:bCs/>
          <w:lang w:eastAsia="zh-CN"/>
        </w:rPr>
      </w:pPr>
    </w:p>
    <w:p w14:paraId="2DE970C7" w14:textId="77777777" w:rsidR="00BD2124" w:rsidRPr="00BD2124" w:rsidRDefault="00BD2124" w:rsidP="00BD2124">
      <w:pPr>
        <w:suppressAutoHyphens w:val="0"/>
        <w:textAlignment w:val="baseline"/>
        <w:rPr>
          <w:rFonts w:ascii="Arial" w:eastAsia="Times New Roman" w:hAnsi="Arial" w:cs="Arial"/>
          <w:b/>
          <w:bCs/>
          <w:lang w:eastAsia="zh-CN"/>
        </w:rPr>
      </w:pPr>
    </w:p>
    <w:p w14:paraId="6F9855B0" w14:textId="7541D5FC" w:rsidR="00BD2124" w:rsidRDefault="00BD2124" w:rsidP="00BD2124">
      <w:pPr>
        <w:suppressAutoHyphens w:val="0"/>
        <w:textAlignment w:val="baseline"/>
        <w:rPr>
          <w:rFonts w:ascii="Arial" w:eastAsia="Times New Roman" w:hAnsi="Arial" w:cs="Arial"/>
          <w:b/>
          <w:bCs/>
          <w:lang w:eastAsia="zh-CN"/>
        </w:rPr>
      </w:pPr>
    </w:p>
    <w:p w14:paraId="79BB0B32" w14:textId="17A977AD" w:rsidR="00334E16" w:rsidRDefault="00334E16" w:rsidP="00BD2124">
      <w:pPr>
        <w:suppressAutoHyphens w:val="0"/>
        <w:textAlignment w:val="baseline"/>
        <w:rPr>
          <w:rFonts w:ascii="Arial" w:eastAsia="Times New Roman" w:hAnsi="Arial" w:cs="Arial"/>
          <w:b/>
          <w:bCs/>
          <w:lang w:eastAsia="zh-CN"/>
        </w:rPr>
      </w:pPr>
    </w:p>
    <w:p w14:paraId="5B60DAB9" w14:textId="2DB3D1DC" w:rsidR="00334E16" w:rsidRDefault="00334E16" w:rsidP="00BD2124">
      <w:pPr>
        <w:suppressAutoHyphens w:val="0"/>
        <w:textAlignment w:val="baseline"/>
        <w:rPr>
          <w:rFonts w:ascii="Arial" w:eastAsia="Times New Roman" w:hAnsi="Arial" w:cs="Arial"/>
          <w:b/>
          <w:bCs/>
          <w:lang w:eastAsia="zh-CN"/>
        </w:rPr>
      </w:pPr>
    </w:p>
    <w:p w14:paraId="6686B8EA" w14:textId="77777777" w:rsidR="00334E16" w:rsidRPr="00BD2124" w:rsidRDefault="00334E16" w:rsidP="00BD2124">
      <w:pPr>
        <w:suppressAutoHyphens w:val="0"/>
        <w:textAlignment w:val="baseline"/>
        <w:rPr>
          <w:rFonts w:ascii="Arial" w:eastAsia="Times New Roman" w:hAnsi="Arial" w:cs="Arial"/>
          <w:b/>
          <w:bCs/>
          <w:lang w:eastAsia="zh-CN"/>
        </w:rPr>
      </w:pPr>
    </w:p>
    <w:p w14:paraId="421C2125" w14:textId="77777777" w:rsidR="00BD2124" w:rsidRPr="00BD2124" w:rsidRDefault="00BD2124" w:rsidP="00BD2124">
      <w:pPr>
        <w:suppressAutoHyphens w:val="0"/>
        <w:textAlignment w:val="baseline"/>
        <w:rPr>
          <w:rFonts w:eastAsia="Times New Roman" w:cs="Calibri"/>
          <w:b/>
          <w:bCs/>
          <w:sz w:val="22"/>
          <w:szCs w:val="22"/>
          <w:lang w:eastAsia="zh-CN"/>
        </w:rPr>
      </w:pPr>
    </w:p>
    <w:tbl>
      <w:tblPr>
        <w:tblW w:w="14426"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8042"/>
        <w:gridCol w:w="6384"/>
      </w:tblGrid>
      <w:tr w:rsidR="00BD2124" w:rsidRPr="00BD2124" w14:paraId="1400DABA"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CCCCCC"/>
            <w:tcMar>
              <w:left w:w="83" w:type="dxa"/>
            </w:tcMar>
          </w:tcPr>
          <w:p w14:paraId="4C306AF9" w14:textId="77777777" w:rsidR="00BD2124" w:rsidRPr="00BD2124" w:rsidRDefault="00BD2124" w:rsidP="00BD2124">
            <w:pPr>
              <w:suppressAutoHyphens w:val="0"/>
              <w:spacing w:before="60"/>
              <w:jc w:val="both"/>
              <w:textAlignment w:val="baseline"/>
              <w:rPr>
                <w:rFonts w:ascii="Times New Roman" w:eastAsia="Times New Roman" w:hAnsi="Times New Roman" w:cs="Times New Roman"/>
                <w:szCs w:val="20"/>
                <w:lang w:eastAsia="zh-CN"/>
              </w:rPr>
            </w:pPr>
            <w:r w:rsidRPr="00BD2124">
              <w:rPr>
                <w:rFonts w:eastAsia="Times New Roman" w:cs="Calibri"/>
                <w:b/>
                <w:szCs w:val="20"/>
                <w:lang w:eastAsia="zh-CN"/>
              </w:rPr>
              <w:lastRenderedPageBreak/>
              <w:t xml:space="preserve">Unterrichtsvorhaben 3: Warum feiern wir Weihnachten und Ostern? (Ausdrucksformen von Religion im Lebens- und Jahreslauf) </w:t>
            </w:r>
          </w:p>
          <w:p w14:paraId="7884A6D3" w14:textId="77777777" w:rsidR="00BD2124" w:rsidRPr="00BD2124" w:rsidRDefault="00BD2124" w:rsidP="00BD2124">
            <w:pPr>
              <w:suppressAutoHyphens w:val="0"/>
              <w:spacing w:after="60"/>
              <w:jc w:val="both"/>
              <w:textAlignment w:val="baseline"/>
              <w:rPr>
                <w:rFonts w:ascii="Times New Roman" w:eastAsia="Times New Roman" w:hAnsi="Times New Roman" w:cs="Times New Roman"/>
                <w:szCs w:val="20"/>
                <w:lang w:eastAsia="zh-CN"/>
              </w:rPr>
            </w:pPr>
            <w:r w:rsidRPr="00BD2124">
              <w:rPr>
                <w:rFonts w:eastAsia="Times New Roman" w:cs="Calibri"/>
                <w:sz w:val="22"/>
                <w:szCs w:val="22"/>
                <w:lang w:eastAsia="zh-CN"/>
              </w:rPr>
              <w:t>Die Klassengemeinschaft wird durch eine gemeinsam gestaltete Adventszeit und/ oder Osterzeit gefestigt. Kerngedanke des dritten Unterrichtsvorhabens ist es, die Bedeutung christlicher Feste von ihren säkularisierten Formen abzugrenzen und so ursprüngliche Formen und Bedeutungen exemplarisch am Weihnachts- und/ oder Osterfest erfahrbar zu machen.</w:t>
            </w:r>
          </w:p>
        </w:tc>
      </w:tr>
      <w:tr w:rsidR="00BD2124" w:rsidRPr="00BD2124" w14:paraId="24828379"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CCCCCC"/>
            <w:tcMar>
              <w:left w:w="83" w:type="dxa"/>
            </w:tcMar>
          </w:tcPr>
          <w:p w14:paraId="7FD3BE99" w14:textId="77777777" w:rsidR="00BD2124" w:rsidRPr="00BD2124" w:rsidRDefault="00BD2124" w:rsidP="00BD2124">
            <w:pPr>
              <w:suppressAutoHyphens w:val="0"/>
              <w:jc w:val="both"/>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 xml:space="preserve">IF 7/IS: Ausdrucksformen von Religion im Lebens- und Jahreslauf </w:t>
            </w:r>
          </w:p>
          <w:p w14:paraId="7943FA26" w14:textId="77777777" w:rsidR="00BD2124" w:rsidRPr="00BD2124" w:rsidRDefault="00BD2124" w:rsidP="00BD2124">
            <w:pPr>
              <w:suppressAutoHyphens w:val="0"/>
              <w:jc w:val="both"/>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 xml:space="preserve">IF 3/IS: Jesus von Nazareth in seiner Zeit und Umwelt </w:t>
            </w:r>
          </w:p>
          <w:p w14:paraId="3FE08CB3" w14:textId="77777777" w:rsidR="00BD2124" w:rsidRPr="00BD2124" w:rsidRDefault="00BD2124" w:rsidP="00BD2124">
            <w:pPr>
              <w:suppressAutoHyphens w:val="0"/>
              <w:jc w:val="both"/>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IF 5/IS: die Bibel – Geschichte, Aufbau und Bedeutung</w:t>
            </w:r>
          </w:p>
        </w:tc>
      </w:tr>
      <w:tr w:rsidR="00BD2124" w:rsidRPr="00BD2124" w14:paraId="69F01740"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DFA87A2" w14:textId="77777777" w:rsidR="00BD2124" w:rsidRPr="00BD2124" w:rsidRDefault="00BD2124" w:rsidP="00BD2124">
            <w:pPr>
              <w:suppressAutoHyphens w:val="0"/>
              <w:spacing w:before="60"/>
              <w:jc w:val="both"/>
              <w:textAlignment w:val="baseline"/>
              <w:rPr>
                <w:rFonts w:ascii="Times New Roman" w:eastAsia="Times New Roman" w:hAnsi="Times New Roman" w:cs="Times New Roman"/>
                <w:szCs w:val="20"/>
                <w:lang w:eastAsia="zh-CN"/>
              </w:rPr>
            </w:pPr>
            <w:r w:rsidRPr="00BD2124">
              <w:rPr>
                <w:rFonts w:eastAsia="Times New Roman" w:cs="Calibri"/>
                <w:b/>
                <w:sz w:val="22"/>
                <w:szCs w:val="22"/>
                <w:lang w:eastAsia="zh-CN"/>
              </w:rPr>
              <w:t>Übergeordnete Kompetenzerwartungen:</w:t>
            </w:r>
          </w:p>
          <w:p w14:paraId="4F32210D" w14:textId="77777777" w:rsidR="00BD2124" w:rsidRPr="00BD2124" w:rsidRDefault="00BD2124" w:rsidP="00BD2124">
            <w:p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Die Schülerinnen und Schüler</w:t>
            </w:r>
          </w:p>
          <w:p w14:paraId="512AC956" w14:textId="77777777" w:rsidR="00BD2124" w:rsidRPr="00BD2124" w:rsidRDefault="00BD2124" w:rsidP="00505FAE">
            <w:pPr>
              <w:numPr>
                <w:ilvl w:val="0"/>
                <w:numId w:val="8"/>
              </w:numPr>
              <w:suppressAutoHyphens w:val="0"/>
              <w:ind w:left="641" w:hanging="357"/>
              <w:textAlignment w:val="baseline"/>
              <w:rPr>
                <w:rFonts w:ascii="Times New Roman" w:eastAsia="Times New Roman" w:hAnsi="Times New Roman" w:cs="Times New Roman"/>
                <w:szCs w:val="20"/>
                <w:lang w:eastAsia="zh-CN"/>
              </w:rPr>
            </w:pPr>
            <w:r w:rsidRPr="00BD2124">
              <w:rPr>
                <w:rFonts w:eastAsia="Times New Roman" w:cs="Arial"/>
                <w:sz w:val="20"/>
                <w:szCs w:val="20"/>
                <w:lang w:eastAsia="zh-CN"/>
              </w:rPr>
              <w:t>identifizieren in eigenen Erfahrungen und Überzeugungen religiöse Bezüge und Fragen (SK3)</w:t>
            </w:r>
          </w:p>
          <w:p w14:paraId="717ACB5F" w14:textId="77777777" w:rsidR="00BD2124" w:rsidRPr="00BD2124" w:rsidRDefault="00BD2124" w:rsidP="00505FAE">
            <w:pPr>
              <w:numPr>
                <w:ilvl w:val="0"/>
                <w:numId w:val="8"/>
              </w:numPr>
              <w:suppressAutoHyphens w:val="0"/>
              <w:ind w:left="641" w:hanging="357"/>
              <w:textAlignment w:val="baseline"/>
              <w:rPr>
                <w:rFonts w:ascii="Times New Roman" w:eastAsia="Times New Roman" w:hAnsi="Times New Roman" w:cs="Times New Roman"/>
                <w:szCs w:val="20"/>
                <w:lang w:eastAsia="zh-CN"/>
              </w:rPr>
            </w:pPr>
            <w:r w:rsidRPr="00BD2124">
              <w:rPr>
                <w:rFonts w:eastAsia="Times New Roman" w:cs="Arial"/>
                <w:sz w:val="20"/>
                <w:szCs w:val="20"/>
                <w:lang w:eastAsia="zh-CN"/>
              </w:rPr>
              <w:t>untersuchen die Bedeutung zentraler biblischer Aussagen und Einsichten für das heutige Leben und stellen ihre Ergebnisse dar (SK6)</w:t>
            </w:r>
          </w:p>
          <w:p w14:paraId="0ED8E145" w14:textId="77777777" w:rsidR="00BD2124" w:rsidRPr="00BD2124" w:rsidRDefault="00BD2124" w:rsidP="00505FAE">
            <w:pPr>
              <w:numPr>
                <w:ilvl w:val="0"/>
                <w:numId w:val="8"/>
              </w:numPr>
              <w:suppressAutoHyphens w:val="0"/>
              <w:ind w:left="641" w:hanging="357"/>
              <w:textAlignment w:val="baseline"/>
              <w:rPr>
                <w:rFonts w:ascii="Times New Roman" w:eastAsia="Times New Roman" w:hAnsi="Times New Roman" w:cs="Times New Roman"/>
                <w:szCs w:val="20"/>
                <w:lang w:eastAsia="zh-CN"/>
              </w:rPr>
            </w:pPr>
            <w:r w:rsidRPr="00BD2124">
              <w:rPr>
                <w:rFonts w:eastAsia="Times New Roman" w:cs="Arial"/>
                <w:sz w:val="20"/>
                <w:szCs w:val="20"/>
                <w:lang w:eastAsia="zh-CN"/>
              </w:rPr>
              <w:t>erklären an Beispielen die sozialisierende und kulturprägende Bedeutung religiös begründeter Lebensweisen (SK7)</w:t>
            </w:r>
          </w:p>
          <w:p w14:paraId="3146BAF5" w14:textId="77777777" w:rsidR="00BD2124" w:rsidRPr="00BD2124" w:rsidRDefault="00BD2124" w:rsidP="00505FAE">
            <w:pPr>
              <w:numPr>
                <w:ilvl w:val="0"/>
                <w:numId w:val="8"/>
              </w:numPr>
              <w:suppressAutoHyphens w:val="0"/>
              <w:ind w:left="641" w:hanging="357"/>
              <w:textAlignment w:val="baseline"/>
              <w:rPr>
                <w:rFonts w:ascii="Times New Roman" w:eastAsia="Times New Roman" w:hAnsi="Times New Roman" w:cs="Times New Roman"/>
                <w:szCs w:val="20"/>
                <w:lang w:eastAsia="zh-CN"/>
              </w:rPr>
            </w:pPr>
            <w:r w:rsidRPr="00BD2124">
              <w:rPr>
                <w:rFonts w:eastAsia="Times New Roman" w:cs="Arial"/>
                <w:sz w:val="20"/>
                <w:szCs w:val="20"/>
                <w:lang w:eastAsia="zh-CN"/>
              </w:rPr>
              <w:t>geben Inhalte religiös relevanter Medien mündlich und schriftlich wieder (MK5)</w:t>
            </w:r>
          </w:p>
          <w:p w14:paraId="017F06E6" w14:textId="77777777" w:rsidR="00BD2124" w:rsidRPr="00BD2124" w:rsidRDefault="00BD2124" w:rsidP="00505FAE">
            <w:pPr>
              <w:numPr>
                <w:ilvl w:val="0"/>
                <w:numId w:val="8"/>
              </w:numPr>
              <w:suppressAutoHyphens w:val="0"/>
              <w:ind w:left="641" w:hanging="357"/>
              <w:textAlignment w:val="baseline"/>
              <w:rPr>
                <w:rFonts w:ascii="Times New Roman" w:eastAsia="Times New Roman" w:hAnsi="Times New Roman" w:cs="Times New Roman"/>
                <w:szCs w:val="20"/>
                <w:lang w:eastAsia="zh-CN"/>
              </w:rPr>
            </w:pPr>
            <w:r w:rsidRPr="00BD2124">
              <w:rPr>
                <w:rFonts w:eastAsia="Times New Roman" w:cs="Arial"/>
                <w:sz w:val="20"/>
                <w:szCs w:val="20"/>
                <w:lang w:eastAsia="zh-CN"/>
              </w:rPr>
              <w:t>kommunizieren mit Vertreterinnen und Vertretern eigener sowie anderer religiöser und nichtreligiöser Überzeugungen respektvoll und entwickeln Möglichkeiten und Voraussetzungen für ein respektvolles und tolerantes Miteinander (HK3)</w:t>
            </w:r>
          </w:p>
          <w:p w14:paraId="01385A62" w14:textId="77777777" w:rsidR="00BD2124" w:rsidRPr="00BD2124" w:rsidRDefault="00BD2124" w:rsidP="00505FAE">
            <w:pPr>
              <w:numPr>
                <w:ilvl w:val="0"/>
                <w:numId w:val="8"/>
              </w:numPr>
              <w:suppressAutoHyphens w:val="0"/>
              <w:ind w:left="641" w:hanging="357"/>
              <w:textAlignment w:val="baseline"/>
              <w:rPr>
                <w:rFonts w:ascii="Times New Roman" w:eastAsia="Times New Roman" w:hAnsi="Times New Roman" w:cs="Times New Roman"/>
                <w:szCs w:val="20"/>
                <w:lang w:eastAsia="zh-CN"/>
              </w:rPr>
            </w:pPr>
            <w:r w:rsidRPr="00BD2124">
              <w:rPr>
                <w:rFonts w:eastAsia="Times New Roman" w:cs="Arial"/>
                <w:sz w:val="20"/>
                <w:szCs w:val="20"/>
                <w:lang w:eastAsia="zh-CN"/>
              </w:rPr>
              <w:t>entwickeln aus dem impulsgebenden Charakter biblischer Texte Entwürfe zur Bewältigung gegenwärtiger Lebenswirklichkeit (HK5)</w:t>
            </w:r>
          </w:p>
        </w:tc>
      </w:tr>
      <w:tr w:rsidR="00BD2124" w:rsidRPr="00BD2124" w14:paraId="433DD0BA"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AB8D9B0" w14:textId="77777777" w:rsidR="00BD2124" w:rsidRPr="00BD2124" w:rsidRDefault="00BD2124" w:rsidP="00BD2124">
            <w:pPr>
              <w:suppressAutoHyphens w:val="0"/>
              <w:spacing w:before="60"/>
              <w:jc w:val="both"/>
              <w:textAlignment w:val="baseline"/>
              <w:rPr>
                <w:rFonts w:ascii="Times New Roman" w:eastAsia="Times New Roman" w:hAnsi="Times New Roman" w:cs="Times New Roman"/>
                <w:szCs w:val="20"/>
                <w:lang w:eastAsia="zh-CN"/>
              </w:rPr>
            </w:pPr>
            <w:r w:rsidRPr="00BD2124">
              <w:rPr>
                <w:rFonts w:eastAsia="Times New Roman" w:cs="Calibri"/>
                <w:b/>
                <w:sz w:val="22"/>
                <w:szCs w:val="22"/>
                <w:lang w:eastAsia="zh-CN"/>
              </w:rPr>
              <w:t>Anknüpfungspunkte zum Schulprogramm:</w:t>
            </w:r>
          </w:p>
          <w:p w14:paraId="60840196" w14:textId="77777777" w:rsidR="00BD2124" w:rsidRPr="00BD2124" w:rsidRDefault="00BD2124" w:rsidP="00BD2124">
            <w:pPr>
              <w:suppressAutoHyphens w:val="0"/>
              <w:spacing w:after="60"/>
              <w:jc w:val="both"/>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 xml:space="preserve">z. B. Weihnachtssingen in der Bertha-Aula </w:t>
            </w:r>
          </w:p>
        </w:tc>
      </w:tr>
      <w:tr w:rsidR="00BD2124" w:rsidRPr="00BD2124" w14:paraId="2F531A77" w14:textId="77777777" w:rsidTr="00F30EEE">
        <w:tc>
          <w:tcPr>
            <w:tcW w:w="80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57D455D" w14:textId="77777777" w:rsidR="00BD2124" w:rsidRPr="00BD2124" w:rsidRDefault="00BD2124" w:rsidP="00BD2124">
            <w:pPr>
              <w:suppressAutoHyphens w:val="0"/>
              <w:spacing w:before="60"/>
              <w:jc w:val="both"/>
              <w:textAlignment w:val="baseline"/>
              <w:rPr>
                <w:rFonts w:ascii="Times New Roman" w:eastAsia="Times New Roman" w:hAnsi="Times New Roman" w:cs="Times New Roman"/>
                <w:szCs w:val="20"/>
                <w:lang w:eastAsia="zh-CN"/>
              </w:rPr>
            </w:pPr>
            <w:r w:rsidRPr="00BD2124">
              <w:rPr>
                <w:rFonts w:eastAsia="Times New Roman" w:cs="Calibri"/>
                <w:b/>
                <w:sz w:val="22"/>
                <w:szCs w:val="22"/>
                <w:lang w:eastAsia="zh-CN"/>
              </w:rPr>
              <w:t>Konkretisierte Kompetenzerwartungen:</w:t>
            </w:r>
            <w:r w:rsidRPr="00BD2124">
              <w:rPr>
                <w:rFonts w:eastAsia="Times New Roman" w:cs="Calibri"/>
                <w:sz w:val="22"/>
                <w:szCs w:val="22"/>
                <w:lang w:eastAsia="zh-CN"/>
              </w:rPr>
              <w:t xml:space="preserve"> </w:t>
            </w:r>
          </w:p>
          <w:p w14:paraId="21DAD9CD" w14:textId="77777777" w:rsidR="00BD2124" w:rsidRPr="00BD2124" w:rsidRDefault="00BD2124" w:rsidP="00BD2124">
            <w:p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Die Schülerinnen und Schüler</w:t>
            </w:r>
          </w:p>
          <w:p w14:paraId="63E25F38" w14:textId="77777777" w:rsidR="00BD2124" w:rsidRPr="00BD2124" w:rsidRDefault="00BD2124" w:rsidP="00505FAE">
            <w:pPr>
              <w:numPr>
                <w:ilvl w:val="0"/>
                <w:numId w:val="9"/>
              </w:numPr>
              <w:tabs>
                <w:tab w:val="left" w:pos="284"/>
              </w:tabs>
              <w:suppressAutoHyphens w:val="0"/>
              <w:ind w:left="284" w:hanging="284"/>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unterscheiden am Beispiel eines christlichen Festes religiöse und säkulare Ausdrucksformen (K44)</w:t>
            </w:r>
          </w:p>
          <w:p w14:paraId="7E6BC7B3" w14:textId="77777777" w:rsidR="00BD2124" w:rsidRPr="00BD2124" w:rsidRDefault="00BD2124" w:rsidP="00505FAE">
            <w:pPr>
              <w:numPr>
                <w:ilvl w:val="0"/>
                <w:numId w:val="9"/>
              </w:numPr>
              <w:tabs>
                <w:tab w:val="left" w:pos="284"/>
              </w:tabs>
              <w:suppressAutoHyphens w:val="0"/>
              <w:ind w:left="284" w:hanging="284"/>
              <w:textAlignment w:val="baseline"/>
              <w:rPr>
                <w:rFonts w:ascii="Times New Roman" w:eastAsia="Times New Roman" w:hAnsi="Times New Roman" w:cs="Times New Roman"/>
                <w:szCs w:val="20"/>
                <w:lang w:eastAsia="zh-CN"/>
              </w:rPr>
            </w:pPr>
            <w:r w:rsidRPr="00BD2124">
              <w:rPr>
                <w:rFonts w:eastAsia="Times New Roman" w:cs="Calibri"/>
                <w:bCs/>
                <w:sz w:val="20"/>
                <w:szCs w:val="20"/>
                <w:lang w:eastAsia="zh-CN"/>
              </w:rPr>
              <w:t>benennen wesentliche Stationen im Leben Jesu</w:t>
            </w:r>
            <w:r w:rsidRPr="00BD2124">
              <w:rPr>
                <w:rFonts w:eastAsia="Times New Roman" w:cs="Calibri"/>
                <w:sz w:val="20"/>
                <w:szCs w:val="20"/>
                <w:lang w:eastAsia="zh-CN"/>
              </w:rPr>
              <w:t xml:space="preserve"> (K14)</w:t>
            </w:r>
          </w:p>
          <w:p w14:paraId="07D90E80" w14:textId="77777777" w:rsidR="00BD2124" w:rsidRPr="00BD2124" w:rsidRDefault="00BD2124" w:rsidP="00505FAE">
            <w:pPr>
              <w:numPr>
                <w:ilvl w:val="0"/>
                <w:numId w:val="9"/>
              </w:numPr>
              <w:tabs>
                <w:tab w:val="left" w:pos="284"/>
              </w:tabs>
              <w:suppressAutoHyphens w:val="0"/>
              <w:ind w:left="284" w:hanging="284"/>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beurteilen christliche Feste und Rituale bezüglich der Relevanz für ihr eigenes Leben und das von anderen (K46)</w:t>
            </w:r>
          </w:p>
          <w:p w14:paraId="2D0DEA57" w14:textId="77777777" w:rsidR="00BD2124" w:rsidRPr="00BD2124" w:rsidRDefault="00BD2124" w:rsidP="00505FAE">
            <w:pPr>
              <w:numPr>
                <w:ilvl w:val="0"/>
                <w:numId w:val="7"/>
              </w:numPr>
              <w:tabs>
                <w:tab w:val="left" w:pos="284"/>
              </w:tabs>
              <w:suppressAutoHyphens w:val="0"/>
              <w:ind w:left="284" w:hanging="284"/>
              <w:jc w:val="both"/>
              <w:textAlignment w:val="baseline"/>
              <w:rPr>
                <w:rFonts w:ascii="Times New Roman" w:eastAsia="Times New Roman" w:hAnsi="Times New Roman" w:cs="Times New Roman"/>
                <w:szCs w:val="20"/>
                <w:lang w:eastAsia="zh-CN"/>
              </w:rPr>
            </w:pPr>
            <w:r w:rsidRPr="00BD2124">
              <w:rPr>
                <w:rFonts w:eastAsia="Times New Roman" w:cs="Calibri"/>
                <w:bCs/>
                <w:sz w:val="20"/>
                <w:szCs w:val="20"/>
                <w:lang w:eastAsia="zh-CN"/>
              </w:rPr>
              <w:t>erörtern die Bedeutung von Orientierungen an Leben und Botschaft von Jesus, dem Christus, im Alltag</w:t>
            </w:r>
            <w:r w:rsidRPr="00BD2124">
              <w:rPr>
                <w:rFonts w:eastAsia="Times New Roman" w:cs="Calibri"/>
                <w:sz w:val="20"/>
                <w:szCs w:val="20"/>
                <w:lang w:eastAsia="zh-CN"/>
              </w:rPr>
              <w:t xml:space="preserve"> (K19)</w:t>
            </w:r>
          </w:p>
          <w:p w14:paraId="3871C59E" w14:textId="3D795336" w:rsidR="004B4085" w:rsidRPr="004B4085" w:rsidRDefault="00BD2124" w:rsidP="00840CCA">
            <w:pPr>
              <w:numPr>
                <w:ilvl w:val="0"/>
                <w:numId w:val="7"/>
              </w:numPr>
              <w:tabs>
                <w:tab w:val="left" w:pos="284"/>
              </w:tabs>
              <w:suppressAutoHyphens w:val="0"/>
              <w:spacing w:after="60"/>
              <w:ind w:left="284" w:hanging="284"/>
              <w:jc w:val="both"/>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erörtern die besondere Bedeutung der Bibel für Menschen christlichen Glaubens (K 34)</w:t>
            </w:r>
          </w:p>
          <w:p w14:paraId="4CD0FFD2" w14:textId="77777777" w:rsidR="004B4085" w:rsidRDefault="004B4085" w:rsidP="004B4085">
            <w:pPr>
              <w:tabs>
                <w:tab w:val="left" w:pos="284"/>
              </w:tabs>
              <w:suppressAutoHyphens w:val="0"/>
              <w:spacing w:after="60"/>
              <w:jc w:val="both"/>
              <w:textAlignment w:val="baseline"/>
              <w:rPr>
                <w:rFonts w:eastAsia="Times New Roman" w:cs="Calibri"/>
                <w:szCs w:val="20"/>
                <w:lang w:eastAsia="zh-CN"/>
              </w:rPr>
            </w:pPr>
          </w:p>
          <w:p w14:paraId="6B5C888A" w14:textId="77777777" w:rsidR="004B4085" w:rsidRDefault="004B4085" w:rsidP="004B4085">
            <w:pPr>
              <w:tabs>
                <w:tab w:val="left" w:pos="284"/>
              </w:tabs>
              <w:suppressAutoHyphens w:val="0"/>
              <w:spacing w:after="60"/>
              <w:jc w:val="both"/>
              <w:textAlignment w:val="baseline"/>
              <w:rPr>
                <w:rFonts w:eastAsia="Times New Roman" w:cs="Calibri"/>
                <w:szCs w:val="20"/>
                <w:lang w:eastAsia="zh-CN"/>
              </w:rPr>
            </w:pPr>
          </w:p>
          <w:p w14:paraId="05AF673E" w14:textId="77777777" w:rsidR="004B4085" w:rsidRPr="004B4085" w:rsidRDefault="004B4085" w:rsidP="004B4085">
            <w:pPr>
              <w:tabs>
                <w:tab w:val="left" w:pos="284"/>
              </w:tabs>
              <w:suppressAutoHyphens w:val="0"/>
              <w:spacing w:after="60"/>
              <w:jc w:val="both"/>
              <w:textAlignment w:val="baseline"/>
              <w:rPr>
                <w:rFonts w:ascii="Times New Roman" w:eastAsia="Times New Roman" w:hAnsi="Times New Roman" w:cs="Times New Roman"/>
                <w:szCs w:val="20"/>
                <w:lang w:eastAsia="zh-CN"/>
              </w:rPr>
            </w:pPr>
          </w:p>
          <w:p w14:paraId="2F6E64C6" w14:textId="77777777" w:rsidR="00840CCA" w:rsidRPr="004B4085" w:rsidRDefault="00840CCA" w:rsidP="00840CCA">
            <w:pPr>
              <w:tabs>
                <w:tab w:val="left" w:pos="284"/>
              </w:tabs>
              <w:suppressAutoHyphens w:val="0"/>
              <w:spacing w:after="60"/>
              <w:jc w:val="both"/>
              <w:textAlignment w:val="baseline"/>
              <w:rPr>
                <w:rFonts w:asciiTheme="minorHAnsi" w:eastAsia="Times New Roman" w:hAnsiTheme="minorHAnsi" w:cstheme="minorHAnsi"/>
                <w:b/>
                <w:bCs/>
                <w:color w:val="FF0000"/>
                <w:sz w:val="22"/>
                <w:szCs w:val="22"/>
                <w:lang w:eastAsia="zh-CN"/>
              </w:rPr>
            </w:pPr>
            <w:r w:rsidRPr="004B4085">
              <w:rPr>
                <w:rFonts w:asciiTheme="minorHAnsi" w:eastAsia="Times New Roman" w:hAnsiTheme="minorHAnsi" w:cstheme="minorHAnsi"/>
                <w:b/>
                <w:bCs/>
                <w:color w:val="FF0000"/>
                <w:sz w:val="22"/>
                <w:szCs w:val="22"/>
                <w:lang w:eastAsia="zh-CN"/>
              </w:rPr>
              <w:lastRenderedPageBreak/>
              <w:t>Anknüpfungen an den Medienkompetenzrahmen:</w:t>
            </w:r>
          </w:p>
          <w:p w14:paraId="09E3DB08" w14:textId="5970DA99" w:rsidR="00840CCA" w:rsidRPr="00840CCA" w:rsidRDefault="00840CCA" w:rsidP="00840CCA">
            <w:pPr>
              <w:pStyle w:val="Listenabsatz"/>
              <w:numPr>
                <w:ilvl w:val="0"/>
                <w:numId w:val="122"/>
              </w:numPr>
              <w:tabs>
                <w:tab w:val="left" w:pos="284"/>
              </w:tabs>
              <w:suppressAutoHyphens w:val="0"/>
              <w:spacing w:after="60"/>
              <w:jc w:val="both"/>
              <w:textAlignment w:val="baseline"/>
              <w:rPr>
                <w:rFonts w:ascii="Times New Roman" w:eastAsia="Times New Roman" w:hAnsi="Times New Roman" w:cs="Times New Roman"/>
                <w:szCs w:val="20"/>
                <w:lang w:eastAsia="zh-CN"/>
              </w:rPr>
            </w:pPr>
            <w:proofErr w:type="spellStart"/>
            <w:r w:rsidRPr="004B4085">
              <w:rPr>
                <w:rFonts w:asciiTheme="minorHAnsi" w:eastAsia="Times New Roman" w:hAnsiTheme="minorHAnsi" w:cstheme="minorHAnsi"/>
                <w:color w:val="FF0000"/>
                <w:sz w:val="20"/>
                <w:szCs w:val="20"/>
                <w:lang w:eastAsia="zh-CN"/>
              </w:rPr>
              <w:t>SuS</w:t>
            </w:r>
            <w:proofErr w:type="spellEnd"/>
            <w:r w:rsidRPr="004B4085">
              <w:rPr>
                <w:rFonts w:asciiTheme="minorHAnsi" w:eastAsia="Times New Roman" w:hAnsiTheme="minorHAnsi" w:cstheme="minorHAnsi"/>
                <w:color w:val="FF0000"/>
                <w:sz w:val="20"/>
                <w:szCs w:val="20"/>
                <w:lang w:eastAsia="zh-CN"/>
              </w:rPr>
              <w:t xml:space="preserve"> planen</w:t>
            </w:r>
            <w:r w:rsidR="008C530F" w:rsidRPr="004B4085">
              <w:rPr>
                <w:rFonts w:asciiTheme="minorHAnsi" w:eastAsia="Times New Roman" w:hAnsiTheme="minorHAnsi" w:cstheme="minorHAnsi"/>
                <w:color w:val="FF0000"/>
                <w:sz w:val="20"/>
                <w:szCs w:val="20"/>
                <w:lang w:eastAsia="zh-CN"/>
              </w:rPr>
              <w:t xml:space="preserve"> und</w:t>
            </w:r>
            <w:r w:rsidRPr="004B4085">
              <w:rPr>
                <w:rFonts w:asciiTheme="minorHAnsi" w:eastAsia="Times New Roman" w:hAnsiTheme="minorHAnsi" w:cstheme="minorHAnsi"/>
                <w:color w:val="FF0000"/>
                <w:sz w:val="20"/>
                <w:szCs w:val="20"/>
                <w:lang w:eastAsia="zh-CN"/>
              </w:rPr>
              <w:t xml:space="preserve"> gestalten</w:t>
            </w:r>
            <w:r w:rsidR="008C530F" w:rsidRPr="004B4085">
              <w:rPr>
                <w:rFonts w:asciiTheme="minorHAnsi" w:eastAsia="Times New Roman" w:hAnsiTheme="minorHAnsi" w:cstheme="minorHAnsi"/>
                <w:color w:val="FF0000"/>
                <w:sz w:val="20"/>
                <w:szCs w:val="20"/>
                <w:lang w:eastAsia="zh-CN"/>
              </w:rPr>
              <w:t xml:space="preserve"> und präsentieren Referate </w:t>
            </w:r>
            <w:r w:rsidRPr="004B4085">
              <w:rPr>
                <w:rFonts w:asciiTheme="minorHAnsi" w:eastAsia="Times New Roman" w:hAnsiTheme="minorHAnsi" w:cstheme="minorHAnsi"/>
                <w:color w:val="FF0000"/>
                <w:sz w:val="20"/>
                <w:szCs w:val="20"/>
                <w:lang w:eastAsia="zh-CN"/>
              </w:rPr>
              <w:t xml:space="preserve">zu unterschiedlichen religiösen Festen </w:t>
            </w:r>
            <w:r w:rsidR="008C530F" w:rsidRPr="004B4085">
              <w:rPr>
                <w:rFonts w:asciiTheme="minorHAnsi" w:eastAsia="Times New Roman" w:hAnsiTheme="minorHAnsi" w:cstheme="minorHAnsi"/>
                <w:color w:val="FF0000"/>
                <w:sz w:val="20"/>
                <w:szCs w:val="20"/>
                <w:lang w:eastAsia="zh-CN"/>
              </w:rPr>
              <w:t>und nutzen dabei Möglichkeiten des digitalen Veröffentlichens, und Teilens</w:t>
            </w:r>
            <w:r w:rsidR="00572BEF" w:rsidRPr="004B4085">
              <w:rPr>
                <w:rFonts w:asciiTheme="minorHAnsi" w:eastAsia="Times New Roman" w:hAnsiTheme="minorHAnsi" w:cstheme="minorHAnsi"/>
                <w:color w:val="FF0000"/>
                <w:sz w:val="20"/>
                <w:szCs w:val="20"/>
                <w:lang w:eastAsia="zh-CN"/>
              </w:rPr>
              <w:t xml:space="preserve">, indem sie z.B. das Internetlexikon </w:t>
            </w:r>
            <w:proofErr w:type="spellStart"/>
            <w:r w:rsidR="00572BEF" w:rsidRPr="004B4085">
              <w:rPr>
                <w:rFonts w:asciiTheme="minorHAnsi" w:eastAsia="Times New Roman" w:hAnsiTheme="minorHAnsi" w:cstheme="minorHAnsi"/>
                <w:color w:val="FF0000"/>
                <w:sz w:val="20"/>
                <w:szCs w:val="20"/>
                <w:lang w:eastAsia="zh-CN"/>
              </w:rPr>
              <w:t>ReliLex</w:t>
            </w:r>
            <w:proofErr w:type="spellEnd"/>
            <w:r w:rsidR="00572BEF" w:rsidRPr="004B4085">
              <w:rPr>
                <w:rFonts w:asciiTheme="minorHAnsi" w:eastAsia="Times New Roman" w:hAnsiTheme="minorHAnsi" w:cstheme="minorHAnsi"/>
                <w:color w:val="FF0000"/>
                <w:sz w:val="20"/>
                <w:szCs w:val="20"/>
                <w:lang w:eastAsia="zh-CN"/>
              </w:rPr>
              <w:t xml:space="preserve"> erkunden und nutzen</w:t>
            </w:r>
            <w:r w:rsidR="008C530F" w:rsidRPr="004B4085">
              <w:rPr>
                <w:rFonts w:asciiTheme="minorHAnsi" w:eastAsia="Times New Roman" w:hAnsiTheme="minorHAnsi" w:cstheme="minorHAnsi"/>
                <w:color w:val="FF0000"/>
                <w:sz w:val="20"/>
                <w:szCs w:val="20"/>
                <w:lang w:eastAsia="zh-CN"/>
              </w:rPr>
              <w:t xml:space="preserve"> (MKR 3.1+4.1)</w:t>
            </w:r>
          </w:p>
        </w:tc>
        <w:tc>
          <w:tcPr>
            <w:tcW w:w="63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5568A11" w14:textId="77777777" w:rsidR="00BD2124" w:rsidRPr="00BD2124" w:rsidRDefault="00BD2124" w:rsidP="00BD2124">
            <w:pPr>
              <w:suppressAutoHyphens w:val="0"/>
              <w:spacing w:before="60"/>
              <w:jc w:val="both"/>
              <w:textAlignment w:val="baseline"/>
              <w:rPr>
                <w:rFonts w:ascii="Times New Roman" w:eastAsia="Times New Roman" w:hAnsi="Times New Roman" w:cs="Times New Roman"/>
                <w:szCs w:val="20"/>
                <w:lang w:eastAsia="zh-CN"/>
              </w:rPr>
            </w:pPr>
            <w:r w:rsidRPr="00BD2124">
              <w:rPr>
                <w:rFonts w:eastAsia="Times New Roman" w:cs="Calibri"/>
                <w:b/>
                <w:sz w:val="22"/>
                <w:szCs w:val="22"/>
                <w:lang w:eastAsia="zh-CN"/>
              </w:rPr>
              <w:lastRenderedPageBreak/>
              <w:t>Mögliche Unterrichtsbausteine:</w:t>
            </w:r>
          </w:p>
          <w:p w14:paraId="63FB5E94" w14:textId="77777777" w:rsidR="00BD2124" w:rsidRPr="00BD2124" w:rsidRDefault="00BD2124" w:rsidP="00505FAE">
            <w:pPr>
              <w:numPr>
                <w:ilvl w:val="0"/>
                <w:numId w:val="10"/>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Rituale rund um das Weihnachts- und Osterfest sammeln und ordnen</w:t>
            </w:r>
          </w:p>
          <w:p w14:paraId="3D683AA5" w14:textId="77777777" w:rsidR="00BD2124" w:rsidRPr="00BD2124" w:rsidRDefault="00BD2124" w:rsidP="00505FAE">
            <w:pPr>
              <w:numPr>
                <w:ilvl w:val="0"/>
                <w:numId w:val="10"/>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christliche Tradition/christlichen Hintergrund der Feste reflektieren</w:t>
            </w:r>
          </w:p>
          <w:p w14:paraId="629E8E7A" w14:textId="77777777" w:rsidR="00BD2124" w:rsidRPr="00BD2124" w:rsidRDefault="00BD2124" w:rsidP="00505FAE">
            <w:pPr>
              <w:numPr>
                <w:ilvl w:val="0"/>
                <w:numId w:val="10"/>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Säkulares und Religiöses unterscheiden, Unterschiede begründen</w:t>
            </w:r>
          </w:p>
          <w:p w14:paraId="77CCC38C" w14:textId="77777777" w:rsidR="00BD2124" w:rsidRPr="00BD2124" w:rsidRDefault="00BD2124" w:rsidP="00505FAE">
            <w:pPr>
              <w:numPr>
                <w:ilvl w:val="0"/>
                <w:numId w:val="10"/>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 xml:space="preserve">Bedeutung von Festen im eigenen Leben </w:t>
            </w:r>
          </w:p>
          <w:p w14:paraId="0576BAEA" w14:textId="77777777" w:rsidR="00BD2124" w:rsidRPr="00BD2124" w:rsidRDefault="00BD2124" w:rsidP="00BD2124">
            <w:pPr>
              <w:suppressAutoHyphens w:val="0"/>
              <w:textAlignment w:val="baseline"/>
              <w:rPr>
                <w:rFonts w:ascii="Times New Roman" w:eastAsia="Times New Roman" w:hAnsi="Times New Roman" w:cs="Times New Roman"/>
                <w:szCs w:val="20"/>
                <w:lang w:eastAsia="zh-CN"/>
              </w:rPr>
            </w:pPr>
            <w:r w:rsidRPr="00BD2124">
              <w:rPr>
                <w:rFonts w:eastAsia="Times New Roman" w:cs="Calibri"/>
                <w:b/>
                <w:sz w:val="22"/>
                <w:szCs w:val="22"/>
                <w:lang w:eastAsia="zh-CN"/>
              </w:rPr>
              <w:t>Didaktisch-methodische Hinweise / Verbraucherbildung:</w:t>
            </w:r>
          </w:p>
          <w:p w14:paraId="36ED4999" w14:textId="77777777" w:rsidR="00BD2124" w:rsidRPr="00BD2124" w:rsidRDefault="00BD2124" w:rsidP="00505FAE">
            <w:pPr>
              <w:numPr>
                <w:ilvl w:val="0"/>
                <w:numId w:val="10"/>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z.B. Projekt „Kirchenjahrkalender gestalten“</w:t>
            </w:r>
          </w:p>
          <w:p w14:paraId="482D3AF6" w14:textId="77777777" w:rsidR="00BD2124" w:rsidRPr="00BD2124" w:rsidRDefault="00BD2124" w:rsidP="00505FAE">
            <w:pPr>
              <w:numPr>
                <w:ilvl w:val="0"/>
                <w:numId w:val="10"/>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 xml:space="preserve">z.B. einen Weihnachts-Clip drehen (Verbraucherbildung / Bereich C) </w:t>
            </w:r>
          </w:p>
          <w:p w14:paraId="0A3BDB0B" w14:textId="77777777" w:rsidR="00BD2124" w:rsidRPr="00BD2124" w:rsidRDefault="00BD2124" w:rsidP="00BD2124">
            <w:pPr>
              <w:suppressAutoHyphens w:val="0"/>
              <w:ind w:left="720"/>
              <w:textAlignment w:val="baseline"/>
              <w:rPr>
                <w:rFonts w:eastAsia="Times New Roman" w:cs="Calibri"/>
                <w:sz w:val="20"/>
                <w:szCs w:val="20"/>
                <w:lang w:eastAsia="de-DE"/>
              </w:rPr>
            </w:pPr>
            <w:bookmarkStart w:id="2" w:name="_GoBack2"/>
            <w:bookmarkEnd w:id="2"/>
          </w:p>
          <w:p w14:paraId="354EE926" w14:textId="77777777" w:rsidR="00BD2124" w:rsidRPr="00BD2124" w:rsidRDefault="00BD2124" w:rsidP="00BD2124">
            <w:pPr>
              <w:suppressAutoHyphens w:val="0"/>
              <w:textAlignment w:val="baseline"/>
              <w:rPr>
                <w:rFonts w:ascii="Times New Roman" w:eastAsia="Times New Roman" w:hAnsi="Times New Roman" w:cs="Times New Roman"/>
                <w:szCs w:val="20"/>
                <w:lang w:eastAsia="zh-CN"/>
              </w:rPr>
            </w:pPr>
            <w:r w:rsidRPr="00BD2124">
              <w:rPr>
                <w:rFonts w:eastAsia="Times New Roman" w:cs="Calibri"/>
                <w:b/>
                <w:sz w:val="22"/>
                <w:szCs w:val="22"/>
                <w:lang w:eastAsia="zh-CN"/>
              </w:rPr>
              <w:t>Zeitbedarf: ca. 14 Stunden</w:t>
            </w:r>
          </w:p>
        </w:tc>
      </w:tr>
    </w:tbl>
    <w:p w14:paraId="222B21E5" w14:textId="77777777" w:rsidR="00BD2124" w:rsidRPr="00BD2124" w:rsidRDefault="00BD2124" w:rsidP="00BD2124">
      <w:pPr>
        <w:suppressAutoHyphens w:val="0"/>
        <w:textAlignment w:val="baseline"/>
        <w:rPr>
          <w:rFonts w:ascii="Arial" w:eastAsia="Times New Roman" w:hAnsi="Arial" w:cs="Arial"/>
          <w:szCs w:val="20"/>
          <w:lang w:eastAsia="zh-CN"/>
        </w:rPr>
      </w:pPr>
    </w:p>
    <w:p w14:paraId="6BC01FC9" w14:textId="77777777" w:rsidR="00BD2124" w:rsidRPr="00BD2124" w:rsidRDefault="00BD2124" w:rsidP="00BD2124">
      <w:pPr>
        <w:suppressAutoHyphens w:val="0"/>
        <w:textAlignment w:val="baseline"/>
        <w:rPr>
          <w:rFonts w:ascii="Arial" w:eastAsia="Times New Roman" w:hAnsi="Arial" w:cs="Arial"/>
          <w:szCs w:val="20"/>
          <w:lang w:eastAsia="zh-CN"/>
        </w:rPr>
      </w:pPr>
    </w:p>
    <w:p w14:paraId="0401CD75" w14:textId="77777777" w:rsidR="00BD2124" w:rsidRPr="00BD2124" w:rsidRDefault="00BD2124" w:rsidP="00BD2124">
      <w:pPr>
        <w:suppressAutoHyphens w:val="0"/>
        <w:textAlignment w:val="baseline"/>
        <w:rPr>
          <w:rFonts w:ascii="Arial" w:eastAsia="Times New Roman" w:hAnsi="Arial" w:cs="Arial"/>
          <w:b/>
          <w:bCs/>
          <w:lang w:eastAsia="zh-CN"/>
        </w:rPr>
      </w:pPr>
    </w:p>
    <w:p w14:paraId="5433AACA" w14:textId="77777777" w:rsidR="00BD2124" w:rsidRPr="00BD2124" w:rsidRDefault="00BD2124" w:rsidP="00BD2124">
      <w:pPr>
        <w:suppressAutoHyphens w:val="0"/>
        <w:textAlignment w:val="baseline"/>
        <w:rPr>
          <w:rFonts w:ascii="Arial" w:eastAsia="Times New Roman" w:hAnsi="Arial" w:cs="Arial"/>
          <w:b/>
          <w:bCs/>
          <w:lang w:eastAsia="zh-CN"/>
        </w:rPr>
      </w:pPr>
    </w:p>
    <w:p w14:paraId="5D2BE471" w14:textId="77777777" w:rsidR="00BD2124" w:rsidRPr="00BD2124" w:rsidRDefault="00BD2124" w:rsidP="00BD2124">
      <w:pPr>
        <w:suppressAutoHyphens w:val="0"/>
        <w:textAlignment w:val="baseline"/>
        <w:rPr>
          <w:rFonts w:ascii="Arial" w:eastAsia="Times New Roman" w:hAnsi="Arial" w:cs="Arial"/>
          <w:b/>
          <w:bCs/>
          <w:lang w:eastAsia="zh-CN"/>
        </w:rPr>
      </w:pPr>
    </w:p>
    <w:p w14:paraId="77E7B3D1" w14:textId="77777777" w:rsidR="00BD2124" w:rsidRPr="00BD2124" w:rsidRDefault="00BD2124" w:rsidP="00BD2124">
      <w:pPr>
        <w:suppressAutoHyphens w:val="0"/>
        <w:textAlignment w:val="baseline"/>
        <w:rPr>
          <w:rFonts w:ascii="Times New Roman" w:eastAsia="Times New Roman" w:hAnsi="Times New Roman" w:cs="Times New Roman"/>
          <w:szCs w:val="20"/>
          <w:lang w:eastAsia="zh-CN"/>
        </w:rPr>
      </w:pPr>
      <w:bookmarkStart w:id="3" w:name="__DdeLink__277_1516553394"/>
      <w:r w:rsidRPr="00BD2124">
        <w:rPr>
          <w:rFonts w:eastAsia="Times New Roman" w:cs="Calibri"/>
          <w:b/>
          <w:bCs/>
          <w:sz w:val="26"/>
          <w:szCs w:val="26"/>
          <w:lang w:eastAsia="zh-CN"/>
        </w:rPr>
        <w:t>Schulhalbjahr 5.</w:t>
      </w:r>
      <w:bookmarkEnd w:id="3"/>
      <w:r w:rsidRPr="00BD2124">
        <w:rPr>
          <w:rFonts w:eastAsia="Times New Roman" w:cs="Calibri"/>
          <w:b/>
          <w:bCs/>
          <w:sz w:val="26"/>
          <w:szCs w:val="26"/>
          <w:lang w:eastAsia="zh-CN"/>
        </w:rPr>
        <w:t>2</w:t>
      </w:r>
    </w:p>
    <w:p w14:paraId="0EEA40EE" w14:textId="77777777" w:rsidR="00BD2124" w:rsidRPr="00BD2124" w:rsidRDefault="00BD2124" w:rsidP="00BD2124">
      <w:pPr>
        <w:suppressAutoHyphens w:val="0"/>
        <w:textAlignment w:val="baseline"/>
        <w:rPr>
          <w:rFonts w:eastAsia="Times New Roman" w:cs="Calibri"/>
          <w:b/>
          <w:bCs/>
          <w:szCs w:val="20"/>
          <w:lang w:eastAsia="zh-CN"/>
        </w:rPr>
      </w:pPr>
    </w:p>
    <w:tbl>
      <w:tblPr>
        <w:tblW w:w="14426"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8042"/>
        <w:gridCol w:w="6384"/>
      </w:tblGrid>
      <w:tr w:rsidR="00BD2124" w:rsidRPr="00BD2124" w14:paraId="0F4C8FC1"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CCCCCC"/>
            <w:tcMar>
              <w:left w:w="83" w:type="dxa"/>
            </w:tcMar>
          </w:tcPr>
          <w:p w14:paraId="4BC9A26F" w14:textId="77777777" w:rsidR="00BD2124" w:rsidRPr="00BD2124" w:rsidRDefault="00BD2124" w:rsidP="00BD2124">
            <w:pPr>
              <w:suppressAutoHyphens w:val="0"/>
              <w:spacing w:before="60"/>
              <w:jc w:val="both"/>
              <w:textAlignment w:val="baseline"/>
              <w:rPr>
                <w:rFonts w:ascii="Times New Roman" w:eastAsia="Times New Roman" w:hAnsi="Times New Roman" w:cs="Times New Roman"/>
                <w:szCs w:val="20"/>
                <w:lang w:eastAsia="zh-CN"/>
              </w:rPr>
            </w:pPr>
            <w:r w:rsidRPr="00BD2124">
              <w:rPr>
                <w:rFonts w:eastAsia="Times New Roman" w:cs="Calibri"/>
                <w:b/>
                <w:szCs w:val="20"/>
                <w:lang w:eastAsia="zh-CN"/>
              </w:rPr>
              <w:t xml:space="preserve">Unterrichtsvorhaben 4: Erfahrungen mit Gott (Gottesvorstellungen im Lebenslauf) </w:t>
            </w:r>
          </w:p>
          <w:p w14:paraId="11694A1A" w14:textId="77777777" w:rsidR="00BD2124" w:rsidRPr="00BD2124" w:rsidRDefault="00BD2124" w:rsidP="00BD2124">
            <w:pPr>
              <w:suppressAutoHyphens w:val="0"/>
              <w:spacing w:after="60"/>
              <w:jc w:val="both"/>
              <w:textAlignment w:val="baseline"/>
              <w:rPr>
                <w:rFonts w:ascii="Times New Roman" w:eastAsia="Times New Roman" w:hAnsi="Times New Roman" w:cs="Times New Roman"/>
                <w:szCs w:val="20"/>
                <w:lang w:eastAsia="zh-CN"/>
              </w:rPr>
            </w:pPr>
            <w:r w:rsidRPr="00BD2124">
              <w:rPr>
                <w:rFonts w:eastAsia="Times New Roman" w:cs="Calibri"/>
                <w:sz w:val="22"/>
                <w:szCs w:val="22"/>
                <w:lang w:eastAsia="zh-CN"/>
              </w:rPr>
              <w:t>Das zweite Halbjahr beginnt mit der für den Religionsunterricht zentralen Frage nach Gott. Dabei richtet sich der Blick auf die eigenen Vorstellungen, Erfahrungen und Fragen der Schülerinnen und Schüler, die dann mit den Vorstellungen, Erfahrungen und Fragen anderer Menschen in Beziehung gesetzt werden. Schwerpunkt sind dabei ausgewählte biblische Erzählungen, die Erfahrungen mit Gott thematisieren. Sie sind Anlass und orientierender Rahmen für die Auseinandersetzung mit Gottesbildern und dem Glauben an Gott.</w:t>
            </w:r>
          </w:p>
        </w:tc>
      </w:tr>
      <w:tr w:rsidR="00BD2124" w:rsidRPr="00BD2124" w14:paraId="58171A94"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BFBFBF"/>
            <w:tcMar>
              <w:left w:w="83" w:type="dxa"/>
            </w:tcMar>
          </w:tcPr>
          <w:p w14:paraId="07339D75" w14:textId="77777777" w:rsidR="00BD2124" w:rsidRPr="00BD2124" w:rsidRDefault="00BD2124" w:rsidP="00BD2124">
            <w:pPr>
              <w:suppressAutoHyphens w:val="0"/>
              <w:spacing w:after="60"/>
              <w:jc w:val="both"/>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IF 2.1: Gottesvorstellungen und der Glaube an Gott</w:t>
            </w:r>
          </w:p>
          <w:p w14:paraId="622C49C6" w14:textId="77777777" w:rsidR="00BD2124" w:rsidRPr="00BD2124" w:rsidRDefault="00BD2124" w:rsidP="00BD2124">
            <w:pPr>
              <w:suppressAutoHyphens w:val="0"/>
              <w:spacing w:after="60"/>
              <w:jc w:val="both"/>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IF 5.1: die Bibel – Geschichte, Aufbau und Bedeutung</w:t>
            </w:r>
          </w:p>
        </w:tc>
      </w:tr>
      <w:tr w:rsidR="00BD2124" w:rsidRPr="00BD2124" w14:paraId="5DA23496"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9637DF4" w14:textId="77777777" w:rsidR="00BD2124" w:rsidRPr="00BD2124" w:rsidRDefault="00BD2124" w:rsidP="00BD2124">
            <w:pPr>
              <w:suppressAutoHyphens w:val="0"/>
              <w:spacing w:before="60"/>
              <w:jc w:val="both"/>
              <w:textAlignment w:val="baseline"/>
              <w:rPr>
                <w:rFonts w:ascii="Times New Roman" w:eastAsia="Times New Roman" w:hAnsi="Times New Roman" w:cs="Times New Roman"/>
                <w:szCs w:val="20"/>
                <w:lang w:eastAsia="zh-CN"/>
              </w:rPr>
            </w:pPr>
            <w:r w:rsidRPr="00BD2124">
              <w:rPr>
                <w:rFonts w:eastAsia="Times New Roman" w:cs="Calibri"/>
                <w:b/>
                <w:sz w:val="22"/>
                <w:szCs w:val="22"/>
                <w:lang w:eastAsia="zh-CN"/>
              </w:rPr>
              <w:t>Übergeordnete Kompetenzerwartungen:</w:t>
            </w:r>
          </w:p>
          <w:p w14:paraId="48E3B97B" w14:textId="77777777" w:rsidR="00BD2124" w:rsidRPr="00BD2124" w:rsidRDefault="00BD2124" w:rsidP="00BD2124">
            <w:p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Die Schülerinnen und Schüler</w:t>
            </w:r>
          </w:p>
          <w:p w14:paraId="634F743B"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Calibri"/>
                <w:bCs/>
                <w:sz w:val="20"/>
                <w:szCs w:val="20"/>
                <w:lang w:eastAsia="zh-CN"/>
              </w:rPr>
              <w:t>beschreiben Grunderfahrungen des Menschen, die Ausgangspunkte religiösen Fragens sein können, (SK2)</w:t>
            </w:r>
          </w:p>
          <w:p w14:paraId="7A2ADF62"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Calibri"/>
                <w:bCs/>
                <w:sz w:val="20"/>
                <w:szCs w:val="20"/>
                <w:lang w:eastAsia="zh-CN"/>
              </w:rPr>
              <w:t>beschreiben auf einem grundlegenden Niveau religiöse Sprach-, Symbol- und Ausdrucksformen und setzen diese in Beziehung zu ihrer eigenen Biografie sowie zu Lebensgeschichten anderer Menschen, (SK5)</w:t>
            </w:r>
          </w:p>
          <w:p w14:paraId="59C8BEA4"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Calibri"/>
                <w:bCs/>
                <w:sz w:val="20"/>
                <w:szCs w:val="20"/>
                <w:lang w:eastAsia="zh-CN"/>
              </w:rPr>
              <w:t>untersuchen die Bedeutung zentraler biblischer Aussagen und Einsichten für das heutige Leben und stellen ihre Ergebnisse dar, (SK6)</w:t>
            </w:r>
          </w:p>
          <w:p w14:paraId="05468627"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Calibri"/>
                <w:bCs/>
                <w:sz w:val="20"/>
                <w:szCs w:val="20"/>
                <w:lang w:eastAsia="zh-CN"/>
              </w:rPr>
              <w:t>finden zielgerichtet Texte in der Bibel, (MK1)</w:t>
            </w:r>
          </w:p>
          <w:p w14:paraId="7D954135"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Calibri"/>
                <w:bCs/>
                <w:sz w:val="20"/>
                <w:szCs w:val="20"/>
                <w:lang w:eastAsia="zh-CN"/>
              </w:rPr>
              <w:t>erschließen biblische Texte mit grundlegenden Hilfsmitteln (u.a. Sachverzeichnisse</w:t>
            </w:r>
            <w:bookmarkStart w:id="4" w:name="_GoBack3"/>
            <w:bookmarkEnd w:id="4"/>
            <w:r w:rsidRPr="00BD2124">
              <w:rPr>
                <w:rFonts w:eastAsia="Times New Roman" w:cs="Calibri"/>
                <w:bCs/>
                <w:sz w:val="20"/>
                <w:szCs w:val="20"/>
                <w:lang w:eastAsia="zh-CN"/>
              </w:rPr>
              <w:t>, historische Tabellen, Karten) und ordnen sie ein, (MK2)</w:t>
            </w:r>
          </w:p>
          <w:p w14:paraId="61F3938D"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Calibri"/>
                <w:bCs/>
                <w:sz w:val="20"/>
                <w:szCs w:val="20"/>
                <w:lang w:eastAsia="zh-CN"/>
              </w:rPr>
              <w:t>identifizieren und erschließen unterschiedliche grundlegende Formen religiöser Sprache (u. a. biblische Erzählung, Psalm, Gebet, Lied), (MK4)</w:t>
            </w:r>
          </w:p>
          <w:p w14:paraId="58706775"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Calibri"/>
                <w:bCs/>
                <w:sz w:val="20"/>
                <w:szCs w:val="20"/>
                <w:lang w:eastAsia="zh-CN"/>
              </w:rPr>
              <w:t>vergleichen eigene mit fremden Erfahrungen in Bezug auf religiöse und ethische Fragen und bewerten Antworten auf diese, (UK1)</w:t>
            </w:r>
          </w:p>
          <w:p w14:paraId="6B3DC82C"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Calibri"/>
                <w:bCs/>
                <w:sz w:val="20"/>
                <w:szCs w:val="20"/>
                <w:lang w:eastAsia="zh-CN"/>
              </w:rPr>
              <w:t>beschreiben eigene religiöse bzw. nichtreligiöse Erfahrungen, Vorstellungen und Überzeugungen und stellen diese dar, (HK1)</w:t>
            </w:r>
          </w:p>
          <w:p w14:paraId="3C352391"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Calibri"/>
                <w:bCs/>
                <w:sz w:val="20"/>
                <w:szCs w:val="20"/>
                <w:lang w:eastAsia="zh-CN"/>
              </w:rPr>
              <w:t>entwickeln aus dem impulsgebenden Charakter biblischer Texte Entwürfe zur Bewältigung gegenwärtiger Lebenswirklichkeit. (HK5)</w:t>
            </w:r>
          </w:p>
        </w:tc>
      </w:tr>
      <w:tr w:rsidR="00BD2124" w:rsidRPr="00BD2124" w14:paraId="71EBF721"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2C84033" w14:textId="77777777" w:rsidR="00BD2124" w:rsidRPr="00BD2124" w:rsidRDefault="00BD2124" w:rsidP="00BD2124">
            <w:pPr>
              <w:suppressAutoHyphens w:val="0"/>
              <w:spacing w:before="60"/>
              <w:jc w:val="both"/>
              <w:textAlignment w:val="baseline"/>
              <w:rPr>
                <w:rFonts w:ascii="Times New Roman" w:eastAsia="Times New Roman" w:hAnsi="Times New Roman" w:cs="Times New Roman"/>
                <w:szCs w:val="20"/>
                <w:lang w:eastAsia="zh-CN"/>
              </w:rPr>
            </w:pPr>
            <w:r w:rsidRPr="00BD2124">
              <w:rPr>
                <w:rFonts w:eastAsia="Times New Roman" w:cs="Calibri"/>
                <w:b/>
                <w:sz w:val="22"/>
                <w:szCs w:val="22"/>
                <w:lang w:eastAsia="zh-CN"/>
              </w:rPr>
              <w:lastRenderedPageBreak/>
              <w:t>Anknüpfungspunkte zum Schulprogramm:</w:t>
            </w:r>
          </w:p>
          <w:p w14:paraId="4753B8F9" w14:textId="77777777" w:rsidR="00BD2124" w:rsidRPr="00BD2124" w:rsidRDefault="00BD2124" w:rsidP="00BD2124">
            <w:pPr>
              <w:suppressAutoHyphens w:val="0"/>
              <w:jc w:val="both"/>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z.B. Förderung der Lesekompetenz: Vorlesewettbewerb</w:t>
            </w:r>
          </w:p>
        </w:tc>
      </w:tr>
      <w:tr w:rsidR="00BD2124" w:rsidRPr="00BD2124" w14:paraId="6730DF0A" w14:textId="77777777" w:rsidTr="00F30EEE">
        <w:tc>
          <w:tcPr>
            <w:tcW w:w="80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474A28E" w14:textId="77777777" w:rsidR="00BD2124" w:rsidRPr="00BD2124" w:rsidRDefault="00BD2124" w:rsidP="00BD2124">
            <w:pPr>
              <w:suppressAutoHyphens w:val="0"/>
              <w:spacing w:before="60"/>
              <w:jc w:val="both"/>
              <w:textAlignment w:val="baseline"/>
              <w:rPr>
                <w:rFonts w:ascii="Times New Roman" w:eastAsia="Times New Roman" w:hAnsi="Times New Roman" w:cs="Times New Roman"/>
                <w:szCs w:val="20"/>
                <w:lang w:eastAsia="zh-CN"/>
              </w:rPr>
            </w:pPr>
            <w:r w:rsidRPr="00BD2124">
              <w:rPr>
                <w:rFonts w:eastAsia="Times New Roman" w:cs="Calibri"/>
                <w:b/>
                <w:sz w:val="22"/>
                <w:szCs w:val="22"/>
                <w:lang w:eastAsia="zh-CN"/>
              </w:rPr>
              <w:t>Konkretisierte Kompetenzerwartungen:</w:t>
            </w:r>
            <w:r w:rsidRPr="00BD2124">
              <w:rPr>
                <w:rFonts w:eastAsia="Times New Roman" w:cs="Calibri"/>
                <w:sz w:val="22"/>
                <w:szCs w:val="22"/>
                <w:lang w:eastAsia="zh-CN"/>
              </w:rPr>
              <w:t xml:space="preserve"> </w:t>
            </w:r>
          </w:p>
          <w:p w14:paraId="098CD4EA" w14:textId="77777777" w:rsidR="00BD2124" w:rsidRPr="00BD2124" w:rsidRDefault="00BD2124" w:rsidP="00BD2124">
            <w:p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Die Schülerinnen und Schüler</w:t>
            </w:r>
          </w:p>
          <w:p w14:paraId="7AD0D8BD" w14:textId="77777777" w:rsidR="00BD2124" w:rsidRPr="00BD2124" w:rsidRDefault="00BD2124" w:rsidP="00BD2124">
            <w:p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2"/>
                <w:szCs w:val="22"/>
                <w:lang w:eastAsia="zh-CN"/>
              </w:rPr>
              <w:t xml:space="preserve">Die Schülerinnen und Schüler </w:t>
            </w:r>
          </w:p>
          <w:p w14:paraId="3917D2A8"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Calibri"/>
                <w:bCs/>
                <w:sz w:val="20"/>
                <w:szCs w:val="20"/>
                <w:lang w:eastAsia="zh-CN"/>
              </w:rPr>
              <w:t>beschreiben subjektive Gottesvorstellungen, (K8)</w:t>
            </w:r>
          </w:p>
          <w:p w14:paraId="61F94495"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Calibri"/>
                <w:bCs/>
                <w:sz w:val="20"/>
                <w:szCs w:val="20"/>
                <w:lang w:eastAsia="zh-CN"/>
              </w:rPr>
              <w:t>identifizieren in biblischen Erzählungen Erfahrungen mit Gott, (K9)</w:t>
            </w:r>
          </w:p>
          <w:p w14:paraId="32C8E1E5"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Calibri"/>
                <w:bCs/>
                <w:sz w:val="20"/>
                <w:szCs w:val="20"/>
                <w:lang w:eastAsia="zh-CN"/>
              </w:rPr>
              <w:t>erläutern die Grundhaltung des Glaubens an Gott in biblischen Erzählungen als Vertrauen, (K10)</w:t>
            </w:r>
          </w:p>
          <w:p w14:paraId="5F8ED8E5"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Calibri"/>
                <w:bCs/>
                <w:sz w:val="20"/>
                <w:szCs w:val="20"/>
                <w:lang w:eastAsia="zh-CN"/>
              </w:rPr>
              <w:t>erörtern die Entwicklung bzw. Veränderung von Gottesvorstellungen und Gottesglauben im Lebenslauf bei sich und anderen und formulieren erste Einschätzungen dazu, (K12)</w:t>
            </w:r>
          </w:p>
          <w:p w14:paraId="0623A6B5"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Calibri"/>
                <w:bCs/>
                <w:sz w:val="20"/>
                <w:szCs w:val="20"/>
                <w:lang w:eastAsia="zh-CN"/>
              </w:rPr>
              <w:t>begründen in Ansätzen einen eigenen Standpunkt zur Frage nach Gott, (K13)</w:t>
            </w:r>
          </w:p>
          <w:p w14:paraId="20BF153E"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Calibri"/>
                <w:bCs/>
                <w:sz w:val="20"/>
                <w:szCs w:val="20"/>
                <w:lang w:eastAsia="zh-CN"/>
              </w:rPr>
              <w:t>zeigen auf, dass biblische Erzählungen Erfahrungen ausdrücken, die Menschen mit Gott gemacht haben, (K32)</w:t>
            </w:r>
          </w:p>
          <w:p w14:paraId="1DAAC152" w14:textId="3AC73038" w:rsidR="00BD2124" w:rsidRPr="00E070BA" w:rsidRDefault="00BD2124" w:rsidP="00505FAE">
            <w:pPr>
              <w:numPr>
                <w:ilvl w:val="0"/>
                <w:numId w:val="10"/>
              </w:numPr>
              <w:suppressAutoHyphens w:val="0"/>
              <w:textAlignment w:val="baseline"/>
              <w:rPr>
                <w:rFonts w:ascii="Times New Roman" w:eastAsia="Times New Roman" w:hAnsi="Times New Roman" w:cs="Times New Roman"/>
                <w:szCs w:val="20"/>
                <w:lang w:eastAsia="zh-CN"/>
              </w:rPr>
            </w:pPr>
            <w:r w:rsidRPr="00BD2124">
              <w:rPr>
                <w:rFonts w:eastAsia="Times New Roman" w:cs="Calibri"/>
                <w:bCs/>
                <w:sz w:val="20"/>
                <w:szCs w:val="20"/>
                <w:lang w:eastAsia="zh-CN"/>
              </w:rPr>
              <w:t>beurteilen in elementarer Form die Relevanz biblischer Glaubenserzählungen für Menschen heute. (K35)</w:t>
            </w:r>
          </w:p>
          <w:p w14:paraId="24F9AA57" w14:textId="75E00C03" w:rsidR="00E070BA" w:rsidRDefault="00E070BA" w:rsidP="00E070BA">
            <w:pPr>
              <w:suppressAutoHyphens w:val="0"/>
              <w:textAlignment w:val="baseline"/>
              <w:rPr>
                <w:rFonts w:ascii="Times New Roman" w:eastAsia="Times New Roman" w:hAnsi="Times New Roman" w:cs="Times New Roman"/>
                <w:szCs w:val="20"/>
                <w:lang w:eastAsia="zh-CN"/>
              </w:rPr>
            </w:pPr>
          </w:p>
          <w:p w14:paraId="59143382" w14:textId="77777777" w:rsidR="00E070BA" w:rsidRPr="00E070BA" w:rsidRDefault="00E070BA" w:rsidP="00E070BA">
            <w:pPr>
              <w:tabs>
                <w:tab w:val="left" w:pos="284"/>
              </w:tabs>
              <w:suppressAutoHyphens w:val="0"/>
              <w:spacing w:after="60"/>
              <w:jc w:val="both"/>
              <w:textAlignment w:val="baseline"/>
              <w:rPr>
                <w:rFonts w:asciiTheme="minorHAnsi" w:eastAsia="Times New Roman" w:hAnsiTheme="minorHAnsi" w:cstheme="minorHAnsi"/>
                <w:b/>
                <w:bCs/>
                <w:sz w:val="22"/>
                <w:szCs w:val="22"/>
                <w:lang w:eastAsia="zh-CN"/>
              </w:rPr>
            </w:pPr>
            <w:r w:rsidRPr="00E070BA">
              <w:rPr>
                <w:rFonts w:asciiTheme="minorHAnsi" w:eastAsia="Times New Roman" w:hAnsiTheme="minorHAnsi" w:cstheme="minorHAnsi"/>
                <w:b/>
                <w:bCs/>
                <w:sz w:val="22"/>
                <w:szCs w:val="22"/>
                <w:lang w:eastAsia="zh-CN"/>
              </w:rPr>
              <w:t>Anknüpfungen an den Medienkompetenzrahmen:</w:t>
            </w:r>
          </w:p>
          <w:p w14:paraId="2F39D7AF" w14:textId="77777777" w:rsidR="00E070BA" w:rsidRPr="00E070BA" w:rsidRDefault="00E070BA" w:rsidP="00E070BA">
            <w:pPr>
              <w:pStyle w:val="Listenabsatz"/>
              <w:numPr>
                <w:ilvl w:val="0"/>
                <w:numId w:val="122"/>
              </w:numPr>
              <w:suppressAutoHyphens w:val="0"/>
              <w:textAlignment w:val="baseline"/>
              <w:rPr>
                <w:rFonts w:ascii="Times New Roman" w:eastAsia="Times New Roman" w:hAnsi="Times New Roman" w:cs="Times New Roman"/>
                <w:szCs w:val="20"/>
                <w:lang w:eastAsia="zh-CN"/>
              </w:rPr>
            </w:pPr>
          </w:p>
          <w:p w14:paraId="5D9EBACC" w14:textId="0A093108" w:rsidR="00E070BA" w:rsidRPr="00BD2124" w:rsidRDefault="00E070BA" w:rsidP="00E070BA">
            <w:pPr>
              <w:suppressAutoHyphens w:val="0"/>
              <w:textAlignment w:val="baseline"/>
              <w:rPr>
                <w:rFonts w:ascii="Times New Roman" w:eastAsia="Times New Roman" w:hAnsi="Times New Roman" w:cs="Times New Roman"/>
                <w:szCs w:val="20"/>
                <w:lang w:eastAsia="zh-CN"/>
              </w:rPr>
            </w:pPr>
          </w:p>
        </w:tc>
        <w:tc>
          <w:tcPr>
            <w:tcW w:w="63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D7104B2" w14:textId="77777777" w:rsidR="00BD2124" w:rsidRPr="00BD2124" w:rsidRDefault="00BD2124" w:rsidP="00BD2124">
            <w:pPr>
              <w:suppressAutoHyphens w:val="0"/>
              <w:spacing w:before="60"/>
              <w:jc w:val="both"/>
              <w:textAlignment w:val="baseline"/>
              <w:rPr>
                <w:rFonts w:ascii="Times New Roman" w:eastAsia="Times New Roman" w:hAnsi="Times New Roman" w:cs="Times New Roman"/>
                <w:szCs w:val="20"/>
                <w:lang w:eastAsia="zh-CN"/>
              </w:rPr>
            </w:pPr>
            <w:r w:rsidRPr="00BD2124">
              <w:rPr>
                <w:rFonts w:eastAsia="Times New Roman" w:cs="Calibri"/>
                <w:b/>
                <w:sz w:val="22"/>
                <w:szCs w:val="22"/>
                <w:lang w:eastAsia="zh-CN"/>
              </w:rPr>
              <w:t>Mögliche Unterrichtsbausteine:</w:t>
            </w:r>
          </w:p>
          <w:p w14:paraId="63CDD94F" w14:textId="77777777" w:rsidR="00BD2124" w:rsidRPr="00BD2124" w:rsidRDefault="00BD2124" w:rsidP="00505FAE">
            <w:pPr>
              <w:numPr>
                <w:ilvl w:val="0"/>
                <w:numId w:val="9"/>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2"/>
                <w:szCs w:val="22"/>
                <w:lang w:eastAsia="zh-CN"/>
              </w:rPr>
              <w:t>Über mein Bild von Gott nachdenken</w:t>
            </w:r>
          </w:p>
          <w:p w14:paraId="6B1691D3" w14:textId="77777777" w:rsidR="00BD2124" w:rsidRPr="00BD2124" w:rsidRDefault="00BD2124" w:rsidP="00505FAE">
            <w:pPr>
              <w:numPr>
                <w:ilvl w:val="0"/>
                <w:numId w:val="9"/>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2"/>
                <w:szCs w:val="22"/>
                <w:lang w:eastAsia="zh-CN"/>
              </w:rPr>
              <w:t>Die anderen wahrnehmen: unterschiedliche Vorstellungen von Gott</w:t>
            </w:r>
          </w:p>
          <w:p w14:paraId="5BE53B98" w14:textId="77777777" w:rsidR="00BD2124" w:rsidRPr="00BD2124" w:rsidRDefault="00BD2124" w:rsidP="00505FAE">
            <w:pPr>
              <w:numPr>
                <w:ilvl w:val="0"/>
                <w:numId w:val="9"/>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2"/>
                <w:szCs w:val="22"/>
                <w:lang w:eastAsia="zh-CN"/>
              </w:rPr>
              <w:t>Unsere Gottesbilder haben eine Geschichte</w:t>
            </w:r>
          </w:p>
          <w:p w14:paraId="042C1E73" w14:textId="77777777" w:rsidR="00BD2124" w:rsidRPr="00BD2124" w:rsidRDefault="00BD2124" w:rsidP="00505FAE">
            <w:pPr>
              <w:numPr>
                <w:ilvl w:val="0"/>
                <w:numId w:val="9"/>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2"/>
                <w:szCs w:val="22"/>
                <w:lang w:eastAsia="zh-CN"/>
              </w:rPr>
              <w:t>Menschen in der Bibel erzählen von ihren Erfahrungen mit Gott: z.B. Abraham, Josef, Mose, David, Jesus, Paulus</w:t>
            </w:r>
          </w:p>
          <w:p w14:paraId="2B98C84B" w14:textId="77777777" w:rsidR="00BD2124" w:rsidRPr="00BD2124" w:rsidRDefault="00BD2124" w:rsidP="00505FAE">
            <w:pPr>
              <w:numPr>
                <w:ilvl w:val="0"/>
                <w:numId w:val="9"/>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2"/>
                <w:szCs w:val="22"/>
                <w:lang w:eastAsia="zh-CN"/>
              </w:rPr>
              <w:t xml:space="preserve">Menschen von heute erzählen von ihren Erfahrungen mit Gott (Vertrauen auf Gott) </w:t>
            </w:r>
          </w:p>
          <w:p w14:paraId="1F48A6A9" w14:textId="77777777" w:rsidR="00BD2124" w:rsidRPr="00BD2124" w:rsidRDefault="00BD2124" w:rsidP="00BD2124">
            <w:pPr>
              <w:suppressAutoHyphens w:val="0"/>
              <w:textAlignment w:val="baseline"/>
              <w:rPr>
                <w:rFonts w:ascii="Times New Roman" w:eastAsia="Times New Roman" w:hAnsi="Times New Roman" w:cs="Times New Roman"/>
                <w:szCs w:val="20"/>
                <w:lang w:eastAsia="zh-CN"/>
              </w:rPr>
            </w:pPr>
            <w:r w:rsidRPr="00BD2124">
              <w:rPr>
                <w:rFonts w:eastAsia="Times New Roman" w:cs="Calibri"/>
                <w:b/>
                <w:sz w:val="22"/>
                <w:szCs w:val="22"/>
                <w:lang w:eastAsia="zh-CN"/>
              </w:rPr>
              <w:t>Didaktisch-methodische Hinweise / Verbraucherbildung:</w:t>
            </w:r>
          </w:p>
          <w:p w14:paraId="412E6AD3" w14:textId="77777777" w:rsidR="00BD2124" w:rsidRPr="00BD2124" w:rsidRDefault="00BD2124" w:rsidP="00505FAE">
            <w:pPr>
              <w:numPr>
                <w:ilvl w:val="0"/>
                <w:numId w:val="9"/>
              </w:numPr>
              <w:suppressAutoHyphens w:val="0"/>
              <w:textAlignment w:val="baseline"/>
              <w:rPr>
                <w:rFonts w:ascii="Times New Roman" w:eastAsia="Times New Roman" w:hAnsi="Times New Roman" w:cs="Times New Roman"/>
                <w:szCs w:val="20"/>
                <w:lang w:eastAsia="zh-CN"/>
              </w:rPr>
            </w:pPr>
            <w:r w:rsidRPr="00BD2124">
              <w:rPr>
                <w:rFonts w:eastAsia="Times New Roman" w:cs="Calibri"/>
                <w:bCs/>
                <w:sz w:val="20"/>
                <w:szCs w:val="20"/>
                <w:lang w:eastAsia="zh-CN"/>
              </w:rPr>
              <w:t>z</w:t>
            </w:r>
            <w:r w:rsidRPr="00BD2124">
              <w:rPr>
                <w:rFonts w:eastAsia="Times New Roman" w:cs="Calibri"/>
                <w:sz w:val="22"/>
                <w:szCs w:val="22"/>
                <w:lang w:eastAsia="zh-CN"/>
              </w:rPr>
              <w:t>.B. Mein Bild von Gott malen – Bilder vergleichen</w:t>
            </w:r>
          </w:p>
          <w:p w14:paraId="2CC4FACB" w14:textId="77777777" w:rsidR="00BD2124" w:rsidRPr="00BD2124" w:rsidRDefault="00BD2124" w:rsidP="00505FAE">
            <w:pPr>
              <w:numPr>
                <w:ilvl w:val="0"/>
                <w:numId w:val="9"/>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2"/>
                <w:szCs w:val="22"/>
                <w:lang w:eastAsia="zh-CN"/>
              </w:rPr>
              <w:t xml:space="preserve">z.B. Film „Der Prinz von Ägypten“ (Verbraucherbildung / Bereich C) </w:t>
            </w:r>
          </w:p>
          <w:p w14:paraId="1BD604EE" w14:textId="77777777" w:rsidR="00BD2124" w:rsidRPr="00BD2124" w:rsidRDefault="00BD2124" w:rsidP="00505FAE">
            <w:pPr>
              <w:numPr>
                <w:ilvl w:val="0"/>
                <w:numId w:val="9"/>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2"/>
                <w:szCs w:val="22"/>
                <w:lang w:eastAsia="zh-CN"/>
              </w:rPr>
              <w:t xml:space="preserve">Inszenieren von Standbildern </w:t>
            </w:r>
          </w:p>
          <w:p w14:paraId="7C87E75D" w14:textId="77777777" w:rsidR="00BD2124" w:rsidRPr="00BD2124" w:rsidRDefault="00BD2124" w:rsidP="00BD2124">
            <w:pPr>
              <w:suppressAutoHyphens w:val="0"/>
              <w:ind w:left="720"/>
              <w:textAlignment w:val="baseline"/>
              <w:rPr>
                <w:rFonts w:eastAsia="Times New Roman" w:cs="Calibri"/>
                <w:sz w:val="22"/>
                <w:szCs w:val="22"/>
                <w:lang w:eastAsia="de-DE"/>
              </w:rPr>
            </w:pPr>
          </w:p>
          <w:p w14:paraId="04C3D0E0" w14:textId="77777777" w:rsidR="00BD2124" w:rsidRPr="00BD2124" w:rsidRDefault="00BD2124" w:rsidP="00BD2124">
            <w:pPr>
              <w:suppressAutoHyphens w:val="0"/>
              <w:spacing w:after="60"/>
              <w:textAlignment w:val="baseline"/>
              <w:rPr>
                <w:rFonts w:ascii="Times New Roman" w:eastAsia="Times New Roman" w:hAnsi="Times New Roman" w:cs="Times New Roman"/>
                <w:szCs w:val="20"/>
                <w:lang w:eastAsia="zh-CN"/>
              </w:rPr>
            </w:pPr>
            <w:r w:rsidRPr="00BD2124">
              <w:rPr>
                <w:rFonts w:eastAsia="Times New Roman" w:cs="Calibri"/>
                <w:b/>
                <w:sz w:val="22"/>
                <w:szCs w:val="22"/>
                <w:lang w:eastAsia="zh-CN"/>
              </w:rPr>
              <w:t>Zeitbedarf: ca. 12 Stunden</w:t>
            </w:r>
          </w:p>
        </w:tc>
      </w:tr>
    </w:tbl>
    <w:p w14:paraId="58E96F47" w14:textId="77777777" w:rsidR="00BD2124" w:rsidRPr="00BD2124" w:rsidRDefault="00BD2124" w:rsidP="00BD2124">
      <w:pPr>
        <w:suppressAutoHyphens w:val="0"/>
        <w:textAlignment w:val="baseline"/>
        <w:rPr>
          <w:rFonts w:eastAsia="Times New Roman" w:cs="Calibri"/>
          <w:b/>
          <w:bCs/>
          <w:sz w:val="22"/>
          <w:szCs w:val="22"/>
          <w:lang w:eastAsia="zh-CN"/>
        </w:rPr>
      </w:pPr>
    </w:p>
    <w:tbl>
      <w:tblPr>
        <w:tblW w:w="14426"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8042"/>
        <w:gridCol w:w="6384"/>
      </w:tblGrid>
      <w:tr w:rsidR="00BD2124" w:rsidRPr="00BD2124" w14:paraId="028834DD"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CCCCCC"/>
            <w:tcMar>
              <w:left w:w="88" w:type="dxa"/>
            </w:tcMar>
          </w:tcPr>
          <w:p w14:paraId="0E5EDF2C" w14:textId="77777777" w:rsidR="00BD2124" w:rsidRPr="00BD2124" w:rsidRDefault="00BD2124" w:rsidP="00BD2124">
            <w:pPr>
              <w:suppressAutoHyphens w:val="0"/>
              <w:spacing w:before="60"/>
              <w:jc w:val="both"/>
              <w:textAlignment w:val="baseline"/>
              <w:rPr>
                <w:rFonts w:ascii="Times New Roman" w:eastAsia="Times New Roman" w:hAnsi="Times New Roman" w:cs="Times New Roman"/>
                <w:szCs w:val="20"/>
                <w:lang w:eastAsia="zh-CN"/>
              </w:rPr>
            </w:pPr>
            <w:r w:rsidRPr="00BD2124">
              <w:rPr>
                <w:rFonts w:eastAsia="Times New Roman" w:cs="Calibri"/>
                <w:b/>
                <w:szCs w:val="20"/>
                <w:lang w:eastAsia="zh-CN"/>
              </w:rPr>
              <w:t xml:space="preserve">Unterrichtsvorhaben 5: Wie bin ich gemacht? - Verantwortung für die Welt als Gottes Schöpfung </w:t>
            </w:r>
          </w:p>
          <w:p w14:paraId="68A44F6F" w14:textId="77777777" w:rsidR="00BD2124" w:rsidRPr="00BD2124" w:rsidRDefault="00BD2124" w:rsidP="00BD2124">
            <w:pPr>
              <w:suppressAutoHyphens w:val="0"/>
              <w:jc w:val="both"/>
              <w:textAlignment w:val="baseline"/>
              <w:rPr>
                <w:rFonts w:ascii="Times New Roman" w:eastAsia="Times New Roman" w:hAnsi="Times New Roman" w:cs="Times New Roman"/>
                <w:szCs w:val="20"/>
                <w:lang w:eastAsia="zh-CN"/>
              </w:rPr>
            </w:pPr>
            <w:r w:rsidRPr="00BD2124">
              <w:rPr>
                <w:rFonts w:eastAsia="Times New Roman" w:cs="Calibri"/>
                <w:sz w:val="22"/>
                <w:szCs w:val="22"/>
                <w:lang w:eastAsia="zh-CN"/>
              </w:rPr>
              <w:t xml:space="preserve">Die Frage nach Gott wird nun ausgeweitet auf die Frage </w:t>
            </w:r>
            <w:proofErr w:type="gramStart"/>
            <w:r w:rsidRPr="00BD2124">
              <w:rPr>
                <w:rFonts w:eastAsia="Times New Roman" w:cs="Calibri"/>
                <w:sz w:val="22"/>
                <w:szCs w:val="22"/>
                <w:lang w:eastAsia="zh-CN"/>
              </w:rPr>
              <w:t>nach Mensch</w:t>
            </w:r>
            <w:proofErr w:type="gramEnd"/>
            <w:r w:rsidRPr="00BD2124">
              <w:rPr>
                <w:rFonts w:eastAsia="Times New Roman" w:cs="Calibri"/>
                <w:sz w:val="22"/>
                <w:szCs w:val="22"/>
                <w:lang w:eastAsia="zh-CN"/>
              </w:rPr>
              <w:t xml:space="preserve"> und Welt als Schöpfung Gottes. Schwerpunkt dieses Unterrichtsvorhabens ist es, die Welt als gute Schöpfung Gottes wahrzunehmen und daraus resultierend Beispiele für aktuelle Schöpfungsverantwortung im alltäglichen Lebensumfeld der Schülerinnen und Schüler zu finden.</w:t>
            </w:r>
          </w:p>
        </w:tc>
      </w:tr>
      <w:tr w:rsidR="00BD2124" w:rsidRPr="00BD2124" w14:paraId="61EF1E53"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BFBFBF"/>
            <w:tcMar>
              <w:left w:w="88" w:type="dxa"/>
            </w:tcMar>
          </w:tcPr>
          <w:p w14:paraId="3E60A61A" w14:textId="77777777" w:rsidR="00BD2124" w:rsidRPr="00BD2124" w:rsidRDefault="00BD2124" w:rsidP="00BD2124">
            <w:pPr>
              <w:suppressAutoHyphens w:val="0"/>
              <w:spacing w:after="60"/>
              <w:jc w:val="both"/>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IF 1.2: Verantwortung in der Welt als Gottes Schöpfung</w:t>
            </w:r>
          </w:p>
          <w:p w14:paraId="1CD1068C" w14:textId="77777777" w:rsidR="00BD2124" w:rsidRPr="00BD2124" w:rsidRDefault="00BD2124" w:rsidP="00BD2124">
            <w:pPr>
              <w:suppressAutoHyphens w:val="0"/>
              <w:spacing w:after="60"/>
              <w:jc w:val="both"/>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IF 2.1: Gottesvorstellungen und der Glaube an Gott</w:t>
            </w:r>
          </w:p>
          <w:p w14:paraId="19F4DDD6" w14:textId="77777777" w:rsidR="00BD2124" w:rsidRPr="00BD2124" w:rsidRDefault="00BD2124" w:rsidP="00BD2124">
            <w:pPr>
              <w:suppressAutoHyphens w:val="0"/>
              <w:jc w:val="both"/>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IF 5.1: die Bibel – Geschichte, Aufbau und Bedeutung</w:t>
            </w:r>
          </w:p>
        </w:tc>
      </w:tr>
      <w:tr w:rsidR="00BD2124" w:rsidRPr="00BD2124" w14:paraId="5B6393A4"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6B5036" w14:textId="77777777" w:rsidR="00BD2124" w:rsidRPr="00BD2124" w:rsidRDefault="00BD2124" w:rsidP="00BD2124">
            <w:pPr>
              <w:suppressAutoHyphens w:val="0"/>
              <w:jc w:val="both"/>
              <w:textAlignment w:val="baseline"/>
              <w:rPr>
                <w:rFonts w:ascii="Times New Roman" w:eastAsia="Times New Roman" w:hAnsi="Times New Roman" w:cs="Times New Roman"/>
                <w:szCs w:val="20"/>
                <w:lang w:eastAsia="zh-CN"/>
              </w:rPr>
            </w:pPr>
            <w:r w:rsidRPr="00BD2124">
              <w:rPr>
                <w:rFonts w:eastAsia="Times New Roman" w:cs="Calibri"/>
                <w:b/>
                <w:sz w:val="22"/>
                <w:szCs w:val="22"/>
                <w:lang w:eastAsia="zh-CN"/>
              </w:rPr>
              <w:t>Übergeordnete Kompetenzerwartungen:</w:t>
            </w:r>
          </w:p>
          <w:p w14:paraId="08F0FD57" w14:textId="77777777" w:rsidR="00BD2124" w:rsidRPr="00BD2124" w:rsidRDefault="00BD2124" w:rsidP="00BD2124">
            <w:p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Die Schülerinnen und Schüler</w:t>
            </w:r>
          </w:p>
          <w:p w14:paraId="20339E4A"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beschreiben Grunderfahrungen des Menschen, die Ausgangspunkte religiösen Fragens sein können, (SK5)</w:t>
            </w:r>
          </w:p>
          <w:p w14:paraId="774C52BF"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lastRenderedPageBreak/>
              <w:t>identifizieren in eigenen Erfahrungen und Überzeugungen religiöse Bezüge und Fragen, (SK3)</w:t>
            </w:r>
          </w:p>
          <w:p w14:paraId="460F6FBC"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entfalten ihre Fragen nach Grund, Sinn und Ziel der Welt sowie der eigenen Existenz und formulieren mögliche Antworten, (SK4)</w:t>
            </w:r>
          </w:p>
          <w:p w14:paraId="593E4CFF"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untersuchen die Bedeutung zentraler biblischer Aussagen und Einsichten für das heutige Leben und stellen ihre Ergebnisse dar, (SK6)</w:t>
            </w:r>
          </w:p>
          <w:p w14:paraId="461CBA56"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identifizieren und erschließen unterschiedliche grundlegende Formen religiöser Sprache (u. a. biblische Erzählung, Psalm, Gebet, Lied), (MK4)</w:t>
            </w:r>
          </w:p>
          <w:p w14:paraId="57255E11"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recherchieren angeleitet, auch in webbasierten Medien, Informationen und Daten zu religiös relevanten Themen und geben sie adressatenbezogen weiter, (MK6)</w:t>
            </w:r>
          </w:p>
          <w:p w14:paraId="4F96906F"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bewerten ansatzweise individuelle und gesellschaftliche Handlungsweisen vor dem Hintergrund biblischer Maßstäbe, (UK3)</w:t>
            </w:r>
          </w:p>
          <w:p w14:paraId="5E2FDF7E"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entwickeln aus dem impulsgebenden Charakter biblischer Texte Entwürfe zur Bewältigung gegenwärtiger Lebenswirklichkeit, (HK5)</w:t>
            </w:r>
          </w:p>
          <w:p w14:paraId="6D9DD790"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planen, gestalten und präsentieren fachbezogene Medienprodukte adressatengerecht und nutzen Möglichkeiten des digitalen Veröffentlichens und Teilens. (HK6)</w:t>
            </w:r>
          </w:p>
        </w:tc>
      </w:tr>
      <w:tr w:rsidR="00BD2124" w:rsidRPr="00BD2124" w14:paraId="7D6CA7A3"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623DCD0" w14:textId="77777777" w:rsidR="00BD2124" w:rsidRPr="00BD2124" w:rsidRDefault="00BD2124" w:rsidP="00BD2124">
            <w:pPr>
              <w:suppressAutoHyphens w:val="0"/>
              <w:jc w:val="both"/>
              <w:textAlignment w:val="baseline"/>
              <w:rPr>
                <w:rFonts w:ascii="Times New Roman" w:eastAsia="Times New Roman" w:hAnsi="Times New Roman" w:cs="Times New Roman"/>
                <w:szCs w:val="20"/>
                <w:lang w:eastAsia="zh-CN"/>
              </w:rPr>
            </w:pPr>
            <w:r w:rsidRPr="00BD2124">
              <w:rPr>
                <w:rFonts w:eastAsia="Times New Roman" w:cs="Calibri"/>
                <w:b/>
                <w:sz w:val="22"/>
                <w:szCs w:val="22"/>
                <w:lang w:eastAsia="zh-CN"/>
              </w:rPr>
              <w:lastRenderedPageBreak/>
              <w:t>Anknüpfungspunkte zum Schulprogramm:</w:t>
            </w:r>
          </w:p>
          <w:p w14:paraId="78DAD00E" w14:textId="77777777" w:rsidR="00BD2124" w:rsidRPr="00BD2124" w:rsidRDefault="00BD2124" w:rsidP="00BD2124">
            <w:pPr>
              <w:suppressAutoHyphens w:val="0"/>
              <w:jc w:val="both"/>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 xml:space="preserve">z.B. „Umwelt-AG“ des </w:t>
            </w:r>
            <w:proofErr w:type="spellStart"/>
            <w:r w:rsidRPr="00BD2124">
              <w:rPr>
                <w:rFonts w:eastAsia="Times New Roman" w:cs="Calibri"/>
                <w:sz w:val="20"/>
                <w:szCs w:val="20"/>
                <w:lang w:eastAsia="zh-CN"/>
              </w:rPr>
              <w:t>BvS</w:t>
            </w:r>
            <w:proofErr w:type="spellEnd"/>
            <w:r w:rsidRPr="00BD2124">
              <w:rPr>
                <w:rFonts w:eastAsia="Times New Roman" w:cs="Calibri"/>
                <w:sz w:val="20"/>
                <w:szCs w:val="20"/>
                <w:lang w:eastAsia="zh-CN"/>
              </w:rPr>
              <w:t xml:space="preserve"> im RU </w:t>
            </w:r>
          </w:p>
        </w:tc>
      </w:tr>
      <w:tr w:rsidR="00BD2124" w:rsidRPr="00BD2124" w14:paraId="3BE0BAA6" w14:textId="77777777" w:rsidTr="00F30EEE">
        <w:tc>
          <w:tcPr>
            <w:tcW w:w="80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C681079" w14:textId="77777777" w:rsidR="00BD2124" w:rsidRPr="00BD2124" w:rsidRDefault="00BD2124" w:rsidP="00BD2124">
            <w:pPr>
              <w:suppressAutoHyphens w:val="0"/>
              <w:jc w:val="both"/>
              <w:textAlignment w:val="baseline"/>
              <w:rPr>
                <w:rFonts w:ascii="Times New Roman" w:eastAsia="Times New Roman" w:hAnsi="Times New Roman" w:cs="Times New Roman"/>
                <w:szCs w:val="20"/>
                <w:lang w:eastAsia="zh-CN"/>
              </w:rPr>
            </w:pPr>
            <w:r w:rsidRPr="00BD2124">
              <w:rPr>
                <w:rFonts w:eastAsia="Times New Roman" w:cs="Calibri"/>
                <w:b/>
                <w:sz w:val="22"/>
                <w:szCs w:val="22"/>
                <w:lang w:eastAsia="zh-CN"/>
              </w:rPr>
              <w:t>Konkretisierte Kompetenzerwartungen:</w:t>
            </w:r>
            <w:r w:rsidRPr="00BD2124">
              <w:rPr>
                <w:rFonts w:eastAsia="Times New Roman" w:cs="Calibri"/>
                <w:sz w:val="22"/>
                <w:szCs w:val="22"/>
                <w:lang w:eastAsia="zh-CN"/>
              </w:rPr>
              <w:t xml:space="preserve"> </w:t>
            </w:r>
          </w:p>
          <w:p w14:paraId="4F4CE053" w14:textId="77777777" w:rsidR="00BD2124" w:rsidRPr="00BD2124" w:rsidRDefault="00BD2124" w:rsidP="00BD2124">
            <w:p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Die Schülerinnen und Schüler</w:t>
            </w:r>
          </w:p>
          <w:p w14:paraId="5346BF58" w14:textId="77777777" w:rsidR="00BD2124" w:rsidRPr="00BD2124" w:rsidRDefault="00BD2124" w:rsidP="00505FAE">
            <w:pPr>
              <w:numPr>
                <w:ilvl w:val="0"/>
                <w:numId w:val="7"/>
              </w:numPr>
              <w:suppressAutoHyphens w:val="0"/>
              <w:ind w:left="527" w:hanging="357"/>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beschreiben in Ansätzen das Verhältnis von gegenwärtigen Erklärungsansätzen zur</w:t>
            </w:r>
          </w:p>
          <w:p w14:paraId="5C278216" w14:textId="77777777" w:rsidR="00BD2124" w:rsidRPr="00BD2124" w:rsidRDefault="00BD2124" w:rsidP="00BD2124">
            <w:pPr>
              <w:suppressAutoHyphens w:val="0"/>
              <w:ind w:left="527" w:hanging="357"/>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 xml:space="preserve">            Weltentstehung und dem biblischen Schöpfungsgedanken, (K3)</w:t>
            </w:r>
          </w:p>
          <w:p w14:paraId="72B66E24" w14:textId="77777777" w:rsidR="00BD2124" w:rsidRPr="00BD2124" w:rsidRDefault="00BD2124" w:rsidP="00505FAE">
            <w:pPr>
              <w:numPr>
                <w:ilvl w:val="0"/>
                <w:numId w:val="7"/>
              </w:numPr>
              <w:suppressAutoHyphens w:val="0"/>
              <w:ind w:left="527" w:hanging="357"/>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identifizieren die biblischen Schöpfungstexte als Glaubensaussagen, (K4)</w:t>
            </w:r>
          </w:p>
          <w:p w14:paraId="5BAC4759" w14:textId="77777777" w:rsidR="00BD2124" w:rsidRPr="00BD2124" w:rsidRDefault="00BD2124" w:rsidP="00505FAE">
            <w:pPr>
              <w:numPr>
                <w:ilvl w:val="0"/>
                <w:numId w:val="7"/>
              </w:numPr>
              <w:suppressAutoHyphens w:val="0"/>
              <w:ind w:left="527" w:hanging="357"/>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erläutern Beispiele der Übernahme von Verantwortung für das Leben und in der (Um-)</w:t>
            </w:r>
          </w:p>
          <w:p w14:paraId="7B3A0D4D" w14:textId="7991F187" w:rsidR="00BD2124" w:rsidRPr="00BD2124" w:rsidRDefault="00BD2124" w:rsidP="00BD2124">
            <w:pPr>
              <w:suppressAutoHyphens w:val="0"/>
              <w:ind w:left="527" w:hanging="357"/>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 xml:space="preserve">            Welt als Konsequenz aus dem Verständnis der Welt als Schöpfung Gottes, (K5)</w:t>
            </w:r>
            <w:r w:rsidR="00291F2F">
              <w:rPr>
                <w:rFonts w:eastAsia="Times New Roman" w:cs="Calibri"/>
                <w:sz w:val="20"/>
                <w:szCs w:val="20"/>
                <w:lang w:eastAsia="zh-CN"/>
              </w:rPr>
              <w:t xml:space="preserve"> </w:t>
            </w:r>
            <w:r w:rsidR="00291F2F" w:rsidRPr="00291F2F">
              <w:rPr>
                <w:rFonts w:eastAsia="Times New Roman" w:cs="Calibri"/>
                <w:color w:val="00B050"/>
                <w:sz w:val="20"/>
                <w:szCs w:val="20"/>
                <w:lang w:eastAsia="zh-CN"/>
              </w:rPr>
              <w:t>(VB Ü, VB D),</w:t>
            </w:r>
          </w:p>
          <w:p w14:paraId="7D1D395B" w14:textId="77777777" w:rsidR="00BD2124" w:rsidRPr="00BD2124" w:rsidRDefault="00BD2124" w:rsidP="00505FAE">
            <w:pPr>
              <w:numPr>
                <w:ilvl w:val="0"/>
                <w:numId w:val="7"/>
              </w:numPr>
              <w:suppressAutoHyphens w:val="0"/>
              <w:ind w:left="527" w:hanging="357"/>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erörtern bezogen auf ihren Alltag die Möglichkeiten eines nachhaltigen Umgangs mit</w:t>
            </w:r>
          </w:p>
          <w:p w14:paraId="652E57F6" w14:textId="77777777" w:rsidR="00BD2124" w:rsidRPr="00BD2124" w:rsidRDefault="00BD2124" w:rsidP="00BD2124">
            <w:pPr>
              <w:suppressAutoHyphens w:val="0"/>
              <w:ind w:left="527" w:hanging="357"/>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 xml:space="preserve">            den Ressourcen der Erde vor dem Hintergrund der Verantwortung für die Schöpfung,</w:t>
            </w:r>
          </w:p>
          <w:p w14:paraId="3DF1549B" w14:textId="05887051" w:rsidR="00BD2124" w:rsidRPr="00BD2124" w:rsidRDefault="00BD2124" w:rsidP="00BD2124">
            <w:pPr>
              <w:suppressAutoHyphens w:val="0"/>
              <w:ind w:left="527" w:hanging="357"/>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 xml:space="preserve">            (K7)</w:t>
            </w:r>
            <w:r w:rsidR="00291F2F">
              <w:rPr>
                <w:rFonts w:eastAsia="Times New Roman" w:cs="Calibri"/>
                <w:sz w:val="20"/>
                <w:szCs w:val="20"/>
                <w:lang w:eastAsia="zh-CN"/>
              </w:rPr>
              <w:t xml:space="preserve"> </w:t>
            </w:r>
            <w:r w:rsidR="00291F2F" w:rsidRPr="00291F2F">
              <w:rPr>
                <w:rFonts w:eastAsia="Times New Roman" w:cs="Calibri"/>
                <w:color w:val="00B050"/>
                <w:sz w:val="20"/>
                <w:szCs w:val="20"/>
                <w:lang w:eastAsia="zh-CN"/>
              </w:rPr>
              <w:t>(VB Ü, VB D),</w:t>
            </w:r>
          </w:p>
          <w:p w14:paraId="6E4788C9" w14:textId="77777777" w:rsidR="00BD2124" w:rsidRPr="00BD2124" w:rsidRDefault="00BD2124" w:rsidP="00505FAE">
            <w:pPr>
              <w:numPr>
                <w:ilvl w:val="0"/>
                <w:numId w:val="7"/>
              </w:numPr>
              <w:suppressAutoHyphens w:val="0"/>
              <w:ind w:left="527" w:hanging="357"/>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identifizieren in biblischen Erzählungen Erfahrungen mit Gott, (K9)</w:t>
            </w:r>
          </w:p>
          <w:p w14:paraId="495775FD" w14:textId="77777777" w:rsidR="00BD2124" w:rsidRPr="00BD2124" w:rsidRDefault="00BD2124" w:rsidP="00505FAE">
            <w:pPr>
              <w:numPr>
                <w:ilvl w:val="0"/>
                <w:numId w:val="7"/>
              </w:numPr>
              <w:suppressAutoHyphens w:val="0"/>
              <w:ind w:left="527" w:hanging="357"/>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erläutern die Grundhaltung des Glaubens an Gott in biblischen Erzählungen als</w:t>
            </w:r>
          </w:p>
          <w:p w14:paraId="3B564533" w14:textId="77777777" w:rsidR="00BD2124" w:rsidRPr="00BD2124" w:rsidRDefault="00BD2124" w:rsidP="00BD2124">
            <w:pPr>
              <w:suppressAutoHyphens w:val="0"/>
              <w:ind w:left="527" w:hanging="357"/>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 xml:space="preserve">            Vertrauen, (K10)</w:t>
            </w:r>
          </w:p>
          <w:p w14:paraId="77A98AA5" w14:textId="77777777" w:rsidR="00BD2124" w:rsidRPr="00BD2124" w:rsidRDefault="00BD2124" w:rsidP="00505FAE">
            <w:pPr>
              <w:numPr>
                <w:ilvl w:val="0"/>
                <w:numId w:val="7"/>
              </w:numPr>
              <w:suppressAutoHyphens w:val="0"/>
              <w:ind w:left="527" w:hanging="357"/>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begründen in Ansätzen einen eigenen Standpunkt zur Frage nach Gott, (K13)</w:t>
            </w:r>
          </w:p>
          <w:p w14:paraId="3E38C2F8" w14:textId="77777777" w:rsidR="00BD2124" w:rsidRPr="00BD2124" w:rsidRDefault="00BD2124" w:rsidP="00505FAE">
            <w:pPr>
              <w:numPr>
                <w:ilvl w:val="0"/>
                <w:numId w:val="7"/>
              </w:numPr>
              <w:suppressAutoHyphens w:val="0"/>
              <w:ind w:left="527" w:hanging="357"/>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 xml:space="preserve">beschreiben in elementarer Form mögliche Bedeutungen biblischer Aussagen und  </w:t>
            </w:r>
          </w:p>
          <w:p w14:paraId="2293EE56" w14:textId="77777777" w:rsidR="00BD2124" w:rsidRDefault="00BD2124" w:rsidP="00BD2124">
            <w:pPr>
              <w:suppressAutoHyphens w:val="0"/>
              <w:ind w:left="527" w:hanging="357"/>
              <w:textAlignment w:val="baseline"/>
              <w:rPr>
                <w:rFonts w:eastAsia="Times New Roman" w:cs="Calibri"/>
                <w:sz w:val="20"/>
                <w:szCs w:val="20"/>
                <w:lang w:eastAsia="zh-CN"/>
              </w:rPr>
            </w:pPr>
            <w:r w:rsidRPr="00BD2124">
              <w:rPr>
                <w:rFonts w:eastAsia="Times New Roman" w:cs="Calibri"/>
                <w:sz w:val="20"/>
                <w:szCs w:val="20"/>
                <w:lang w:eastAsia="zh-CN"/>
              </w:rPr>
              <w:t xml:space="preserve">      Einsichten für das heutige Leben.</w:t>
            </w:r>
            <w:bookmarkStart w:id="5" w:name="_GoBack4"/>
            <w:bookmarkEnd w:id="5"/>
            <w:r w:rsidRPr="00BD2124">
              <w:rPr>
                <w:rFonts w:eastAsia="Times New Roman" w:cs="Calibri"/>
                <w:sz w:val="20"/>
                <w:szCs w:val="20"/>
                <w:lang w:eastAsia="zh-CN"/>
              </w:rPr>
              <w:t xml:space="preserve"> (K33)</w:t>
            </w:r>
          </w:p>
          <w:p w14:paraId="54EF02D8" w14:textId="77777777" w:rsidR="00572BEF" w:rsidRPr="004B4085" w:rsidRDefault="00572BEF" w:rsidP="00BD2124">
            <w:pPr>
              <w:suppressAutoHyphens w:val="0"/>
              <w:ind w:left="527" w:hanging="357"/>
              <w:textAlignment w:val="baseline"/>
              <w:rPr>
                <w:rFonts w:eastAsia="Times New Roman" w:cs="Calibri"/>
                <w:color w:val="FF0000"/>
                <w:szCs w:val="20"/>
                <w:lang w:eastAsia="zh-CN"/>
              </w:rPr>
            </w:pPr>
          </w:p>
          <w:p w14:paraId="704CFCB8" w14:textId="77777777" w:rsidR="00572BEF" w:rsidRPr="004B4085" w:rsidRDefault="00572BEF" w:rsidP="00572BEF">
            <w:pPr>
              <w:tabs>
                <w:tab w:val="left" w:pos="284"/>
              </w:tabs>
              <w:suppressAutoHyphens w:val="0"/>
              <w:spacing w:after="60"/>
              <w:jc w:val="both"/>
              <w:textAlignment w:val="baseline"/>
              <w:rPr>
                <w:rFonts w:asciiTheme="minorHAnsi" w:eastAsia="Times New Roman" w:hAnsiTheme="minorHAnsi" w:cstheme="minorHAnsi"/>
                <w:b/>
                <w:bCs/>
                <w:color w:val="FF0000"/>
                <w:sz w:val="22"/>
                <w:szCs w:val="22"/>
                <w:lang w:eastAsia="zh-CN"/>
              </w:rPr>
            </w:pPr>
            <w:r w:rsidRPr="004B4085">
              <w:rPr>
                <w:rFonts w:asciiTheme="minorHAnsi" w:eastAsia="Times New Roman" w:hAnsiTheme="minorHAnsi" w:cstheme="minorHAnsi"/>
                <w:b/>
                <w:bCs/>
                <w:color w:val="FF0000"/>
                <w:sz w:val="22"/>
                <w:szCs w:val="22"/>
                <w:lang w:eastAsia="zh-CN"/>
              </w:rPr>
              <w:t>Anknüpfungen an den Medienkompetenzrahmen:</w:t>
            </w:r>
          </w:p>
          <w:p w14:paraId="229C74A5" w14:textId="0E66E018" w:rsidR="00572BEF" w:rsidRPr="00572BEF" w:rsidRDefault="00572BEF" w:rsidP="00572BEF">
            <w:pPr>
              <w:pStyle w:val="Listenabsatz"/>
              <w:numPr>
                <w:ilvl w:val="0"/>
                <w:numId w:val="122"/>
              </w:numPr>
              <w:suppressAutoHyphens w:val="0"/>
              <w:textAlignment w:val="baseline"/>
              <w:rPr>
                <w:rFonts w:ascii="Times New Roman" w:eastAsia="Times New Roman" w:hAnsi="Times New Roman" w:cs="Times New Roman"/>
                <w:szCs w:val="20"/>
                <w:lang w:eastAsia="zh-CN"/>
              </w:rPr>
            </w:pPr>
            <w:r w:rsidRPr="004B4085">
              <w:rPr>
                <w:rFonts w:asciiTheme="minorHAnsi" w:eastAsia="Times New Roman" w:hAnsiTheme="minorHAnsi" w:cstheme="minorHAnsi"/>
                <w:color w:val="FF0000"/>
                <w:sz w:val="20"/>
                <w:szCs w:val="20"/>
                <w:lang w:eastAsia="zh-CN"/>
              </w:rPr>
              <w:t xml:space="preserve">Die </w:t>
            </w:r>
            <w:proofErr w:type="spellStart"/>
            <w:r w:rsidRPr="004B4085">
              <w:rPr>
                <w:rFonts w:asciiTheme="minorHAnsi" w:eastAsia="Times New Roman" w:hAnsiTheme="minorHAnsi" w:cstheme="minorHAnsi"/>
                <w:color w:val="FF0000"/>
                <w:sz w:val="20"/>
                <w:szCs w:val="20"/>
                <w:lang w:eastAsia="zh-CN"/>
              </w:rPr>
              <w:t>SuS</w:t>
            </w:r>
            <w:proofErr w:type="spellEnd"/>
            <w:r w:rsidRPr="004B4085">
              <w:rPr>
                <w:rFonts w:asciiTheme="minorHAnsi" w:eastAsia="Times New Roman" w:hAnsiTheme="minorHAnsi" w:cstheme="minorHAnsi"/>
                <w:color w:val="FF0000"/>
                <w:sz w:val="20"/>
                <w:szCs w:val="20"/>
                <w:lang w:eastAsia="zh-CN"/>
              </w:rPr>
              <w:t xml:space="preserve"> erstellen einen Podcast zur Schöpfungsgeschichte</w:t>
            </w:r>
            <w:r w:rsidR="00334E16" w:rsidRPr="004B4085">
              <w:rPr>
                <w:rFonts w:asciiTheme="minorHAnsi" w:eastAsia="Times New Roman" w:hAnsiTheme="minorHAnsi" w:cstheme="minorHAnsi"/>
                <w:color w:val="FF0000"/>
                <w:sz w:val="20"/>
                <w:szCs w:val="20"/>
                <w:lang w:eastAsia="zh-CN"/>
              </w:rPr>
              <w:t xml:space="preserve"> (MKR 4.1+4.2)</w:t>
            </w:r>
          </w:p>
        </w:tc>
        <w:tc>
          <w:tcPr>
            <w:tcW w:w="63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7339B88" w14:textId="77777777" w:rsidR="00BD2124" w:rsidRPr="00BD2124" w:rsidRDefault="00BD2124" w:rsidP="00BD2124">
            <w:pPr>
              <w:suppressAutoHyphens w:val="0"/>
              <w:jc w:val="both"/>
              <w:textAlignment w:val="baseline"/>
              <w:rPr>
                <w:rFonts w:ascii="Times New Roman" w:eastAsia="Times New Roman" w:hAnsi="Times New Roman" w:cs="Times New Roman"/>
                <w:szCs w:val="20"/>
                <w:lang w:eastAsia="zh-CN"/>
              </w:rPr>
            </w:pPr>
            <w:r w:rsidRPr="00BD2124">
              <w:rPr>
                <w:rFonts w:eastAsia="Times New Roman" w:cs="Calibri"/>
                <w:b/>
                <w:sz w:val="22"/>
                <w:szCs w:val="22"/>
                <w:lang w:eastAsia="zh-CN"/>
              </w:rPr>
              <w:t>Mögliche Unterrichtsbausteine:</w:t>
            </w:r>
          </w:p>
          <w:p w14:paraId="41E29616" w14:textId="77777777" w:rsidR="00BD2124" w:rsidRPr="00BD2124" w:rsidRDefault="00BD2124" w:rsidP="00505FAE">
            <w:pPr>
              <w:numPr>
                <w:ilvl w:val="0"/>
                <w:numId w:val="8"/>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2"/>
                <w:szCs w:val="22"/>
                <w:lang w:eastAsia="zh-CN"/>
              </w:rPr>
              <w:t>Ich bin einmalig: Über mich als Geschöpf Gottes nachdenken (Anknüpfung an UV1)</w:t>
            </w:r>
          </w:p>
          <w:p w14:paraId="2CA49020" w14:textId="77777777" w:rsidR="00BD2124" w:rsidRPr="00BD2124" w:rsidRDefault="00BD2124" w:rsidP="00505FAE">
            <w:pPr>
              <w:numPr>
                <w:ilvl w:val="0"/>
                <w:numId w:val="8"/>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2"/>
                <w:szCs w:val="22"/>
                <w:lang w:eastAsia="zh-CN"/>
              </w:rPr>
              <w:t>Die Welt als Schöpfung Gottes wahrnehmen</w:t>
            </w:r>
          </w:p>
          <w:p w14:paraId="4039F610" w14:textId="77777777" w:rsidR="00BD2124" w:rsidRPr="00BD2124" w:rsidRDefault="00BD2124" w:rsidP="00505FAE">
            <w:pPr>
              <w:numPr>
                <w:ilvl w:val="0"/>
                <w:numId w:val="8"/>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2"/>
                <w:szCs w:val="22"/>
                <w:lang w:eastAsia="zh-CN"/>
              </w:rPr>
              <w:t>Die biblischen Schöpfungserzählungen kennenlernen</w:t>
            </w:r>
          </w:p>
          <w:p w14:paraId="0AA1A6DF" w14:textId="77777777" w:rsidR="00BD2124" w:rsidRPr="00BD2124" w:rsidRDefault="00BD2124" w:rsidP="00505FAE">
            <w:pPr>
              <w:numPr>
                <w:ilvl w:val="0"/>
                <w:numId w:val="8"/>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2"/>
                <w:szCs w:val="22"/>
                <w:lang w:eastAsia="zh-CN"/>
              </w:rPr>
              <w:t>Weltentstehung und Schöpfungsglauben unterscheiden</w:t>
            </w:r>
          </w:p>
          <w:p w14:paraId="768B716E" w14:textId="77777777" w:rsidR="00BD2124" w:rsidRPr="00BD2124" w:rsidRDefault="00BD2124" w:rsidP="00505FAE">
            <w:pPr>
              <w:numPr>
                <w:ilvl w:val="0"/>
                <w:numId w:val="8"/>
              </w:numPr>
              <w:suppressAutoHyphens w:val="0"/>
              <w:spacing w:after="120"/>
              <w:ind w:left="714" w:hanging="357"/>
              <w:textAlignment w:val="baseline"/>
              <w:rPr>
                <w:rFonts w:ascii="Times New Roman" w:eastAsia="Times New Roman" w:hAnsi="Times New Roman" w:cs="Times New Roman"/>
                <w:szCs w:val="20"/>
                <w:lang w:eastAsia="zh-CN"/>
              </w:rPr>
            </w:pPr>
            <w:r w:rsidRPr="00BD2124">
              <w:rPr>
                <w:rFonts w:eastAsia="Times New Roman" w:cs="Calibri"/>
                <w:sz w:val="22"/>
                <w:szCs w:val="22"/>
                <w:lang w:eastAsia="zh-CN"/>
              </w:rPr>
              <w:t xml:space="preserve">Beispiele für Bewahrung der Schöpfung im alltäglichen Umfeld – Schöpfung als bedroht erfahren </w:t>
            </w:r>
          </w:p>
          <w:p w14:paraId="5E8B808C" w14:textId="77777777" w:rsidR="00BD2124" w:rsidRPr="00BD2124" w:rsidRDefault="00BD2124" w:rsidP="00BD2124">
            <w:pPr>
              <w:suppressAutoHyphens w:val="0"/>
              <w:textAlignment w:val="baseline"/>
              <w:rPr>
                <w:rFonts w:ascii="Times New Roman" w:eastAsia="Times New Roman" w:hAnsi="Times New Roman" w:cs="Times New Roman"/>
                <w:szCs w:val="20"/>
                <w:lang w:eastAsia="zh-CN"/>
              </w:rPr>
            </w:pPr>
            <w:r w:rsidRPr="00BD2124">
              <w:rPr>
                <w:rFonts w:eastAsia="Times New Roman" w:cs="Calibri"/>
                <w:b/>
                <w:sz w:val="22"/>
                <w:szCs w:val="22"/>
                <w:lang w:eastAsia="zh-CN"/>
              </w:rPr>
              <w:t>Didaktisch-methodische Hinweise / Verbraucherbildung:</w:t>
            </w:r>
          </w:p>
          <w:p w14:paraId="28CF50CE" w14:textId="77777777" w:rsidR="00BD2124" w:rsidRPr="00BD2124" w:rsidRDefault="00BD2124" w:rsidP="00505FAE">
            <w:pPr>
              <w:numPr>
                <w:ilvl w:val="0"/>
                <w:numId w:val="8"/>
              </w:numPr>
              <w:suppressAutoHyphens w:val="0"/>
              <w:spacing w:after="120"/>
              <w:ind w:left="714" w:hanging="357"/>
              <w:textAlignment w:val="baseline"/>
              <w:rPr>
                <w:rFonts w:ascii="Times New Roman" w:eastAsia="Times New Roman" w:hAnsi="Times New Roman" w:cs="Times New Roman"/>
                <w:szCs w:val="20"/>
                <w:lang w:eastAsia="zh-CN"/>
              </w:rPr>
            </w:pPr>
            <w:r w:rsidRPr="00BD2124">
              <w:rPr>
                <w:rFonts w:eastAsia="Times New Roman" w:cs="Calibri"/>
                <w:sz w:val="22"/>
                <w:szCs w:val="22"/>
                <w:lang w:eastAsia="zh-CN"/>
              </w:rPr>
              <w:t xml:space="preserve">Schulhomepage – Initiative zum bewussten Umgang mit Ressourcen in der Schule (z.B. Zusammenarbeit mit der „Umwelt-AG“ des </w:t>
            </w:r>
            <w:proofErr w:type="spellStart"/>
            <w:r w:rsidRPr="00BD2124">
              <w:rPr>
                <w:rFonts w:eastAsia="Times New Roman" w:cs="Calibri"/>
                <w:sz w:val="22"/>
                <w:szCs w:val="22"/>
                <w:lang w:eastAsia="zh-CN"/>
              </w:rPr>
              <w:t>BvS</w:t>
            </w:r>
            <w:proofErr w:type="spellEnd"/>
            <w:r w:rsidRPr="00BD2124">
              <w:rPr>
                <w:rFonts w:eastAsia="Times New Roman" w:cs="Calibri"/>
                <w:sz w:val="22"/>
                <w:szCs w:val="22"/>
                <w:lang w:eastAsia="zh-CN"/>
              </w:rPr>
              <w:t xml:space="preserve">) </w:t>
            </w:r>
          </w:p>
          <w:p w14:paraId="345BAF6D" w14:textId="77777777" w:rsidR="00BD2124" w:rsidRPr="00BD2124" w:rsidRDefault="00BD2124" w:rsidP="00505FAE">
            <w:pPr>
              <w:numPr>
                <w:ilvl w:val="0"/>
                <w:numId w:val="8"/>
              </w:numPr>
              <w:suppressAutoHyphens w:val="0"/>
              <w:spacing w:after="120"/>
              <w:ind w:left="714" w:hanging="357"/>
              <w:textAlignment w:val="baseline"/>
              <w:rPr>
                <w:rFonts w:ascii="Times New Roman" w:eastAsia="Times New Roman" w:hAnsi="Times New Roman" w:cs="Times New Roman"/>
                <w:szCs w:val="20"/>
                <w:lang w:eastAsia="zh-CN"/>
              </w:rPr>
            </w:pPr>
            <w:r w:rsidRPr="00BD2124">
              <w:rPr>
                <w:rFonts w:eastAsia="Times New Roman" w:cs="Calibri"/>
                <w:sz w:val="22"/>
                <w:szCs w:val="22"/>
                <w:lang w:eastAsia="zh-CN"/>
              </w:rPr>
              <w:t xml:space="preserve">Schöpfungsbilder gestalten </w:t>
            </w:r>
          </w:p>
          <w:p w14:paraId="3C65B21A" w14:textId="77777777" w:rsidR="00BD2124" w:rsidRPr="00BD2124" w:rsidRDefault="00BD2124" w:rsidP="00505FAE">
            <w:pPr>
              <w:numPr>
                <w:ilvl w:val="0"/>
                <w:numId w:val="8"/>
              </w:numPr>
              <w:suppressAutoHyphens w:val="0"/>
              <w:spacing w:after="120"/>
              <w:ind w:left="714" w:hanging="357"/>
              <w:textAlignment w:val="baseline"/>
              <w:rPr>
                <w:rFonts w:ascii="Times New Roman" w:eastAsia="Times New Roman" w:hAnsi="Times New Roman" w:cs="Times New Roman"/>
                <w:szCs w:val="20"/>
                <w:lang w:eastAsia="zh-CN"/>
              </w:rPr>
            </w:pPr>
            <w:r w:rsidRPr="00BD2124">
              <w:rPr>
                <w:rFonts w:eastAsia="Times New Roman" w:cs="Calibri"/>
                <w:sz w:val="22"/>
                <w:szCs w:val="22"/>
                <w:lang w:eastAsia="zh-CN"/>
              </w:rPr>
              <w:t xml:space="preserve">Energie- und Ressourceneffizienz, Klimaschutz (Verbraucherbildung / Bereich D) </w:t>
            </w:r>
          </w:p>
          <w:p w14:paraId="246E708E" w14:textId="77777777" w:rsidR="00BD2124" w:rsidRPr="00BD2124" w:rsidRDefault="00BD2124" w:rsidP="00BD2124">
            <w:pPr>
              <w:suppressAutoHyphens w:val="0"/>
              <w:textAlignment w:val="baseline"/>
              <w:rPr>
                <w:rFonts w:ascii="Times New Roman" w:eastAsia="Times New Roman" w:hAnsi="Times New Roman" w:cs="Times New Roman"/>
                <w:szCs w:val="20"/>
                <w:lang w:eastAsia="zh-CN"/>
              </w:rPr>
            </w:pPr>
            <w:r w:rsidRPr="00BD2124">
              <w:rPr>
                <w:rFonts w:eastAsia="Times New Roman" w:cs="Calibri"/>
                <w:b/>
                <w:sz w:val="22"/>
                <w:szCs w:val="22"/>
                <w:lang w:eastAsia="zh-CN"/>
              </w:rPr>
              <w:t>Zeitbedarf: ca. 14 Stunden</w:t>
            </w:r>
          </w:p>
        </w:tc>
      </w:tr>
    </w:tbl>
    <w:p w14:paraId="37653B96" w14:textId="77777777" w:rsidR="00BD2124" w:rsidRPr="00BD2124" w:rsidRDefault="00BD2124" w:rsidP="00BD2124">
      <w:pPr>
        <w:suppressAutoHyphens w:val="0"/>
        <w:textAlignment w:val="baseline"/>
        <w:rPr>
          <w:rFonts w:ascii="Times New Roman" w:eastAsia="Times New Roman" w:hAnsi="Times New Roman" w:cs="Times New Roman"/>
          <w:szCs w:val="20"/>
          <w:lang w:eastAsia="zh-CN"/>
        </w:rPr>
      </w:pPr>
    </w:p>
    <w:p w14:paraId="41ABB5B2" w14:textId="77777777" w:rsidR="00BD2124" w:rsidRPr="00BD2124" w:rsidRDefault="00BD2124" w:rsidP="00BD2124">
      <w:pPr>
        <w:suppressAutoHyphens w:val="0"/>
        <w:textAlignment w:val="baseline"/>
        <w:rPr>
          <w:rFonts w:ascii="Times New Roman" w:eastAsia="Times New Roman" w:hAnsi="Times New Roman" w:cs="Times New Roman"/>
          <w:szCs w:val="20"/>
          <w:lang w:eastAsia="zh-CN"/>
        </w:rPr>
      </w:pPr>
    </w:p>
    <w:p w14:paraId="73663D16" w14:textId="47737BA5" w:rsidR="00BD2124" w:rsidRDefault="00BD2124" w:rsidP="00BD2124">
      <w:pPr>
        <w:suppressAutoHyphens w:val="0"/>
        <w:textAlignment w:val="baseline"/>
        <w:rPr>
          <w:rFonts w:ascii="Times New Roman" w:eastAsia="Times New Roman" w:hAnsi="Times New Roman" w:cs="Times New Roman"/>
          <w:szCs w:val="20"/>
          <w:lang w:eastAsia="zh-CN"/>
        </w:rPr>
      </w:pPr>
    </w:p>
    <w:p w14:paraId="345B416F" w14:textId="2BEA06A8" w:rsidR="00E070BA" w:rsidRDefault="00E070BA" w:rsidP="00BD2124">
      <w:pPr>
        <w:suppressAutoHyphens w:val="0"/>
        <w:textAlignment w:val="baseline"/>
        <w:rPr>
          <w:rFonts w:ascii="Times New Roman" w:eastAsia="Times New Roman" w:hAnsi="Times New Roman" w:cs="Times New Roman"/>
          <w:szCs w:val="20"/>
          <w:lang w:eastAsia="zh-CN"/>
        </w:rPr>
      </w:pPr>
    </w:p>
    <w:p w14:paraId="4C0E31DF" w14:textId="579C25DB" w:rsidR="00E070BA" w:rsidRDefault="00E070BA" w:rsidP="00BD2124">
      <w:pPr>
        <w:suppressAutoHyphens w:val="0"/>
        <w:textAlignment w:val="baseline"/>
        <w:rPr>
          <w:rFonts w:ascii="Times New Roman" w:eastAsia="Times New Roman" w:hAnsi="Times New Roman" w:cs="Times New Roman"/>
          <w:szCs w:val="20"/>
          <w:lang w:eastAsia="zh-CN"/>
        </w:rPr>
      </w:pPr>
    </w:p>
    <w:p w14:paraId="1C652757" w14:textId="6FA2F3D8" w:rsidR="00E070BA" w:rsidRDefault="00E070BA" w:rsidP="00BD2124">
      <w:pPr>
        <w:suppressAutoHyphens w:val="0"/>
        <w:textAlignment w:val="baseline"/>
        <w:rPr>
          <w:rFonts w:ascii="Times New Roman" w:eastAsia="Times New Roman" w:hAnsi="Times New Roman" w:cs="Times New Roman"/>
          <w:szCs w:val="20"/>
          <w:lang w:eastAsia="zh-CN"/>
        </w:rPr>
      </w:pPr>
    </w:p>
    <w:p w14:paraId="59718AFF" w14:textId="73EE3745" w:rsidR="00E070BA" w:rsidRDefault="00E070BA" w:rsidP="00BD2124">
      <w:pPr>
        <w:suppressAutoHyphens w:val="0"/>
        <w:textAlignment w:val="baseline"/>
        <w:rPr>
          <w:rFonts w:ascii="Times New Roman" w:eastAsia="Times New Roman" w:hAnsi="Times New Roman" w:cs="Times New Roman"/>
          <w:szCs w:val="20"/>
          <w:lang w:eastAsia="zh-CN"/>
        </w:rPr>
      </w:pPr>
    </w:p>
    <w:p w14:paraId="14CB3BB8" w14:textId="77777777" w:rsidR="00E070BA" w:rsidRPr="00BD2124" w:rsidRDefault="00E070BA" w:rsidP="00BD2124">
      <w:pPr>
        <w:suppressAutoHyphens w:val="0"/>
        <w:textAlignment w:val="baseline"/>
        <w:rPr>
          <w:rFonts w:ascii="Times New Roman" w:eastAsia="Times New Roman" w:hAnsi="Times New Roman" w:cs="Times New Roman"/>
          <w:szCs w:val="20"/>
          <w:lang w:eastAsia="zh-CN"/>
        </w:rPr>
      </w:pPr>
    </w:p>
    <w:p w14:paraId="34426383" w14:textId="77777777" w:rsidR="00BD2124" w:rsidRPr="00BD2124" w:rsidRDefault="00BD2124" w:rsidP="00BD2124">
      <w:pPr>
        <w:suppressAutoHyphens w:val="0"/>
        <w:textAlignment w:val="baseline"/>
        <w:rPr>
          <w:rFonts w:eastAsia="Times New Roman" w:cs="Calibri"/>
          <w:b/>
          <w:bCs/>
          <w:sz w:val="22"/>
          <w:szCs w:val="22"/>
          <w:lang w:eastAsia="zh-CN"/>
        </w:rPr>
      </w:pPr>
    </w:p>
    <w:p w14:paraId="71F06F6E" w14:textId="77777777" w:rsidR="00BD2124" w:rsidRPr="00BD2124" w:rsidRDefault="00BD2124" w:rsidP="00BD2124">
      <w:pPr>
        <w:suppressAutoHyphens w:val="0"/>
        <w:textAlignment w:val="baseline"/>
        <w:rPr>
          <w:rFonts w:eastAsia="Times New Roman" w:cs="Calibri"/>
          <w:b/>
          <w:bCs/>
          <w:sz w:val="22"/>
          <w:szCs w:val="22"/>
          <w:lang w:eastAsia="zh-CN"/>
        </w:rPr>
      </w:pPr>
    </w:p>
    <w:p w14:paraId="2FEFBCCF" w14:textId="77777777" w:rsidR="00BD2124" w:rsidRPr="00BD2124" w:rsidRDefault="00BD2124" w:rsidP="00BD2124">
      <w:pPr>
        <w:suppressAutoHyphens w:val="0"/>
        <w:textAlignment w:val="baseline"/>
        <w:rPr>
          <w:rFonts w:eastAsia="Times New Roman" w:cs="Calibri"/>
          <w:b/>
          <w:bCs/>
          <w:sz w:val="22"/>
          <w:szCs w:val="22"/>
          <w:lang w:eastAsia="zh-CN"/>
        </w:rPr>
      </w:pPr>
    </w:p>
    <w:tbl>
      <w:tblPr>
        <w:tblW w:w="14426"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8042"/>
        <w:gridCol w:w="6384"/>
      </w:tblGrid>
      <w:tr w:rsidR="00BD2124" w:rsidRPr="00BD2124" w14:paraId="0BD72987"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CCCCCC"/>
            <w:tcMar>
              <w:left w:w="88" w:type="dxa"/>
            </w:tcMar>
          </w:tcPr>
          <w:p w14:paraId="1B2B0FC4" w14:textId="77777777" w:rsidR="00BD2124" w:rsidRPr="00BD2124" w:rsidRDefault="00BD2124" w:rsidP="00BD2124">
            <w:pPr>
              <w:suppressAutoHyphens w:val="0"/>
              <w:spacing w:before="120"/>
              <w:textAlignment w:val="baseline"/>
              <w:rPr>
                <w:rFonts w:ascii="Times New Roman" w:eastAsia="Times New Roman" w:hAnsi="Times New Roman" w:cs="Times New Roman"/>
                <w:szCs w:val="20"/>
                <w:lang w:eastAsia="zh-CN"/>
              </w:rPr>
            </w:pPr>
            <w:r w:rsidRPr="00BD2124">
              <w:rPr>
                <w:rFonts w:eastAsia="Times New Roman" w:cs="Calibri"/>
                <w:b/>
                <w:szCs w:val="20"/>
                <w:lang w:eastAsia="zh-CN"/>
              </w:rPr>
              <w:t xml:space="preserve">Unterrichtsvorhaben 6: Wie kann ich mit Gott reden? Angst und Geborgenheit in Psalmen und Gebeten </w:t>
            </w:r>
            <w:r w:rsidRPr="00BD2124">
              <w:rPr>
                <w:rFonts w:eastAsia="Times New Roman" w:cs="Calibri"/>
                <w:szCs w:val="20"/>
                <w:lang w:eastAsia="zh-CN"/>
              </w:rPr>
              <w:t>(Dieses Unterrichtsvorhaben ist optional, d.h. nicht notwendig zur vollständigen Umsetzung des KLP.)</w:t>
            </w:r>
          </w:p>
          <w:p w14:paraId="5E089F61" w14:textId="77777777" w:rsidR="00BD2124" w:rsidRPr="00BD2124" w:rsidRDefault="00BD2124" w:rsidP="00BD2124">
            <w:pPr>
              <w:suppressAutoHyphens w:val="0"/>
              <w:spacing w:after="60"/>
              <w:jc w:val="both"/>
              <w:textAlignment w:val="baseline"/>
              <w:rPr>
                <w:rFonts w:ascii="Times New Roman" w:eastAsia="Times New Roman" w:hAnsi="Times New Roman" w:cs="Times New Roman"/>
                <w:szCs w:val="20"/>
                <w:lang w:eastAsia="zh-CN"/>
              </w:rPr>
            </w:pPr>
            <w:r w:rsidRPr="00BD2124">
              <w:rPr>
                <w:rFonts w:eastAsia="Times New Roman" w:cs="Calibri"/>
                <w:sz w:val="22"/>
                <w:szCs w:val="22"/>
                <w:lang w:eastAsia="zh-CN"/>
              </w:rPr>
              <w:t xml:space="preserve">Zentrale Ausdrucksmöglichkeit der eigenen Spiritualität und des persönlichen Glaubens der Schülerinnen und Schüler ist das Gebet, das, geprägt durch den familiären oder kirchlichen Hintergrund, mehr oder weniger nah an biblischen Sprachformen orientiert ist. In diesem Unterrichtsvorhaben kommen die Schülerinnen und Schüler in Kontakt mit biblischem Sprechen mit und von Gott in Gebeten und Psalmen und erleben, dass sich </w:t>
            </w:r>
            <w:proofErr w:type="gramStart"/>
            <w:r w:rsidRPr="00BD2124">
              <w:rPr>
                <w:rFonts w:eastAsia="Times New Roman" w:cs="Calibri"/>
                <w:sz w:val="22"/>
                <w:szCs w:val="22"/>
                <w:lang w:eastAsia="zh-CN"/>
              </w:rPr>
              <w:t>in diesen ähnliche oder auch ganz fremde Erfahrungen</w:t>
            </w:r>
            <w:proofErr w:type="gramEnd"/>
            <w:r w:rsidRPr="00BD2124">
              <w:rPr>
                <w:rFonts w:eastAsia="Times New Roman" w:cs="Calibri"/>
                <w:sz w:val="22"/>
                <w:szCs w:val="22"/>
                <w:lang w:eastAsia="zh-CN"/>
              </w:rPr>
              <w:t xml:space="preserve"> mit und Bitten an Gott ausdrücken.</w:t>
            </w:r>
          </w:p>
        </w:tc>
      </w:tr>
      <w:tr w:rsidR="00BD2124" w:rsidRPr="00BD2124" w14:paraId="11530352"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BFBFBF"/>
            <w:tcMar>
              <w:left w:w="88" w:type="dxa"/>
            </w:tcMar>
          </w:tcPr>
          <w:p w14:paraId="5860D8FD" w14:textId="77777777" w:rsidR="00BD2124" w:rsidRPr="00BD2124" w:rsidRDefault="00BD2124" w:rsidP="00BD2124">
            <w:pPr>
              <w:suppressAutoHyphens w:val="0"/>
              <w:spacing w:after="60"/>
              <w:jc w:val="both"/>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IF 2.1: Gottesvorstellungen und der Glaube an Gott</w:t>
            </w:r>
          </w:p>
          <w:p w14:paraId="16713D8D" w14:textId="77777777" w:rsidR="00BD2124" w:rsidRPr="00BD2124" w:rsidRDefault="00BD2124" w:rsidP="00BD2124">
            <w:pPr>
              <w:suppressAutoHyphens w:val="0"/>
              <w:spacing w:after="60"/>
              <w:jc w:val="both"/>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IF 5.1: die Bibel – Geschichte, Aufbau und Bedeutung</w:t>
            </w:r>
          </w:p>
        </w:tc>
      </w:tr>
      <w:tr w:rsidR="00BD2124" w:rsidRPr="00BD2124" w14:paraId="013D1ECB"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B32400" w14:textId="77777777" w:rsidR="00BD2124" w:rsidRPr="00BD2124" w:rsidRDefault="00BD2124" w:rsidP="00BD2124">
            <w:pPr>
              <w:suppressAutoHyphens w:val="0"/>
              <w:spacing w:before="60"/>
              <w:jc w:val="both"/>
              <w:textAlignment w:val="baseline"/>
              <w:rPr>
                <w:rFonts w:ascii="Times New Roman" w:eastAsia="Times New Roman" w:hAnsi="Times New Roman" w:cs="Times New Roman"/>
                <w:szCs w:val="20"/>
                <w:lang w:eastAsia="zh-CN"/>
              </w:rPr>
            </w:pPr>
            <w:r w:rsidRPr="00BD2124">
              <w:rPr>
                <w:rFonts w:eastAsia="Times New Roman" w:cs="Calibri"/>
                <w:b/>
                <w:sz w:val="22"/>
                <w:szCs w:val="22"/>
                <w:lang w:eastAsia="zh-CN"/>
              </w:rPr>
              <w:t>Übergeordnete Kompetenzerwartungen:</w:t>
            </w:r>
          </w:p>
          <w:p w14:paraId="4B78EB37" w14:textId="77777777" w:rsidR="00BD2124" w:rsidRPr="00BD2124" w:rsidRDefault="00BD2124" w:rsidP="00BD2124">
            <w:p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Die Schülerinnen und Schüler</w:t>
            </w:r>
          </w:p>
          <w:p w14:paraId="78E4874D"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beschreiben Grunderfahrungen des Menschen, die Ausgangspunkte religiösen Fragens sein können, (SK2)</w:t>
            </w:r>
          </w:p>
          <w:p w14:paraId="72278B82"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identifizieren in eigenen Erfahrungen und Überzeugungen religiöse Bezüge und Fragen, (SK3)</w:t>
            </w:r>
          </w:p>
          <w:p w14:paraId="721FE1DA"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entfalten ihre Fragen nach Grund, Sinn und Ziel der Welt sowie der eigenen Existenz und formulieren mögliche Antworten, (SK4)</w:t>
            </w:r>
          </w:p>
          <w:p w14:paraId="4C284A20"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beschreiben auf einem grundlegenden Niveau religiöse Sprach-, Symbol- und Ausdrucksformen und setzen diese in Beziehung zu ihrer eigenen Biografie sowie zu Lebensgeschichten anderer Menschen, (SK5)</w:t>
            </w:r>
          </w:p>
          <w:p w14:paraId="40B0970D"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identifizieren und erschließen unterschiedliche grundlegende Formen religiöser Sprache (u.a. biblische Erzählung, Psalm, Gebet, Lied), (MK4)</w:t>
            </w:r>
          </w:p>
          <w:p w14:paraId="519F9700"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vergleichen eigene mit fremden Erfahrungen in Bezug auf religiöse und ethische Fragen und bewerten Antworten auf diese, (UK1)</w:t>
            </w:r>
          </w:p>
          <w:p w14:paraId="7270CD90"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beschreiben eigene religiöse bzw. nichtreligiöse Erfahrungen, Vorstellungen und Überzeugungen und stellen diese dar, (HK1)</w:t>
            </w:r>
          </w:p>
          <w:p w14:paraId="6C8B0319"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gestalten einfache religiöse Handlungen der christlichen Tradition (u.a. Gebet und Lied) mit oder lehnen eine Teilnahme begründet ab, (HK4)</w:t>
            </w:r>
          </w:p>
          <w:p w14:paraId="2C02C49A"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entwickeln aus dem impulsgebenden Charakter biblischer Texte Entwürfe zur Bewältigung gegenwärtiger Lebenswirklichkeit. (HK5</w:t>
            </w:r>
            <w:r w:rsidRPr="00BD2124">
              <w:rPr>
                <w:rFonts w:eastAsia="Times New Roman" w:cs="Arial"/>
                <w:sz w:val="20"/>
                <w:szCs w:val="20"/>
                <w:lang w:eastAsia="zh-CN"/>
              </w:rPr>
              <w:t>)</w:t>
            </w:r>
          </w:p>
        </w:tc>
      </w:tr>
      <w:tr w:rsidR="00BD2124" w:rsidRPr="00BD2124" w14:paraId="5F826FEA"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0D2F2DE" w14:textId="77777777" w:rsidR="00BD2124" w:rsidRPr="00BD2124" w:rsidRDefault="00BD2124" w:rsidP="00BD2124">
            <w:pPr>
              <w:suppressAutoHyphens w:val="0"/>
              <w:spacing w:before="60"/>
              <w:jc w:val="both"/>
              <w:textAlignment w:val="baseline"/>
              <w:rPr>
                <w:rFonts w:ascii="Times New Roman" w:eastAsia="Times New Roman" w:hAnsi="Times New Roman" w:cs="Times New Roman"/>
                <w:szCs w:val="20"/>
                <w:lang w:eastAsia="zh-CN"/>
              </w:rPr>
            </w:pPr>
            <w:r w:rsidRPr="00BD2124">
              <w:rPr>
                <w:rFonts w:eastAsia="Times New Roman" w:cs="Calibri"/>
                <w:b/>
                <w:sz w:val="22"/>
                <w:szCs w:val="22"/>
                <w:lang w:eastAsia="zh-CN"/>
              </w:rPr>
              <w:t>Anknüpfungspunkte zum Schulprogramm:</w:t>
            </w:r>
          </w:p>
          <w:p w14:paraId="57BBED10" w14:textId="77777777" w:rsidR="00BD2124" w:rsidRPr="00BD2124" w:rsidRDefault="00BD2124" w:rsidP="00BD2124">
            <w:pPr>
              <w:suppressAutoHyphens w:val="0"/>
              <w:jc w:val="both"/>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lastRenderedPageBreak/>
              <w:t xml:space="preserve">z.B. „Für meine Meinung einstehen“ - Schärfung des Selbstbewusstseins als Voraussetzung eines Demokratiebewusstseins (in Form einer Bildergalerie und/ oder einer Text-Ausstellung) </w:t>
            </w:r>
          </w:p>
        </w:tc>
      </w:tr>
      <w:tr w:rsidR="00BD2124" w:rsidRPr="00BD2124" w14:paraId="7D8F53F6" w14:textId="77777777" w:rsidTr="00F30EEE">
        <w:tc>
          <w:tcPr>
            <w:tcW w:w="80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0C5826" w14:textId="77777777" w:rsidR="00BD2124" w:rsidRPr="00BD2124" w:rsidRDefault="00BD2124" w:rsidP="00BD2124">
            <w:pPr>
              <w:suppressAutoHyphens w:val="0"/>
              <w:spacing w:before="60"/>
              <w:jc w:val="both"/>
              <w:textAlignment w:val="baseline"/>
              <w:rPr>
                <w:rFonts w:ascii="Times New Roman" w:eastAsia="Times New Roman" w:hAnsi="Times New Roman" w:cs="Times New Roman"/>
                <w:szCs w:val="20"/>
                <w:lang w:eastAsia="zh-CN"/>
              </w:rPr>
            </w:pPr>
            <w:r w:rsidRPr="00BD2124">
              <w:rPr>
                <w:rFonts w:eastAsia="Times New Roman" w:cs="Calibri"/>
                <w:b/>
                <w:sz w:val="22"/>
                <w:szCs w:val="22"/>
                <w:lang w:eastAsia="zh-CN"/>
              </w:rPr>
              <w:lastRenderedPageBreak/>
              <w:t>Konkretisierte Kompetenzerwartungen:</w:t>
            </w:r>
            <w:r w:rsidRPr="00BD2124">
              <w:rPr>
                <w:rFonts w:eastAsia="Times New Roman" w:cs="Calibri"/>
                <w:sz w:val="22"/>
                <w:szCs w:val="22"/>
                <w:lang w:eastAsia="zh-CN"/>
              </w:rPr>
              <w:t xml:space="preserve"> </w:t>
            </w:r>
          </w:p>
          <w:p w14:paraId="369E721D" w14:textId="77777777" w:rsidR="00BD2124" w:rsidRPr="00BD2124" w:rsidRDefault="00BD2124" w:rsidP="00BD2124">
            <w:p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Die Schülerinnen und Schüler</w:t>
            </w:r>
          </w:p>
          <w:p w14:paraId="778C80DF"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erläutern die Grundhaltung des Glaubens an Gott in biblischen Erzählungen als Vertrauen, (K10)</w:t>
            </w:r>
          </w:p>
          <w:p w14:paraId="6438F002"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erörtern die Entwicklung bzw. Veränderung von Gottesvorstellungen und Gottesglauben im Lebenslauf bei sich und anderen und formulieren erste Einschätzungen dazu, (K12)</w:t>
            </w:r>
          </w:p>
          <w:p w14:paraId="775C6673"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begründen in Ansätzen einen eigenen Standpunkt zur Frage nach Gott, (K13)</w:t>
            </w:r>
          </w:p>
          <w:p w14:paraId="2ED32EEF" w14:textId="77777777" w:rsidR="00BD2124" w:rsidRPr="00BD2124" w:rsidRDefault="00BD2124" w:rsidP="00505FAE">
            <w:pPr>
              <w:numPr>
                <w:ilvl w:val="0"/>
                <w:numId w:val="7"/>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zeigen auf, dass biblische Erzählungen Erfahrungen ausdrücken, die Menschen mit Gott gemacht haben, (K32)</w:t>
            </w:r>
          </w:p>
          <w:p w14:paraId="3C11FB7C" w14:textId="551D4D85" w:rsidR="00BD2124" w:rsidRPr="00334E16" w:rsidRDefault="00BD2124" w:rsidP="00505FAE">
            <w:pPr>
              <w:numPr>
                <w:ilvl w:val="0"/>
                <w:numId w:val="9"/>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0"/>
                <w:szCs w:val="20"/>
                <w:lang w:eastAsia="zh-CN"/>
              </w:rPr>
              <w:t>beschreiben in elementarer Form mögliche Bedeutungen biblischer Aussagen und Einsichten für das heutige Leben.</w:t>
            </w:r>
            <w:bookmarkStart w:id="6" w:name="_GoBack5"/>
            <w:bookmarkEnd w:id="6"/>
            <w:r w:rsidRPr="00BD2124">
              <w:rPr>
                <w:rFonts w:eastAsia="Times New Roman" w:cs="Calibri"/>
                <w:sz w:val="20"/>
                <w:szCs w:val="20"/>
                <w:lang w:eastAsia="zh-CN"/>
              </w:rPr>
              <w:t xml:space="preserve"> (K33)</w:t>
            </w:r>
          </w:p>
          <w:p w14:paraId="6033D4EF" w14:textId="77777777" w:rsidR="00334E16" w:rsidRPr="00334E16" w:rsidRDefault="00334E16" w:rsidP="00334E16">
            <w:pPr>
              <w:suppressAutoHyphens w:val="0"/>
              <w:ind w:left="720"/>
              <w:textAlignment w:val="baseline"/>
              <w:rPr>
                <w:rFonts w:ascii="Times New Roman" w:eastAsia="Times New Roman" w:hAnsi="Times New Roman" w:cs="Times New Roman"/>
                <w:szCs w:val="20"/>
                <w:lang w:eastAsia="zh-CN"/>
              </w:rPr>
            </w:pPr>
          </w:p>
          <w:p w14:paraId="747C06C9" w14:textId="77777777" w:rsidR="00334E16" w:rsidRPr="004B4085" w:rsidRDefault="00334E16" w:rsidP="00334E16">
            <w:pPr>
              <w:tabs>
                <w:tab w:val="left" w:pos="284"/>
              </w:tabs>
              <w:suppressAutoHyphens w:val="0"/>
              <w:spacing w:after="60"/>
              <w:jc w:val="both"/>
              <w:textAlignment w:val="baseline"/>
              <w:rPr>
                <w:rFonts w:asciiTheme="minorHAnsi" w:eastAsia="Times New Roman" w:hAnsiTheme="minorHAnsi" w:cstheme="minorHAnsi"/>
                <w:b/>
                <w:bCs/>
                <w:color w:val="FF0000"/>
                <w:sz w:val="22"/>
                <w:szCs w:val="22"/>
                <w:lang w:eastAsia="zh-CN"/>
              </w:rPr>
            </w:pPr>
            <w:r w:rsidRPr="004B4085">
              <w:rPr>
                <w:rFonts w:asciiTheme="minorHAnsi" w:eastAsia="Times New Roman" w:hAnsiTheme="minorHAnsi" w:cstheme="minorHAnsi"/>
                <w:b/>
                <w:bCs/>
                <w:color w:val="FF0000"/>
                <w:sz w:val="22"/>
                <w:szCs w:val="22"/>
                <w:lang w:eastAsia="zh-CN"/>
              </w:rPr>
              <w:t>Anknüpfungen an den Medienkompetenzrahmen:</w:t>
            </w:r>
          </w:p>
          <w:p w14:paraId="5546C00A" w14:textId="3244180B" w:rsidR="00334E16" w:rsidRPr="004B4085" w:rsidRDefault="00334E16" w:rsidP="00334E16">
            <w:pPr>
              <w:pStyle w:val="Listenabsatz"/>
              <w:numPr>
                <w:ilvl w:val="0"/>
                <w:numId w:val="122"/>
              </w:numPr>
              <w:suppressAutoHyphens w:val="0"/>
              <w:textAlignment w:val="baseline"/>
              <w:rPr>
                <w:rFonts w:asciiTheme="minorHAnsi" w:eastAsia="Times New Roman" w:hAnsiTheme="minorHAnsi" w:cstheme="minorHAnsi"/>
                <w:color w:val="FF0000"/>
                <w:sz w:val="20"/>
                <w:szCs w:val="15"/>
                <w:lang w:eastAsia="zh-CN"/>
              </w:rPr>
            </w:pPr>
            <w:r w:rsidRPr="004B4085">
              <w:rPr>
                <w:rFonts w:asciiTheme="minorHAnsi" w:eastAsia="Times New Roman" w:hAnsiTheme="minorHAnsi" w:cstheme="minorHAnsi"/>
                <w:color w:val="FF0000"/>
                <w:sz w:val="20"/>
                <w:szCs w:val="15"/>
                <w:lang w:eastAsia="zh-CN"/>
              </w:rPr>
              <w:t xml:space="preserve">Die </w:t>
            </w:r>
            <w:proofErr w:type="spellStart"/>
            <w:r w:rsidRPr="004B4085">
              <w:rPr>
                <w:rFonts w:asciiTheme="minorHAnsi" w:eastAsia="Times New Roman" w:hAnsiTheme="minorHAnsi" w:cstheme="minorHAnsi"/>
                <w:color w:val="FF0000"/>
                <w:sz w:val="20"/>
                <w:szCs w:val="15"/>
                <w:lang w:eastAsia="zh-CN"/>
              </w:rPr>
              <w:t>SuS</w:t>
            </w:r>
            <w:proofErr w:type="spellEnd"/>
            <w:r w:rsidRPr="004B4085">
              <w:rPr>
                <w:rFonts w:asciiTheme="minorHAnsi" w:eastAsia="Times New Roman" w:hAnsiTheme="minorHAnsi" w:cstheme="minorHAnsi"/>
                <w:color w:val="FF0000"/>
                <w:sz w:val="20"/>
                <w:szCs w:val="15"/>
                <w:lang w:eastAsia="zh-CN"/>
              </w:rPr>
              <w:t xml:space="preserve"> planen und erstellen ein eigenes Gebet/einen eigenen Psalm in Form eines </w:t>
            </w:r>
            <w:proofErr w:type="spellStart"/>
            <w:r w:rsidRPr="004B4085">
              <w:rPr>
                <w:rFonts w:asciiTheme="minorHAnsi" w:eastAsia="Times New Roman" w:hAnsiTheme="minorHAnsi" w:cstheme="minorHAnsi"/>
                <w:color w:val="FF0000"/>
                <w:sz w:val="20"/>
                <w:szCs w:val="15"/>
                <w:lang w:eastAsia="zh-CN"/>
              </w:rPr>
              <w:t>Podcast</w:t>
            </w:r>
            <w:r w:rsidR="004B4085" w:rsidRPr="004B4085">
              <w:rPr>
                <w:rFonts w:asciiTheme="minorHAnsi" w:eastAsia="Times New Roman" w:hAnsiTheme="minorHAnsi" w:cstheme="minorHAnsi"/>
                <w:color w:val="FF0000"/>
                <w:sz w:val="20"/>
                <w:szCs w:val="15"/>
                <w:lang w:eastAsia="zh-CN"/>
              </w:rPr>
              <w:t>e</w:t>
            </w:r>
            <w:r w:rsidRPr="004B4085">
              <w:rPr>
                <w:rFonts w:asciiTheme="minorHAnsi" w:eastAsia="Times New Roman" w:hAnsiTheme="minorHAnsi" w:cstheme="minorHAnsi"/>
                <w:color w:val="FF0000"/>
                <w:sz w:val="20"/>
                <w:szCs w:val="15"/>
                <w:lang w:eastAsia="zh-CN"/>
              </w:rPr>
              <w:t>s</w:t>
            </w:r>
            <w:proofErr w:type="spellEnd"/>
            <w:r w:rsidRPr="004B4085">
              <w:rPr>
                <w:rFonts w:asciiTheme="minorHAnsi" w:eastAsia="Times New Roman" w:hAnsiTheme="minorHAnsi" w:cstheme="minorHAnsi"/>
                <w:color w:val="FF0000"/>
                <w:sz w:val="20"/>
                <w:szCs w:val="15"/>
                <w:lang w:eastAsia="zh-CN"/>
              </w:rPr>
              <w:t xml:space="preserve"> (MKR 4.1+4.2)</w:t>
            </w:r>
          </w:p>
          <w:p w14:paraId="76BC42B0" w14:textId="18E99D5D" w:rsidR="00334E16" w:rsidRPr="00BD2124" w:rsidRDefault="00334E16" w:rsidP="00334E16">
            <w:pPr>
              <w:suppressAutoHyphens w:val="0"/>
              <w:textAlignment w:val="baseline"/>
              <w:rPr>
                <w:rFonts w:ascii="Times New Roman" w:eastAsia="Times New Roman" w:hAnsi="Times New Roman" w:cs="Times New Roman"/>
                <w:szCs w:val="20"/>
                <w:lang w:eastAsia="zh-CN"/>
              </w:rPr>
            </w:pPr>
          </w:p>
        </w:tc>
        <w:tc>
          <w:tcPr>
            <w:tcW w:w="63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575F29" w14:textId="77777777" w:rsidR="00BD2124" w:rsidRPr="00BD2124" w:rsidRDefault="00BD2124" w:rsidP="00BD2124">
            <w:pPr>
              <w:suppressAutoHyphens w:val="0"/>
              <w:spacing w:before="60"/>
              <w:jc w:val="both"/>
              <w:textAlignment w:val="baseline"/>
              <w:rPr>
                <w:rFonts w:ascii="Times New Roman" w:eastAsia="Times New Roman" w:hAnsi="Times New Roman" w:cs="Times New Roman"/>
                <w:szCs w:val="20"/>
                <w:lang w:eastAsia="zh-CN"/>
              </w:rPr>
            </w:pPr>
            <w:r w:rsidRPr="00BD2124">
              <w:rPr>
                <w:rFonts w:eastAsia="Times New Roman" w:cs="Calibri"/>
                <w:b/>
                <w:sz w:val="22"/>
                <w:szCs w:val="22"/>
                <w:lang w:eastAsia="zh-CN"/>
              </w:rPr>
              <w:t>Mögliche Unterrichtsbausteine:</w:t>
            </w:r>
          </w:p>
          <w:p w14:paraId="45EA803C" w14:textId="77777777" w:rsidR="00BD2124" w:rsidRPr="00BD2124" w:rsidRDefault="00BD2124" w:rsidP="00505FAE">
            <w:pPr>
              <w:numPr>
                <w:ilvl w:val="0"/>
                <w:numId w:val="8"/>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2"/>
                <w:szCs w:val="22"/>
                <w:lang w:eastAsia="zh-CN"/>
              </w:rPr>
              <w:t>Fragen persönlicher Spiritualität – Wie kann ich mit Gott sprechen? Wann (und warum) spreche ich mit Gott? (Wie) ist Gott in Gebeten erfahrbar?</w:t>
            </w:r>
          </w:p>
          <w:p w14:paraId="50465D8E" w14:textId="77777777" w:rsidR="00BD2124" w:rsidRPr="00BD2124" w:rsidRDefault="00BD2124" w:rsidP="00505FAE">
            <w:pPr>
              <w:numPr>
                <w:ilvl w:val="0"/>
                <w:numId w:val="8"/>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2"/>
                <w:szCs w:val="22"/>
                <w:lang w:eastAsia="zh-CN"/>
              </w:rPr>
              <w:t>Unterschiedliche Weisen des Sprechens mit Gott unterscheiden: z.B. Klage, Bitte, Dank</w:t>
            </w:r>
          </w:p>
          <w:p w14:paraId="367FEFAC" w14:textId="77777777" w:rsidR="00BD2124" w:rsidRPr="00BD2124" w:rsidRDefault="00BD2124" w:rsidP="00505FAE">
            <w:pPr>
              <w:numPr>
                <w:ilvl w:val="0"/>
                <w:numId w:val="8"/>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2"/>
                <w:szCs w:val="22"/>
                <w:lang w:eastAsia="zh-CN"/>
              </w:rPr>
              <w:t>Psalmen als Ausdruck von Angst (z.B. Psalm 22) und Gottvertrauen (z.B. Psalm 23)</w:t>
            </w:r>
          </w:p>
          <w:p w14:paraId="651A6037" w14:textId="77777777" w:rsidR="00BD2124" w:rsidRPr="00BD2124" w:rsidRDefault="00BD2124" w:rsidP="00505FAE">
            <w:pPr>
              <w:numPr>
                <w:ilvl w:val="0"/>
                <w:numId w:val="8"/>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2"/>
                <w:szCs w:val="22"/>
                <w:lang w:eastAsia="zh-CN"/>
              </w:rPr>
              <w:t>Ein eigenes Gebet/ einen eigenen Psalm formulieren</w:t>
            </w:r>
          </w:p>
          <w:p w14:paraId="3FEA09CD" w14:textId="77777777" w:rsidR="00BD2124" w:rsidRPr="00BD2124" w:rsidRDefault="00BD2124" w:rsidP="00505FAE">
            <w:pPr>
              <w:numPr>
                <w:ilvl w:val="0"/>
                <w:numId w:val="8"/>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2"/>
                <w:szCs w:val="22"/>
                <w:lang w:eastAsia="zh-CN"/>
              </w:rPr>
              <w:t>Beten wie Jesus: Das Vaterunser</w:t>
            </w:r>
          </w:p>
          <w:p w14:paraId="1086E5ED" w14:textId="77777777" w:rsidR="00BD2124" w:rsidRPr="00BD2124" w:rsidRDefault="00BD2124" w:rsidP="00BD2124">
            <w:pPr>
              <w:suppressAutoHyphens w:val="0"/>
              <w:ind w:left="720"/>
              <w:textAlignment w:val="baseline"/>
              <w:rPr>
                <w:rFonts w:eastAsia="Times New Roman" w:cs="Calibri"/>
                <w:sz w:val="22"/>
                <w:szCs w:val="22"/>
                <w:lang w:eastAsia="de-DE"/>
              </w:rPr>
            </w:pPr>
          </w:p>
          <w:p w14:paraId="222F7085" w14:textId="77777777" w:rsidR="00BD2124" w:rsidRPr="00BD2124" w:rsidRDefault="00BD2124" w:rsidP="00BD2124">
            <w:pPr>
              <w:suppressAutoHyphens w:val="0"/>
              <w:textAlignment w:val="baseline"/>
              <w:rPr>
                <w:rFonts w:ascii="Times New Roman" w:eastAsia="Times New Roman" w:hAnsi="Times New Roman" w:cs="Times New Roman"/>
                <w:szCs w:val="20"/>
                <w:lang w:eastAsia="zh-CN"/>
              </w:rPr>
            </w:pPr>
            <w:r w:rsidRPr="00BD2124">
              <w:rPr>
                <w:rFonts w:eastAsia="Times New Roman" w:cs="Calibri"/>
                <w:b/>
                <w:sz w:val="22"/>
                <w:szCs w:val="22"/>
                <w:lang w:eastAsia="zh-CN"/>
              </w:rPr>
              <w:t>Didaktisch-methodische Hinweise / digitale Bildung:</w:t>
            </w:r>
          </w:p>
          <w:p w14:paraId="10FC535E" w14:textId="77777777" w:rsidR="00BD2124" w:rsidRPr="00BD2124" w:rsidRDefault="00BD2124" w:rsidP="00505FAE">
            <w:pPr>
              <w:numPr>
                <w:ilvl w:val="0"/>
                <w:numId w:val="8"/>
              </w:numPr>
              <w:suppressAutoHyphens w:val="0"/>
              <w:textAlignment w:val="baseline"/>
              <w:rPr>
                <w:rFonts w:ascii="Times New Roman" w:eastAsia="Times New Roman" w:hAnsi="Times New Roman" w:cs="Times New Roman"/>
                <w:szCs w:val="20"/>
                <w:lang w:eastAsia="zh-CN"/>
              </w:rPr>
            </w:pPr>
            <w:r w:rsidRPr="00BD2124">
              <w:rPr>
                <w:rFonts w:eastAsia="Times New Roman" w:cs="Calibri"/>
                <w:sz w:val="22"/>
                <w:szCs w:val="22"/>
                <w:lang w:eastAsia="zh-CN"/>
              </w:rPr>
              <w:t xml:space="preserve">siehe unter „Anknüpfungspunkte zum Schulprogramm“ </w:t>
            </w:r>
          </w:p>
          <w:p w14:paraId="3B1707B4" w14:textId="77777777" w:rsidR="00BD2124" w:rsidRPr="00BD2124" w:rsidRDefault="00BD2124" w:rsidP="00BD2124">
            <w:pPr>
              <w:suppressAutoHyphens w:val="0"/>
              <w:spacing w:after="60"/>
              <w:textAlignment w:val="baseline"/>
              <w:rPr>
                <w:rFonts w:ascii="Times New Roman" w:eastAsia="Times New Roman" w:hAnsi="Times New Roman" w:cs="Times New Roman"/>
                <w:szCs w:val="20"/>
                <w:lang w:eastAsia="zh-CN"/>
              </w:rPr>
            </w:pPr>
            <w:r w:rsidRPr="00BD2124">
              <w:rPr>
                <w:rFonts w:eastAsia="Times New Roman" w:cs="Calibri"/>
                <w:b/>
                <w:sz w:val="22"/>
                <w:szCs w:val="22"/>
                <w:lang w:eastAsia="zh-CN"/>
              </w:rPr>
              <w:t>Zeitbedarf: ca. 10 Stunden</w:t>
            </w:r>
          </w:p>
        </w:tc>
      </w:tr>
    </w:tbl>
    <w:p w14:paraId="7E9500D2" w14:textId="77777777" w:rsidR="00BD2124" w:rsidRPr="00BD2124" w:rsidRDefault="00BD2124" w:rsidP="00BD2124">
      <w:pPr>
        <w:suppressAutoHyphens w:val="0"/>
        <w:textAlignment w:val="baseline"/>
        <w:rPr>
          <w:rFonts w:ascii="Times New Roman" w:eastAsia="Times New Roman" w:hAnsi="Times New Roman" w:cs="Times New Roman"/>
          <w:szCs w:val="20"/>
          <w:lang w:eastAsia="zh-CN"/>
        </w:rPr>
      </w:pPr>
    </w:p>
    <w:p w14:paraId="4B4CD38D" w14:textId="77777777" w:rsidR="00133939" w:rsidRDefault="00133939">
      <w:pPr>
        <w:pStyle w:val="Style4"/>
        <w:widowControl/>
        <w:rPr>
          <w:rStyle w:val="FontStyle20"/>
          <w:b/>
          <w:bCs/>
          <w:i w:val="0"/>
          <w:iCs w:val="0"/>
          <w:sz w:val="21"/>
          <w:lang w:eastAsia="zh-CN" w:bidi="hi-IN"/>
        </w:rPr>
      </w:pPr>
    </w:p>
    <w:p w14:paraId="4B4CD38E" w14:textId="77777777" w:rsidR="00133939" w:rsidRDefault="00133939">
      <w:pPr>
        <w:pStyle w:val="Style4"/>
        <w:widowControl/>
        <w:rPr>
          <w:rStyle w:val="FontStyle20"/>
          <w:b/>
          <w:bCs/>
          <w:i w:val="0"/>
          <w:iCs w:val="0"/>
        </w:rPr>
      </w:pPr>
    </w:p>
    <w:p w14:paraId="4B4CD38F" w14:textId="77777777" w:rsidR="00133939" w:rsidRDefault="00133939">
      <w:pPr>
        <w:pStyle w:val="Style4"/>
        <w:widowControl/>
        <w:rPr>
          <w:rStyle w:val="FontStyle20"/>
          <w:b/>
          <w:bCs/>
          <w:i w:val="0"/>
          <w:iCs w:val="0"/>
        </w:rPr>
      </w:pPr>
    </w:p>
    <w:p w14:paraId="4B4CD390" w14:textId="77777777" w:rsidR="00133939" w:rsidRDefault="00133939">
      <w:pPr>
        <w:pStyle w:val="StandardWeb"/>
        <w:shd w:val="clear" w:color="auto" w:fill="FFFFFF"/>
        <w:tabs>
          <w:tab w:val="right" w:leader="dot" w:pos="9356"/>
        </w:tabs>
        <w:spacing w:before="0" w:after="0"/>
        <w:rPr>
          <w:rFonts w:ascii="Arial" w:hAnsi="Arial" w:cs="Arial"/>
          <w:i/>
          <w:iCs/>
        </w:rPr>
      </w:pPr>
    </w:p>
    <w:p w14:paraId="4B4CD391" w14:textId="77777777" w:rsidR="00133939" w:rsidRDefault="00133939">
      <w:pPr>
        <w:pStyle w:val="StandardWeb"/>
        <w:shd w:val="clear" w:color="auto" w:fill="FFFFFF"/>
        <w:tabs>
          <w:tab w:val="right" w:leader="dot" w:pos="9356"/>
        </w:tabs>
        <w:spacing w:before="0" w:after="0"/>
        <w:rPr>
          <w:rFonts w:ascii="Arial" w:hAnsi="Arial" w:cs="Arial"/>
          <w:b/>
          <w:bCs/>
        </w:rPr>
      </w:pPr>
    </w:p>
    <w:p w14:paraId="4B4CD392" w14:textId="77777777" w:rsidR="00133939" w:rsidRDefault="00133939">
      <w:pPr>
        <w:pStyle w:val="StandardWeb"/>
        <w:shd w:val="clear" w:color="auto" w:fill="FFFFFF"/>
        <w:tabs>
          <w:tab w:val="right" w:leader="dot" w:pos="9356"/>
        </w:tabs>
        <w:spacing w:before="0" w:after="0"/>
        <w:rPr>
          <w:rFonts w:ascii="Arial" w:hAnsi="Arial" w:cs="Arial"/>
          <w:b/>
          <w:bCs/>
        </w:rPr>
      </w:pPr>
    </w:p>
    <w:p w14:paraId="4B4CD393" w14:textId="77777777" w:rsidR="00133939" w:rsidRDefault="00133939">
      <w:pPr>
        <w:pStyle w:val="StandardWeb"/>
        <w:shd w:val="clear" w:color="auto" w:fill="FFFFFF"/>
        <w:tabs>
          <w:tab w:val="right" w:leader="dot" w:pos="9356"/>
        </w:tabs>
        <w:spacing w:before="0" w:after="0"/>
        <w:rPr>
          <w:rFonts w:ascii="Arial" w:hAnsi="Arial" w:cs="Arial"/>
          <w:b/>
          <w:bCs/>
        </w:rPr>
      </w:pPr>
    </w:p>
    <w:p w14:paraId="4B4CD394" w14:textId="2400AFC5" w:rsidR="00133939" w:rsidRDefault="00133939">
      <w:pPr>
        <w:pStyle w:val="StandardWeb"/>
        <w:shd w:val="clear" w:color="auto" w:fill="FFFFFF"/>
        <w:tabs>
          <w:tab w:val="right" w:leader="dot" w:pos="9356"/>
        </w:tabs>
        <w:spacing w:before="0" w:after="0"/>
        <w:rPr>
          <w:rFonts w:ascii="Arial" w:hAnsi="Arial" w:cs="Arial"/>
          <w:b/>
          <w:bCs/>
        </w:rPr>
      </w:pPr>
    </w:p>
    <w:p w14:paraId="4963CE97" w14:textId="14F94F46" w:rsidR="00334E16" w:rsidRDefault="00334E16">
      <w:pPr>
        <w:pStyle w:val="StandardWeb"/>
        <w:shd w:val="clear" w:color="auto" w:fill="FFFFFF"/>
        <w:tabs>
          <w:tab w:val="right" w:leader="dot" w:pos="9356"/>
        </w:tabs>
        <w:spacing w:before="0" w:after="0"/>
        <w:rPr>
          <w:rFonts w:ascii="Arial" w:hAnsi="Arial" w:cs="Arial"/>
          <w:b/>
          <w:bCs/>
        </w:rPr>
      </w:pPr>
    </w:p>
    <w:p w14:paraId="3B62F0CB" w14:textId="5DBC76B5" w:rsidR="00334E16" w:rsidRDefault="00334E16">
      <w:pPr>
        <w:pStyle w:val="StandardWeb"/>
        <w:shd w:val="clear" w:color="auto" w:fill="FFFFFF"/>
        <w:tabs>
          <w:tab w:val="right" w:leader="dot" w:pos="9356"/>
        </w:tabs>
        <w:spacing w:before="0" w:after="0"/>
        <w:rPr>
          <w:rFonts w:ascii="Arial" w:hAnsi="Arial" w:cs="Arial"/>
          <w:b/>
          <w:bCs/>
        </w:rPr>
      </w:pPr>
    </w:p>
    <w:p w14:paraId="2222EB3A" w14:textId="77777777" w:rsidR="00334E16" w:rsidRDefault="00334E16">
      <w:pPr>
        <w:pStyle w:val="StandardWeb"/>
        <w:shd w:val="clear" w:color="auto" w:fill="FFFFFF"/>
        <w:tabs>
          <w:tab w:val="right" w:leader="dot" w:pos="9356"/>
        </w:tabs>
        <w:spacing w:before="0" w:after="0"/>
        <w:rPr>
          <w:rFonts w:ascii="Arial" w:hAnsi="Arial" w:cs="Arial"/>
          <w:b/>
          <w:bCs/>
        </w:rPr>
      </w:pPr>
    </w:p>
    <w:p w14:paraId="4B4CD395" w14:textId="77777777" w:rsidR="00133939" w:rsidRDefault="00133939">
      <w:pPr>
        <w:pStyle w:val="StandardWeb"/>
        <w:shd w:val="clear" w:color="auto" w:fill="FFFFFF"/>
        <w:tabs>
          <w:tab w:val="right" w:leader="dot" w:pos="9356"/>
        </w:tabs>
        <w:spacing w:before="0" w:after="0"/>
        <w:rPr>
          <w:rFonts w:ascii="Arial" w:hAnsi="Arial" w:cs="Arial"/>
          <w:b/>
          <w:bCs/>
        </w:rPr>
      </w:pPr>
    </w:p>
    <w:p w14:paraId="69163AC5" w14:textId="77777777" w:rsidR="004B4085" w:rsidRDefault="004B4085">
      <w:pPr>
        <w:pStyle w:val="StandardWeb"/>
        <w:shd w:val="clear" w:color="auto" w:fill="FFFFFF"/>
        <w:tabs>
          <w:tab w:val="right" w:leader="dot" w:pos="9356"/>
        </w:tabs>
        <w:spacing w:before="0" w:after="0"/>
        <w:rPr>
          <w:rFonts w:ascii="Arial" w:hAnsi="Arial" w:cs="Arial"/>
          <w:b/>
          <w:bCs/>
        </w:rPr>
      </w:pPr>
    </w:p>
    <w:p w14:paraId="4B4CD396" w14:textId="77777777" w:rsidR="00133939" w:rsidRDefault="00133939">
      <w:pPr>
        <w:pStyle w:val="StandardWeb"/>
        <w:shd w:val="clear" w:color="auto" w:fill="FFFFFF"/>
        <w:tabs>
          <w:tab w:val="right" w:leader="dot" w:pos="9356"/>
        </w:tabs>
        <w:spacing w:before="0" w:after="0"/>
        <w:rPr>
          <w:rFonts w:ascii="Arial" w:hAnsi="Arial" w:cs="Arial"/>
          <w:b/>
          <w:bCs/>
        </w:rPr>
      </w:pPr>
    </w:p>
    <w:p w14:paraId="03AD6F40" w14:textId="77777777" w:rsidR="00AD2448" w:rsidRDefault="00AD2448" w:rsidP="00AD2448">
      <w:pPr>
        <w:suppressAutoHyphens w:val="0"/>
        <w:overflowPunct w:val="0"/>
        <w:textAlignment w:val="baseline"/>
        <w:rPr>
          <w:rFonts w:eastAsia="Times New Roman" w:cs="Calibri"/>
          <w:b/>
          <w:bCs/>
          <w:sz w:val="26"/>
          <w:szCs w:val="26"/>
          <w:lang w:eastAsia="zh-CN"/>
        </w:rPr>
      </w:pPr>
    </w:p>
    <w:p w14:paraId="2D6DF039" w14:textId="5EDDF283" w:rsidR="00AD2448" w:rsidRPr="00AD2448" w:rsidRDefault="00AD2448" w:rsidP="00AD2448">
      <w:p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b/>
          <w:bCs/>
          <w:sz w:val="26"/>
          <w:szCs w:val="26"/>
          <w:lang w:eastAsia="zh-CN"/>
        </w:rPr>
        <w:t>Schulhalbjahr 6.1</w:t>
      </w:r>
    </w:p>
    <w:p w14:paraId="6DA5766C" w14:textId="77777777" w:rsidR="00AD2448" w:rsidRPr="00AD2448" w:rsidRDefault="00AD2448" w:rsidP="00AD2448">
      <w:pPr>
        <w:suppressAutoHyphens w:val="0"/>
        <w:overflowPunct w:val="0"/>
        <w:textAlignment w:val="baseline"/>
        <w:rPr>
          <w:rFonts w:eastAsia="Times New Roman" w:cs="Calibri"/>
          <w:b/>
          <w:bCs/>
          <w:szCs w:val="20"/>
          <w:lang w:eastAsia="zh-CN"/>
        </w:rPr>
      </w:pPr>
    </w:p>
    <w:tbl>
      <w:tblPr>
        <w:tblW w:w="14426"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8042"/>
        <w:gridCol w:w="6384"/>
      </w:tblGrid>
      <w:tr w:rsidR="00AD2448" w:rsidRPr="00AD2448" w14:paraId="280490E6"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CCCCCC"/>
            <w:tcMar>
              <w:left w:w="88" w:type="dxa"/>
            </w:tcMar>
          </w:tcPr>
          <w:p w14:paraId="7FBD0484" w14:textId="77777777" w:rsidR="00AD2448" w:rsidRPr="00AD2448" w:rsidRDefault="00AD2448" w:rsidP="00AD2448">
            <w:pPr>
              <w:shd w:val="clear" w:color="auto" w:fill="CCCCCC"/>
              <w:suppressAutoHyphens w:val="0"/>
              <w:overflowPunct w:val="0"/>
              <w:spacing w:before="60"/>
              <w:textAlignment w:val="baseline"/>
              <w:rPr>
                <w:rFonts w:ascii="Times New Roman" w:eastAsia="Times New Roman" w:hAnsi="Times New Roman" w:cs="Times New Roman"/>
                <w:szCs w:val="20"/>
                <w:lang w:eastAsia="zh-CN"/>
              </w:rPr>
            </w:pPr>
            <w:r w:rsidRPr="00AD2448">
              <w:rPr>
                <w:rFonts w:eastAsia="Times New Roman" w:cs="Calibri"/>
                <w:b/>
                <w:szCs w:val="20"/>
                <w:lang w:eastAsia="zh-CN"/>
              </w:rPr>
              <w:t>Unterrichtsvorhaben 1: Begegnung mit dem Heiligen: Bedeutung heiliger Orte und heiliger Zeiten in Religionen</w:t>
            </w:r>
          </w:p>
          <w:p w14:paraId="116342C1" w14:textId="77777777" w:rsidR="00AD2448" w:rsidRPr="00AD2448" w:rsidRDefault="00AD2448" w:rsidP="00AD2448">
            <w:pPr>
              <w:suppressAutoHyphens w:val="0"/>
              <w:overflowPunct w:val="0"/>
              <w:spacing w:after="60"/>
              <w:jc w:val="both"/>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 xml:space="preserve">Orte und Zeiten strukturieren religiöse und atheistische Lebensweisen. Vielfach sind die dahinterliegenden Rituale den Schülerinnen und Schülern aber kaum noch bekannt, Feiern, bestimmte Vorschriften oder Regeln bleiben damit unverständlich und fremd. In dieser Unterrichtsreihe sollen verschiedene Feste unterschiedlicher Religionen in ihrer ursprünglichen und heutigen Gestalt kennen gelernt und die </w:t>
            </w:r>
            <w:proofErr w:type="gramStart"/>
            <w:r w:rsidRPr="00AD2448">
              <w:rPr>
                <w:rFonts w:eastAsia="Times New Roman" w:cs="Calibri"/>
                <w:sz w:val="20"/>
                <w:szCs w:val="20"/>
                <w:lang w:eastAsia="zh-CN"/>
              </w:rPr>
              <w:t>dahinter stehenden</w:t>
            </w:r>
            <w:proofErr w:type="gramEnd"/>
            <w:r w:rsidRPr="00AD2448">
              <w:rPr>
                <w:rFonts w:eastAsia="Times New Roman" w:cs="Calibri"/>
                <w:sz w:val="20"/>
                <w:szCs w:val="20"/>
                <w:lang w:eastAsia="zh-CN"/>
              </w:rPr>
              <w:t xml:space="preserve"> Glaubensinhalte untersucht werden.</w:t>
            </w:r>
          </w:p>
        </w:tc>
      </w:tr>
      <w:tr w:rsidR="00AD2448" w:rsidRPr="00AD2448" w14:paraId="6322DC07"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BFBFBF"/>
            <w:tcMar>
              <w:left w:w="88" w:type="dxa"/>
            </w:tcMar>
          </w:tcPr>
          <w:p w14:paraId="52379687" w14:textId="77777777" w:rsidR="00AD2448" w:rsidRPr="00AD2448" w:rsidRDefault="00AD2448" w:rsidP="00AD2448">
            <w:pPr>
              <w:suppressAutoHyphens w:val="0"/>
              <w:overflowPunct w:val="0"/>
              <w:spacing w:before="12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 xml:space="preserve">IF 6.1.: </w:t>
            </w:r>
            <w:r w:rsidRPr="00AD2448">
              <w:rPr>
                <w:rFonts w:asciiTheme="minorHAnsi" w:eastAsia="Times New Roman" w:hAnsiTheme="minorHAnsi" w:cs="Arial"/>
                <w:sz w:val="20"/>
                <w:szCs w:val="20"/>
                <w:lang w:eastAsia="zh-CN"/>
              </w:rPr>
              <w:t>Glaube und Lebensgestaltung von Menschen jüdischen, christlichen sowie islamischen Glaubens</w:t>
            </w:r>
          </w:p>
          <w:p w14:paraId="3996A41E" w14:textId="77777777" w:rsidR="00AD2448" w:rsidRPr="00AD2448" w:rsidRDefault="00AD2448" w:rsidP="00AD2448">
            <w:pPr>
              <w:suppressAutoHyphens w:val="0"/>
              <w:overflowPunct w:val="0"/>
              <w:spacing w:after="60"/>
              <w:jc w:val="both"/>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IF 7.1.: Ausdrucksformen von Religion im Lebens- und Jahreslauf</w:t>
            </w:r>
          </w:p>
        </w:tc>
      </w:tr>
      <w:tr w:rsidR="00AD2448" w:rsidRPr="00AD2448" w14:paraId="40B5ABEB"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5FDD2C" w14:textId="77777777" w:rsidR="00AD2448" w:rsidRPr="00AD2448" w:rsidRDefault="00AD2448" w:rsidP="00AD2448">
            <w:pPr>
              <w:suppressAutoHyphens w:val="0"/>
              <w:overflowPunct w:val="0"/>
              <w:spacing w:before="60"/>
              <w:textAlignment w:val="baseline"/>
              <w:rPr>
                <w:rFonts w:ascii="Times New Roman" w:eastAsia="Times New Roman" w:hAnsi="Times New Roman" w:cs="Times New Roman"/>
                <w:szCs w:val="20"/>
                <w:lang w:eastAsia="zh-CN"/>
              </w:rPr>
            </w:pPr>
            <w:r w:rsidRPr="00AD2448">
              <w:rPr>
                <w:rFonts w:eastAsia="Times New Roman" w:cs="Calibri"/>
                <w:b/>
                <w:sz w:val="20"/>
                <w:szCs w:val="20"/>
                <w:lang w:eastAsia="zh-CN"/>
              </w:rPr>
              <w:t>Übergeordnete Kompetenzerwartungen:</w:t>
            </w:r>
          </w:p>
          <w:p w14:paraId="37B4B8A7" w14:textId="77777777" w:rsidR="00AD2448" w:rsidRPr="00AD2448" w:rsidRDefault="00AD2448" w:rsidP="00AD2448">
            <w:p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 xml:space="preserve">Die Schülerinnen und Schüler </w:t>
            </w:r>
          </w:p>
          <w:p w14:paraId="2B1CA614" w14:textId="77777777" w:rsidR="00AD2448" w:rsidRPr="00AD2448" w:rsidRDefault="00AD2448" w:rsidP="00505FAE">
            <w:pPr>
              <w:numPr>
                <w:ilvl w:val="0"/>
                <w:numId w:val="11"/>
              </w:numPr>
              <w:tabs>
                <w:tab w:val="left" w:pos="284"/>
              </w:tabs>
              <w:suppressAutoHyphens w:val="0"/>
              <w:overflowPunct w:val="0"/>
              <w:ind w:left="284" w:hanging="284"/>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identifizieren und beschreiben religiöse Phänomene und Handlungen anhand von grundlegenden Merkmalen, (SK1)</w:t>
            </w:r>
          </w:p>
          <w:p w14:paraId="051C04B7" w14:textId="77777777" w:rsidR="00AD2448" w:rsidRPr="00AD2448" w:rsidRDefault="00AD2448" w:rsidP="00505FAE">
            <w:pPr>
              <w:numPr>
                <w:ilvl w:val="0"/>
                <w:numId w:val="11"/>
              </w:numPr>
              <w:tabs>
                <w:tab w:val="left" w:pos="284"/>
              </w:tabs>
              <w:suppressAutoHyphens w:val="0"/>
              <w:overflowPunct w:val="0"/>
              <w:ind w:left="284" w:hanging="284"/>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beschreiben auf einem grundlegenden Niveau religiöse Sprach-, Symbol- und Ausdrucksformen und setzen diese in Beziehung zu ihrer eigenen Biografie sowie zu Lebensgeschichten anderer Menschen, (SK6)</w:t>
            </w:r>
          </w:p>
          <w:p w14:paraId="1EEDA3D8" w14:textId="77777777" w:rsidR="00AD2448" w:rsidRPr="00AD2448" w:rsidRDefault="00AD2448" w:rsidP="00505FAE">
            <w:pPr>
              <w:numPr>
                <w:ilvl w:val="0"/>
                <w:numId w:val="11"/>
              </w:numPr>
              <w:tabs>
                <w:tab w:val="left" w:pos="284"/>
              </w:tabs>
              <w:suppressAutoHyphens w:val="0"/>
              <w:overflowPunct w:val="0"/>
              <w:ind w:left="284" w:hanging="284"/>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erklären an Beispielen die sozialisierende und kulturprägende Bedeutung religiös begründeter Lebensweisen, (SK7)</w:t>
            </w:r>
          </w:p>
          <w:p w14:paraId="1DB35443" w14:textId="77777777" w:rsidR="00AD2448" w:rsidRPr="00AD2448" w:rsidRDefault="00AD2448" w:rsidP="00505FAE">
            <w:pPr>
              <w:numPr>
                <w:ilvl w:val="0"/>
                <w:numId w:val="11"/>
              </w:numPr>
              <w:tabs>
                <w:tab w:val="left" w:pos="284"/>
              </w:tabs>
              <w:suppressAutoHyphens w:val="0"/>
              <w:overflowPunct w:val="0"/>
              <w:ind w:left="284" w:hanging="284"/>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geben Inhalte religiös relevanter Medien mündlich und schriftlich wieder, (MK5)</w:t>
            </w:r>
          </w:p>
          <w:p w14:paraId="03B44A10" w14:textId="77777777" w:rsidR="00AD2448" w:rsidRPr="00AD2448" w:rsidRDefault="00AD2448" w:rsidP="00505FAE">
            <w:pPr>
              <w:numPr>
                <w:ilvl w:val="0"/>
                <w:numId w:val="11"/>
              </w:numPr>
              <w:tabs>
                <w:tab w:val="left" w:pos="284"/>
              </w:tabs>
              <w:suppressAutoHyphens w:val="0"/>
              <w:overflowPunct w:val="0"/>
              <w:ind w:left="284" w:hanging="284"/>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recherchieren angeleitet, auch in webbasierten Medien, Informationen und Daten zu religiös relevanten Themen und geben sie adressatenbezogen weiter, (MK6)</w:t>
            </w:r>
          </w:p>
          <w:p w14:paraId="3689F25F" w14:textId="77777777" w:rsidR="00AD2448" w:rsidRPr="00AD2448" w:rsidRDefault="00AD2448" w:rsidP="00505FAE">
            <w:pPr>
              <w:numPr>
                <w:ilvl w:val="0"/>
                <w:numId w:val="11"/>
              </w:numPr>
              <w:tabs>
                <w:tab w:val="left" w:pos="284"/>
              </w:tabs>
              <w:suppressAutoHyphens w:val="0"/>
              <w:overflowPunct w:val="0"/>
              <w:ind w:left="284" w:hanging="284"/>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vergleichen eigene mit fremden Erfahrungen in Bezug auf religiöse und ethische Fragen und bewerten Antworten auf diese, (UK1)</w:t>
            </w:r>
          </w:p>
          <w:p w14:paraId="652406F1" w14:textId="77777777" w:rsidR="00AD2448" w:rsidRPr="00AD2448" w:rsidRDefault="00AD2448" w:rsidP="00505FAE">
            <w:pPr>
              <w:numPr>
                <w:ilvl w:val="0"/>
                <w:numId w:val="11"/>
              </w:numPr>
              <w:tabs>
                <w:tab w:val="left" w:pos="284"/>
              </w:tabs>
              <w:suppressAutoHyphens w:val="0"/>
              <w:overflowPunct w:val="0"/>
              <w:ind w:left="284" w:hanging="284"/>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nehmen ansatzweise die Perspektive von Menschen in anderen Lebenssituationen und anderen religiösen Kontexten ein, (HK2)</w:t>
            </w:r>
          </w:p>
          <w:p w14:paraId="322B42FD" w14:textId="77777777" w:rsidR="00AD2448" w:rsidRPr="00AD2448" w:rsidRDefault="00AD2448" w:rsidP="00505FAE">
            <w:pPr>
              <w:numPr>
                <w:ilvl w:val="0"/>
                <w:numId w:val="11"/>
              </w:numPr>
              <w:tabs>
                <w:tab w:val="left" w:pos="284"/>
              </w:tabs>
              <w:suppressAutoHyphens w:val="0"/>
              <w:overflowPunct w:val="0"/>
              <w:ind w:left="284" w:hanging="284"/>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kommunizieren mit Vertreterinnen und Vertretern eigener sowie anderer religiöser und nichtreligiöser Überzeugungen respektvoll und entwickeln Möglichkeiten und Voraussetzungen für ein respektvolles und tolerantes Miteinander. (HK3)</w:t>
            </w:r>
          </w:p>
        </w:tc>
      </w:tr>
      <w:tr w:rsidR="00AD2448" w:rsidRPr="00AD2448" w14:paraId="6A456017"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911F34" w14:textId="77777777" w:rsidR="00AD2448" w:rsidRPr="00AD2448" w:rsidRDefault="00AD2448" w:rsidP="00AD2448">
            <w:pPr>
              <w:suppressAutoHyphens w:val="0"/>
              <w:overflowPunct w:val="0"/>
              <w:spacing w:before="60"/>
              <w:textAlignment w:val="baseline"/>
              <w:rPr>
                <w:rFonts w:ascii="Times New Roman" w:eastAsia="Times New Roman" w:hAnsi="Times New Roman" w:cs="Times New Roman"/>
                <w:szCs w:val="20"/>
                <w:lang w:eastAsia="zh-CN"/>
              </w:rPr>
            </w:pPr>
            <w:r w:rsidRPr="00AD2448">
              <w:rPr>
                <w:rFonts w:eastAsia="Times New Roman" w:cs="Calibri"/>
                <w:b/>
                <w:sz w:val="20"/>
                <w:szCs w:val="20"/>
                <w:lang w:eastAsia="zh-CN"/>
              </w:rPr>
              <w:t>Anknüpfungspunkte zum Schulprogramm:</w:t>
            </w:r>
          </w:p>
          <w:p w14:paraId="1E66D6A6" w14:textId="77777777" w:rsidR="00AD2448" w:rsidRPr="00AD2448" w:rsidRDefault="00AD2448" w:rsidP="00AD2448">
            <w:pPr>
              <w:suppressAutoHyphens w:val="0"/>
              <w:overflowPunct w:val="0"/>
              <w:jc w:val="both"/>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z.B. Besuch einer Moschee, Besuch einer Synagoge</w:t>
            </w:r>
          </w:p>
        </w:tc>
      </w:tr>
      <w:tr w:rsidR="00AD2448" w:rsidRPr="00AD2448" w14:paraId="0C8AAA42" w14:textId="77777777" w:rsidTr="00F30EEE">
        <w:tc>
          <w:tcPr>
            <w:tcW w:w="80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2843EA2" w14:textId="77777777" w:rsidR="00AD2448" w:rsidRPr="00AD2448" w:rsidRDefault="00AD2448" w:rsidP="00AD2448">
            <w:pPr>
              <w:suppressAutoHyphens w:val="0"/>
              <w:overflowPunct w:val="0"/>
              <w:spacing w:before="60"/>
              <w:textAlignment w:val="baseline"/>
              <w:rPr>
                <w:rFonts w:ascii="Times New Roman" w:eastAsia="Times New Roman" w:hAnsi="Times New Roman" w:cs="Times New Roman"/>
                <w:szCs w:val="20"/>
                <w:lang w:eastAsia="zh-CN"/>
              </w:rPr>
            </w:pPr>
            <w:r w:rsidRPr="00AD2448">
              <w:rPr>
                <w:rFonts w:eastAsia="Times New Roman" w:cs="Calibri"/>
                <w:b/>
                <w:sz w:val="20"/>
                <w:szCs w:val="20"/>
                <w:lang w:eastAsia="zh-CN"/>
              </w:rPr>
              <w:t>Konkretisierte Kompetenzerwartungen:</w:t>
            </w:r>
            <w:r w:rsidRPr="00AD2448">
              <w:rPr>
                <w:rFonts w:eastAsia="Times New Roman" w:cs="Calibri"/>
                <w:sz w:val="20"/>
                <w:szCs w:val="20"/>
                <w:lang w:eastAsia="zh-CN"/>
              </w:rPr>
              <w:t xml:space="preserve"> </w:t>
            </w:r>
          </w:p>
          <w:p w14:paraId="26636C06" w14:textId="77777777" w:rsidR="00AD2448" w:rsidRPr="00AD2448" w:rsidRDefault="00AD2448" w:rsidP="00AD2448">
            <w:p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 xml:space="preserve">Die Schülerinnen und Schüler </w:t>
            </w:r>
          </w:p>
          <w:p w14:paraId="4F33EB3D" w14:textId="77777777" w:rsidR="00AD2448" w:rsidRPr="00AD2448" w:rsidRDefault="00AD2448" w:rsidP="00505FAE">
            <w:pPr>
              <w:numPr>
                <w:ilvl w:val="0"/>
                <w:numId w:val="11"/>
              </w:numPr>
              <w:tabs>
                <w:tab w:val="left" w:pos="284"/>
              </w:tabs>
              <w:suppressAutoHyphens w:val="0"/>
              <w:overflowPunct w:val="0"/>
              <w:ind w:left="284" w:hanging="284"/>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beschreiben zentrale Rituale und religiöse Handlungen in Judentum, Christentum und Islam als Gestaltungen des Glaubens und Lebens, (K38)</w:t>
            </w:r>
          </w:p>
          <w:p w14:paraId="15D45177" w14:textId="77777777" w:rsidR="00AD2448" w:rsidRPr="00AD2448" w:rsidRDefault="00AD2448" w:rsidP="00505FAE">
            <w:pPr>
              <w:numPr>
                <w:ilvl w:val="0"/>
                <w:numId w:val="11"/>
              </w:numPr>
              <w:tabs>
                <w:tab w:val="left" w:pos="284"/>
              </w:tabs>
              <w:suppressAutoHyphens w:val="0"/>
              <w:overflowPunct w:val="0"/>
              <w:ind w:left="284" w:hanging="284"/>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 xml:space="preserve">erörtern an Beispielen Gemeinsamkeiten und Unterschiede </w:t>
            </w:r>
            <w:proofErr w:type="gramStart"/>
            <w:r w:rsidRPr="00AD2448">
              <w:rPr>
                <w:rFonts w:eastAsia="Times New Roman" w:cs="Calibri"/>
                <w:sz w:val="20"/>
                <w:szCs w:val="20"/>
                <w:lang w:eastAsia="zh-CN"/>
              </w:rPr>
              <w:t>in Glaube</w:t>
            </w:r>
            <w:proofErr w:type="gramEnd"/>
            <w:r w:rsidRPr="00AD2448">
              <w:rPr>
                <w:rFonts w:eastAsia="Times New Roman" w:cs="Calibri"/>
                <w:sz w:val="20"/>
                <w:szCs w:val="20"/>
                <w:lang w:eastAsia="zh-CN"/>
              </w:rPr>
              <w:t xml:space="preserve"> und Glaubenspraxis von Menschen jüdischen, christlichen sowie islamischen Glaubens, (K39)</w:t>
            </w:r>
          </w:p>
          <w:p w14:paraId="0D45EE97" w14:textId="77777777" w:rsidR="00AD2448" w:rsidRPr="00AD2448" w:rsidRDefault="00AD2448" w:rsidP="00505FAE">
            <w:pPr>
              <w:numPr>
                <w:ilvl w:val="0"/>
                <w:numId w:val="11"/>
              </w:numPr>
              <w:tabs>
                <w:tab w:val="left" w:pos="284"/>
              </w:tabs>
              <w:suppressAutoHyphens w:val="0"/>
              <w:overflowPunct w:val="0"/>
              <w:ind w:left="284" w:hanging="284"/>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lastRenderedPageBreak/>
              <w:t>nehmen zu einseitigen Darstellungen von Menschen jüdischen, christlichen und islamischen Glaubens im Alltag oder in den Medien Stellung, (K40)</w:t>
            </w:r>
          </w:p>
          <w:p w14:paraId="4EDEDEB6" w14:textId="77777777" w:rsidR="00AD2448" w:rsidRPr="00AD2448" w:rsidRDefault="00AD2448" w:rsidP="00505FAE">
            <w:pPr>
              <w:numPr>
                <w:ilvl w:val="0"/>
                <w:numId w:val="11"/>
              </w:numPr>
              <w:tabs>
                <w:tab w:val="left" w:pos="284"/>
              </w:tabs>
              <w:suppressAutoHyphens w:val="0"/>
              <w:overflowPunct w:val="0"/>
              <w:ind w:left="284" w:hanging="284"/>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identifizieren innerhalb des Jahreskreises christliche, jüdische und muslimische Feiertage, (K42)</w:t>
            </w:r>
          </w:p>
          <w:p w14:paraId="5712CD5F" w14:textId="77777777" w:rsidR="00AD2448" w:rsidRPr="00AD2448" w:rsidRDefault="00AD2448" w:rsidP="00505FAE">
            <w:pPr>
              <w:numPr>
                <w:ilvl w:val="0"/>
                <w:numId w:val="11"/>
              </w:numPr>
              <w:tabs>
                <w:tab w:val="left" w:pos="284"/>
              </w:tabs>
              <w:suppressAutoHyphens w:val="0"/>
              <w:overflowPunct w:val="0"/>
              <w:ind w:left="284" w:hanging="284"/>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erklären Herkunft und Bedeutung christlicher Feiertage im Jahreskreis und vergleichen sie mit der Herkunft und Bedeutung jüdischer und muslimischer Feiertage, (K43)</w:t>
            </w:r>
          </w:p>
          <w:p w14:paraId="075DACE0" w14:textId="77777777" w:rsidR="00AD2448" w:rsidRPr="00AD2448" w:rsidRDefault="00AD2448" w:rsidP="00505FAE">
            <w:pPr>
              <w:numPr>
                <w:ilvl w:val="0"/>
                <w:numId w:val="11"/>
              </w:numPr>
              <w:tabs>
                <w:tab w:val="left" w:pos="284"/>
              </w:tabs>
              <w:suppressAutoHyphens w:val="0"/>
              <w:overflowPunct w:val="0"/>
              <w:ind w:left="284" w:hanging="284"/>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unterscheiden am Beispiel eines christlichen Festes religiöse und säkulare Ausdrucksformen, (K44)</w:t>
            </w:r>
          </w:p>
          <w:p w14:paraId="6856B910" w14:textId="77777777" w:rsidR="00AD2448" w:rsidRPr="00572BEF" w:rsidRDefault="00AD2448" w:rsidP="00505FAE">
            <w:pPr>
              <w:numPr>
                <w:ilvl w:val="0"/>
                <w:numId w:val="11"/>
              </w:numPr>
              <w:tabs>
                <w:tab w:val="left" w:pos="284"/>
              </w:tabs>
              <w:suppressAutoHyphens w:val="0"/>
              <w:overflowPunct w:val="0"/>
              <w:ind w:left="284" w:hanging="284"/>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setzen sich mit der Bedeutung von Festen, Feiern und Ritualen für die jüdische, christliche und muslimische Religion auseinander und formulieren erste Einschätzungen zu Ähnlichkeiten und Unterschieden. (K47)</w:t>
            </w:r>
          </w:p>
          <w:p w14:paraId="2FCF58A6" w14:textId="77777777" w:rsidR="00572BEF" w:rsidRDefault="00572BEF" w:rsidP="00572BEF">
            <w:pPr>
              <w:tabs>
                <w:tab w:val="left" w:pos="284"/>
              </w:tabs>
              <w:suppressAutoHyphens w:val="0"/>
              <w:overflowPunct w:val="0"/>
              <w:textAlignment w:val="baseline"/>
              <w:rPr>
                <w:rFonts w:eastAsia="Times New Roman" w:cs="Calibri"/>
                <w:szCs w:val="20"/>
                <w:lang w:eastAsia="zh-CN"/>
              </w:rPr>
            </w:pPr>
          </w:p>
          <w:p w14:paraId="408898D1" w14:textId="77777777" w:rsidR="00572BEF" w:rsidRPr="005256A1" w:rsidRDefault="00572BEF" w:rsidP="00572BEF">
            <w:pPr>
              <w:tabs>
                <w:tab w:val="left" w:pos="284"/>
              </w:tabs>
              <w:suppressAutoHyphens w:val="0"/>
              <w:spacing w:after="60"/>
              <w:jc w:val="both"/>
              <w:textAlignment w:val="baseline"/>
              <w:rPr>
                <w:rFonts w:asciiTheme="minorHAnsi" w:eastAsia="Times New Roman" w:hAnsiTheme="minorHAnsi" w:cstheme="minorHAnsi"/>
                <w:b/>
                <w:bCs/>
                <w:color w:val="FF0000"/>
                <w:sz w:val="22"/>
                <w:szCs w:val="22"/>
                <w:lang w:eastAsia="zh-CN"/>
              </w:rPr>
            </w:pPr>
            <w:r w:rsidRPr="005256A1">
              <w:rPr>
                <w:rFonts w:asciiTheme="minorHAnsi" w:eastAsia="Times New Roman" w:hAnsiTheme="minorHAnsi" w:cstheme="minorHAnsi"/>
                <w:b/>
                <w:bCs/>
                <w:color w:val="FF0000"/>
                <w:sz w:val="22"/>
                <w:szCs w:val="22"/>
                <w:lang w:eastAsia="zh-CN"/>
              </w:rPr>
              <w:t>Anknüpfungen an den Medienkompetenzrahmen:</w:t>
            </w:r>
          </w:p>
          <w:p w14:paraId="2FBDCE6A" w14:textId="3C77E022" w:rsidR="00572BEF" w:rsidRPr="00572BEF" w:rsidRDefault="00572BEF" w:rsidP="00572BEF">
            <w:pPr>
              <w:pStyle w:val="Listenabsatz"/>
              <w:numPr>
                <w:ilvl w:val="0"/>
                <w:numId w:val="122"/>
              </w:numPr>
              <w:tabs>
                <w:tab w:val="left" w:pos="284"/>
              </w:tabs>
              <w:suppressAutoHyphens w:val="0"/>
              <w:overflowPunct w:val="0"/>
              <w:textAlignment w:val="baseline"/>
              <w:rPr>
                <w:rFonts w:ascii="Times New Roman" w:eastAsia="Times New Roman" w:hAnsi="Times New Roman" w:cs="Times New Roman"/>
                <w:szCs w:val="20"/>
                <w:lang w:eastAsia="zh-CN"/>
              </w:rPr>
            </w:pPr>
            <w:proofErr w:type="spellStart"/>
            <w:r w:rsidRPr="005256A1">
              <w:rPr>
                <w:rFonts w:ascii="Times New Roman" w:eastAsia="Times New Roman" w:hAnsi="Times New Roman" w:cs="Times New Roman"/>
                <w:color w:val="FF0000"/>
                <w:szCs w:val="20"/>
                <w:lang w:eastAsia="zh-CN"/>
              </w:rPr>
              <w:t>Religiopolisspiel</w:t>
            </w:r>
            <w:proofErr w:type="spellEnd"/>
            <w:r w:rsidRPr="005256A1">
              <w:rPr>
                <w:rFonts w:ascii="Times New Roman" w:eastAsia="Times New Roman" w:hAnsi="Times New Roman" w:cs="Times New Roman"/>
                <w:color w:val="FF0000"/>
                <w:szCs w:val="20"/>
                <w:lang w:eastAsia="zh-CN"/>
              </w:rPr>
              <w:t xml:space="preserve"> unter Planet Schule</w:t>
            </w:r>
          </w:p>
        </w:tc>
        <w:tc>
          <w:tcPr>
            <w:tcW w:w="63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FA48576" w14:textId="77777777" w:rsidR="00AD2448" w:rsidRPr="00AD2448" w:rsidRDefault="00AD2448" w:rsidP="00AD2448">
            <w:pPr>
              <w:suppressAutoHyphens w:val="0"/>
              <w:overflowPunct w:val="0"/>
              <w:spacing w:before="60"/>
              <w:textAlignment w:val="baseline"/>
              <w:rPr>
                <w:rFonts w:ascii="Times New Roman" w:eastAsia="Times New Roman" w:hAnsi="Times New Roman" w:cs="Times New Roman"/>
                <w:szCs w:val="20"/>
                <w:lang w:eastAsia="zh-CN"/>
              </w:rPr>
            </w:pPr>
            <w:r w:rsidRPr="00AD2448">
              <w:rPr>
                <w:rFonts w:eastAsia="Times New Roman" w:cs="Calibri"/>
                <w:b/>
                <w:sz w:val="22"/>
                <w:szCs w:val="22"/>
                <w:lang w:eastAsia="zh-CN"/>
              </w:rPr>
              <w:lastRenderedPageBreak/>
              <w:t>Mögliche Unterrichtsbausteine:</w:t>
            </w:r>
          </w:p>
          <w:p w14:paraId="05A0C840"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Feste und Rituale bei Menschen jüdischen, christlichen und islamischen Glaubens</w:t>
            </w:r>
          </w:p>
          <w:p w14:paraId="042F0490"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Fasten als Ausdruck von Glaubensüberzeugungen</w:t>
            </w:r>
          </w:p>
          <w:p w14:paraId="1ACEBC77"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Festtagskalender für das Christentum (siehe Jg.</w:t>
            </w:r>
            <w:proofErr w:type="gramStart"/>
            <w:r w:rsidRPr="00AD2448">
              <w:rPr>
                <w:rFonts w:eastAsia="Times New Roman" w:cs="Calibri"/>
                <w:sz w:val="20"/>
                <w:szCs w:val="20"/>
                <w:lang w:eastAsia="zh-CN"/>
              </w:rPr>
              <w:t>5)/</w:t>
            </w:r>
            <w:proofErr w:type="gramEnd"/>
            <w:r w:rsidRPr="00AD2448">
              <w:rPr>
                <w:rFonts w:eastAsia="Times New Roman" w:cs="Calibri"/>
                <w:sz w:val="20"/>
                <w:szCs w:val="20"/>
                <w:lang w:eastAsia="zh-CN"/>
              </w:rPr>
              <w:t xml:space="preserve">Judentum/ den Islam </w:t>
            </w:r>
          </w:p>
          <w:p w14:paraId="0820E4E5" w14:textId="77777777" w:rsidR="00AD2448" w:rsidRPr="00AD2448" w:rsidRDefault="00AD2448" w:rsidP="00AD2448">
            <w:pPr>
              <w:suppressAutoHyphens w:val="0"/>
              <w:overflowPunct w:val="0"/>
              <w:ind w:left="720"/>
              <w:textAlignment w:val="baseline"/>
              <w:rPr>
                <w:rFonts w:eastAsia="Times New Roman" w:cs="Calibri"/>
                <w:sz w:val="20"/>
                <w:szCs w:val="20"/>
                <w:lang w:eastAsia="de-DE"/>
              </w:rPr>
            </w:pPr>
          </w:p>
          <w:p w14:paraId="70F9D97D" w14:textId="77777777" w:rsidR="00AD2448" w:rsidRPr="00AD2448" w:rsidRDefault="00AD2448" w:rsidP="00AD2448">
            <w:p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b/>
                <w:sz w:val="22"/>
                <w:szCs w:val="22"/>
                <w:lang w:eastAsia="zh-CN"/>
              </w:rPr>
              <w:lastRenderedPageBreak/>
              <w:t>Didaktisch-methodische Hinweise:</w:t>
            </w:r>
          </w:p>
          <w:p w14:paraId="3C19885F" w14:textId="77777777" w:rsidR="00AD2448" w:rsidRPr="00AD2448" w:rsidRDefault="00AD2448" w:rsidP="00505FAE">
            <w:pPr>
              <w:numPr>
                <w:ilvl w:val="0"/>
                <w:numId w:val="13"/>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Exkursionen zu außerschulischen Lernorten (Moschee, Synagoge</w:t>
            </w:r>
            <w:r w:rsidRPr="00AD2448">
              <w:rPr>
                <w:rFonts w:eastAsia="Times New Roman" w:cs="Calibri"/>
                <w:b/>
                <w:sz w:val="22"/>
                <w:szCs w:val="22"/>
                <w:lang w:eastAsia="zh-CN"/>
              </w:rPr>
              <w:t>)</w:t>
            </w:r>
          </w:p>
          <w:p w14:paraId="3A917702" w14:textId="77777777" w:rsidR="00AD2448" w:rsidRPr="00AD2448" w:rsidRDefault="00AD2448" w:rsidP="00AD2448">
            <w:pPr>
              <w:suppressAutoHyphens w:val="0"/>
              <w:overflowPunct w:val="0"/>
              <w:ind w:left="720"/>
              <w:textAlignment w:val="baseline"/>
              <w:rPr>
                <w:rFonts w:eastAsia="Times New Roman" w:cs="Calibri"/>
                <w:b/>
                <w:sz w:val="22"/>
                <w:szCs w:val="22"/>
                <w:lang w:eastAsia="de-DE"/>
              </w:rPr>
            </w:pPr>
          </w:p>
          <w:p w14:paraId="798F610A" w14:textId="77777777" w:rsidR="00AD2448" w:rsidRPr="00AD2448" w:rsidRDefault="00AD2448" w:rsidP="00AD2448">
            <w:pPr>
              <w:suppressAutoHyphens w:val="0"/>
              <w:overflowPunct w:val="0"/>
              <w:spacing w:after="60"/>
              <w:textAlignment w:val="baseline"/>
              <w:rPr>
                <w:rFonts w:ascii="Times New Roman" w:eastAsia="Times New Roman" w:hAnsi="Times New Roman" w:cs="Times New Roman"/>
                <w:szCs w:val="20"/>
                <w:lang w:eastAsia="zh-CN"/>
              </w:rPr>
            </w:pPr>
            <w:r w:rsidRPr="00AD2448">
              <w:rPr>
                <w:rFonts w:eastAsia="Times New Roman" w:cs="Calibri"/>
                <w:b/>
                <w:sz w:val="22"/>
                <w:szCs w:val="22"/>
                <w:lang w:eastAsia="zh-CN"/>
              </w:rPr>
              <w:t>Zeitbedarf: ca. 10 Stunden</w:t>
            </w:r>
          </w:p>
        </w:tc>
      </w:tr>
    </w:tbl>
    <w:p w14:paraId="3EB24F90" w14:textId="77777777" w:rsidR="00AD2448" w:rsidRPr="00AD2448" w:rsidRDefault="00AD2448" w:rsidP="00AD2448">
      <w:pPr>
        <w:suppressAutoHyphens w:val="0"/>
        <w:overflowPunct w:val="0"/>
        <w:textAlignment w:val="baseline"/>
        <w:rPr>
          <w:rFonts w:eastAsia="Times New Roman" w:cs="Calibri"/>
          <w:b/>
          <w:sz w:val="26"/>
          <w:szCs w:val="26"/>
          <w:lang w:eastAsia="zh-CN"/>
        </w:rPr>
      </w:pPr>
    </w:p>
    <w:p w14:paraId="59A319E2" w14:textId="77777777" w:rsidR="00AD2448" w:rsidRPr="00AD2448" w:rsidRDefault="00AD2448" w:rsidP="00AD2448">
      <w:pPr>
        <w:suppressAutoHyphens w:val="0"/>
        <w:overflowPunct w:val="0"/>
        <w:textAlignment w:val="baseline"/>
        <w:rPr>
          <w:rFonts w:eastAsia="Times New Roman" w:cs="Calibri"/>
          <w:b/>
          <w:sz w:val="26"/>
          <w:szCs w:val="26"/>
          <w:lang w:eastAsia="zh-CN"/>
        </w:rPr>
      </w:pPr>
    </w:p>
    <w:p w14:paraId="6124D362" w14:textId="77777777" w:rsidR="00AD2448" w:rsidRPr="00AD2448" w:rsidRDefault="00AD2448" w:rsidP="00AD2448">
      <w:pPr>
        <w:suppressAutoHyphens w:val="0"/>
        <w:overflowPunct w:val="0"/>
        <w:textAlignment w:val="baseline"/>
        <w:rPr>
          <w:rFonts w:eastAsia="Times New Roman" w:cs="Calibri"/>
          <w:b/>
          <w:sz w:val="26"/>
          <w:szCs w:val="26"/>
          <w:lang w:eastAsia="zh-CN"/>
        </w:rPr>
      </w:pPr>
    </w:p>
    <w:p w14:paraId="6F7DF5B1" w14:textId="77777777" w:rsidR="00AD2448" w:rsidRPr="00AD2448" w:rsidRDefault="00AD2448" w:rsidP="00AD2448">
      <w:pPr>
        <w:suppressAutoHyphens w:val="0"/>
        <w:overflowPunct w:val="0"/>
        <w:textAlignment w:val="baseline"/>
        <w:rPr>
          <w:rFonts w:eastAsia="Times New Roman" w:cs="Calibri"/>
          <w:b/>
          <w:sz w:val="26"/>
          <w:szCs w:val="26"/>
          <w:lang w:eastAsia="zh-CN"/>
        </w:rPr>
      </w:pPr>
    </w:p>
    <w:p w14:paraId="4E4775BF" w14:textId="77777777" w:rsidR="00AD2448" w:rsidRPr="00AD2448" w:rsidRDefault="00AD2448" w:rsidP="00AD2448">
      <w:pPr>
        <w:suppressAutoHyphens w:val="0"/>
        <w:overflowPunct w:val="0"/>
        <w:textAlignment w:val="baseline"/>
        <w:rPr>
          <w:rFonts w:eastAsia="Times New Roman" w:cs="Calibri"/>
          <w:b/>
          <w:bCs/>
          <w:sz w:val="22"/>
          <w:szCs w:val="22"/>
          <w:lang w:eastAsia="zh-CN"/>
        </w:rPr>
      </w:pPr>
    </w:p>
    <w:tbl>
      <w:tblPr>
        <w:tblW w:w="14426"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8042"/>
        <w:gridCol w:w="6384"/>
      </w:tblGrid>
      <w:tr w:rsidR="00AD2448" w:rsidRPr="00AD2448" w14:paraId="49A93CD8"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CCCCCC"/>
            <w:tcMar>
              <w:left w:w="88" w:type="dxa"/>
            </w:tcMar>
          </w:tcPr>
          <w:p w14:paraId="267CF056" w14:textId="77777777" w:rsidR="00AD2448" w:rsidRPr="00AD2448" w:rsidRDefault="00AD2448" w:rsidP="00AD2448">
            <w:pPr>
              <w:shd w:val="clear" w:color="auto" w:fill="CCCCCC"/>
              <w:suppressAutoHyphens w:val="0"/>
              <w:overflowPunct w:val="0"/>
              <w:spacing w:before="60"/>
              <w:textAlignment w:val="baseline"/>
              <w:rPr>
                <w:rFonts w:ascii="Times New Roman" w:eastAsia="Times New Roman" w:hAnsi="Times New Roman" w:cs="Times New Roman"/>
                <w:szCs w:val="20"/>
                <w:lang w:eastAsia="zh-CN"/>
              </w:rPr>
            </w:pPr>
            <w:r w:rsidRPr="00AD2448">
              <w:rPr>
                <w:rFonts w:eastAsia="Times New Roman" w:cs="Calibri"/>
                <w:b/>
                <w:szCs w:val="20"/>
                <w:lang w:eastAsia="zh-CN"/>
              </w:rPr>
              <w:t>Unterrichtsvorhaben 2: Wieso das Gemeinsame existenziell ist - Judentum, Christentum und Islam berufen sich auf Abraham</w:t>
            </w:r>
          </w:p>
          <w:p w14:paraId="221CE5D1" w14:textId="77777777" w:rsidR="00AD2448" w:rsidRPr="00AD2448" w:rsidRDefault="00AD2448" w:rsidP="00AD2448">
            <w:pPr>
              <w:suppressAutoHyphens w:val="0"/>
              <w:overflowPunct w:val="0"/>
              <w:spacing w:after="60"/>
              <w:jc w:val="both"/>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Judentum, Christentum und Islam führen sich selbst und ihren Glauben auf Abraham als Stammvater zurück. In dieser Unterrichtsreihe werden die Grundlagen dieses Glaubens beleuchtet, auch indem die genealogischen Zusammenhänge der „Familie Abrahams“ thematisiert werden. Auf dieser Grundlage werden dann die „abrahamitischen Religionen“ miteinander in Beziehung gesetzt und auf die Frage hin untersucht, inwiefern man hier von „Verwandten“ sprechen kann und welche Folgen diese Erkenntnisse für ein Miteinander heute haben können.</w:t>
            </w:r>
          </w:p>
        </w:tc>
      </w:tr>
      <w:tr w:rsidR="00AD2448" w:rsidRPr="00AD2448" w14:paraId="3F83B520"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BFBFBF"/>
            <w:tcMar>
              <w:left w:w="88" w:type="dxa"/>
            </w:tcMar>
          </w:tcPr>
          <w:p w14:paraId="7C9013F7" w14:textId="77777777" w:rsidR="00AD2448" w:rsidRPr="00AD2448" w:rsidRDefault="00AD2448" w:rsidP="00AD2448">
            <w:p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IF 2.1: Gottesvorstellungen und der Glaube an Gott</w:t>
            </w:r>
          </w:p>
          <w:p w14:paraId="3E5AE158" w14:textId="77777777" w:rsidR="00AD2448" w:rsidRPr="00AD2448" w:rsidRDefault="00AD2448" w:rsidP="00AD2448">
            <w:pPr>
              <w:suppressAutoHyphens w:val="0"/>
              <w:overflowPunct w:val="0"/>
              <w:jc w:val="both"/>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 xml:space="preserve">IF 6.1: </w:t>
            </w:r>
            <w:r w:rsidRPr="00AD2448">
              <w:rPr>
                <w:rFonts w:asciiTheme="minorHAnsi" w:eastAsia="Times New Roman" w:hAnsiTheme="minorHAnsi" w:cs="Arial"/>
                <w:sz w:val="20"/>
                <w:szCs w:val="20"/>
                <w:lang w:eastAsia="zh-CN"/>
              </w:rPr>
              <w:t>Glauben und Lebensgestaltung von Menschen jüdischen, christlichen sowie islamischen Glaubens</w:t>
            </w:r>
          </w:p>
        </w:tc>
      </w:tr>
      <w:tr w:rsidR="00AD2448" w:rsidRPr="00AD2448" w14:paraId="52870564"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AC86365" w14:textId="77777777" w:rsidR="00AD2448" w:rsidRPr="00AD2448" w:rsidRDefault="00AD2448" w:rsidP="00AD2448">
            <w:pPr>
              <w:suppressAutoHyphens w:val="0"/>
              <w:overflowPunct w:val="0"/>
              <w:spacing w:before="60"/>
              <w:textAlignment w:val="baseline"/>
              <w:rPr>
                <w:rFonts w:ascii="Times New Roman" w:eastAsia="Times New Roman" w:hAnsi="Times New Roman" w:cs="Times New Roman"/>
                <w:szCs w:val="20"/>
                <w:lang w:eastAsia="zh-CN"/>
              </w:rPr>
            </w:pPr>
            <w:r w:rsidRPr="00AD2448">
              <w:rPr>
                <w:rFonts w:eastAsia="Times New Roman" w:cs="Calibri"/>
                <w:b/>
                <w:sz w:val="20"/>
                <w:szCs w:val="20"/>
                <w:lang w:eastAsia="zh-CN"/>
              </w:rPr>
              <w:t>Übergeordnete Kompetenzerwartungen:</w:t>
            </w:r>
          </w:p>
          <w:p w14:paraId="3499DA35" w14:textId="77777777" w:rsidR="00AD2448" w:rsidRPr="00AD2448" w:rsidRDefault="00AD2448" w:rsidP="00AD2448">
            <w:p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 xml:space="preserve">Die Schülerinnen und Schüler </w:t>
            </w:r>
          </w:p>
          <w:p w14:paraId="0D54E5CB"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identifizieren und beschreiben religiöse Phänomene und Handlungen anhand von grundlegenden Merkmalen, (SK1)</w:t>
            </w:r>
          </w:p>
          <w:p w14:paraId="0D005B9D"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identifizieren in eigenen Erfahrungen und Überzeugungen religiöse Bezüge und Fragen, (SK3)</w:t>
            </w:r>
          </w:p>
          <w:p w14:paraId="61C758B8"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erklären an Beispielen die sozialisierende und kulturprägende Bedeutung religiös begründeter Lebensweisen, (SK7)</w:t>
            </w:r>
          </w:p>
          <w:p w14:paraId="37A37E02"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erschließen biblische Texte mit grundlegenden Hilfsmitteln (u. a. Sachverzeichnisse, historische Tabellen, Karten) und ordnen diese ein, (MK2)</w:t>
            </w:r>
          </w:p>
          <w:p w14:paraId="1625F389"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lastRenderedPageBreak/>
              <w:t>erschließen angeleitet künstlerische Darstellungen mit religiösen Inhalten, (MK3)</w:t>
            </w:r>
          </w:p>
          <w:p w14:paraId="48FC9C52"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vergleichen eigene mit fremden Erfahrungen in Bezug auf religiöse und ethische Fragen und bewerten Antworten auf diese, (UK1)</w:t>
            </w:r>
          </w:p>
          <w:p w14:paraId="1E05CF8E"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nehmen ansatzweise die Perspektive von Menschen in anderen Lebenssituationen und anderen religiösen Kontexten ein, (HK2)</w:t>
            </w:r>
          </w:p>
          <w:p w14:paraId="5FF8454A"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kommunizieren mit Vertreterinnen und Vertretern eigener sowie anderer religiöser und nichtreligiöser Überzeugungen respektvoll und entwickeln Möglichkeiten und Voraussetzungen für ein respektvolles und tolerantes Miteinander. (HK3)</w:t>
            </w:r>
          </w:p>
        </w:tc>
      </w:tr>
      <w:tr w:rsidR="00AD2448" w:rsidRPr="00AD2448" w14:paraId="253F2627"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0E6C18B" w14:textId="77777777" w:rsidR="00AD2448" w:rsidRPr="00AD2448" w:rsidRDefault="00AD2448" w:rsidP="00AD2448">
            <w:pPr>
              <w:suppressAutoHyphens w:val="0"/>
              <w:overflowPunct w:val="0"/>
              <w:spacing w:before="60"/>
              <w:textAlignment w:val="baseline"/>
              <w:rPr>
                <w:rFonts w:ascii="Times New Roman" w:eastAsia="Times New Roman" w:hAnsi="Times New Roman" w:cs="Times New Roman"/>
                <w:szCs w:val="20"/>
                <w:lang w:eastAsia="zh-CN"/>
              </w:rPr>
            </w:pPr>
            <w:r w:rsidRPr="00AD2448">
              <w:rPr>
                <w:rFonts w:eastAsia="Times New Roman" w:cs="Calibri"/>
                <w:b/>
                <w:sz w:val="20"/>
                <w:szCs w:val="20"/>
                <w:lang w:eastAsia="zh-CN"/>
              </w:rPr>
              <w:lastRenderedPageBreak/>
              <w:t>Anknüpfungspunkte zum Schulprogramm:</w:t>
            </w:r>
          </w:p>
          <w:p w14:paraId="4F9BC0C5" w14:textId="77777777" w:rsidR="00AD2448" w:rsidRPr="00AD2448" w:rsidRDefault="00AD2448" w:rsidP="00AD2448">
            <w:pPr>
              <w:suppressAutoHyphens w:val="0"/>
              <w:overflowPunct w:val="0"/>
              <w:jc w:val="both"/>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 xml:space="preserve">z.B. Gespräch mit einem Synagogen-Vorsteher bzw. mit einem Imam (siehe „Schule ohne Rassismus“ am </w:t>
            </w:r>
            <w:proofErr w:type="spellStart"/>
            <w:r w:rsidRPr="00AD2448">
              <w:rPr>
                <w:rFonts w:eastAsia="Times New Roman" w:cs="Calibri"/>
                <w:sz w:val="20"/>
                <w:szCs w:val="20"/>
                <w:lang w:eastAsia="zh-CN"/>
              </w:rPr>
              <w:t>BvS</w:t>
            </w:r>
            <w:proofErr w:type="spellEnd"/>
            <w:r w:rsidRPr="00AD2448">
              <w:rPr>
                <w:rFonts w:eastAsia="Times New Roman" w:cs="Calibri"/>
                <w:sz w:val="20"/>
                <w:szCs w:val="20"/>
                <w:lang w:eastAsia="zh-CN"/>
              </w:rPr>
              <w:t xml:space="preserve">) </w:t>
            </w:r>
          </w:p>
        </w:tc>
      </w:tr>
      <w:tr w:rsidR="00AD2448" w:rsidRPr="00AD2448" w14:paraId="14A9CC6E" w14:textId="77777777" w:rsidTr="00F30EEE">
        <w:tc>
          <w:tcPr>
            <w:tcW w:w="80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2A75ED1" w14:textId="77777777" w:rsidR="00AD2448" w:rsidRPr="00AD2448" w:rsidRDefault="00AD2448" w:rsidP="00AD2448">
            <w:pPr>
              <w:suppressAutoHyphens w:val="0"/>
              <w:overflowPunct w:val="0"/>
              <w:spacing w:before="60"/>
              <w:textAlignment w:val="baseline"/>
              <w:rPr>
                <w:rFonts w:ascii="Times New Roman" w:eastAsia="Times New Roman" w:hAnsi="Times New Roman" w:cs="Times New Roman"/>
                <w:szCs w:val="20"/>
                <w:lang w:eastAsia="zh-CN"/>
              </w:rPr>
            </w:pPr>
            <w:r w:rsidRPr="00AD2448">
              <w:rPr>
                <w:rFonts w:eastAsia="Times New Roman" w:cs="Calibri"/>
                <w:b/>
                <w:sz w:val="20"/>
                <w:szCs w:val="20"/>
                <w:lang w:eastAsia="zh-CN"/>
              </w:rPr>
              <w:t>Konkretisierte Kompetenzerwartungen:</w:t>
            </w:r>
            <w:r w:rsidRPr="00AD2448">
              <w:rPr>
                <w:rFonts w:eastAsia="Times New Roman" w:cs="Calibri"/>
                <w:sz w:val="20"/>
                <w:szCs w:val="20"/>
                <w:lang w:eastAsia="zh-CN"/>
              </w:rPr>
              <w:t xml:space="preserve"> </w:t>
            </w:r>
          </w:p>
          <w:p w14:paraId="69ED37B0" w14:textId="77777777" w:rsidR="00AD2448" w:rsidRPr="00AD2448" w:rsidRDefault="00AD2448" w:rsidP="00AD2448">
            <w:p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 xml:space="preserve">Die Schülerinnen und Schüler </w:t>
            </w:r>
          </w:p>
          <w:p w14:paraId="4C7E4AE2"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beschreiben in Auseinandersetzung mit biblischen Texten in elementarer Form lebensgeschichtliche Veränderungen von Gottesvorstellungen und Gottesglauben sowie deren Anlässe, (K11)</w:t>
            </w:r>
          </w:p>
          <w:p w14:paraId="240B98D2"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erörtern die Entwicklung bzw. Veränderung von Gottesvorstellungen und Gottesglauben im Lebenslauf bei sich und anderen und formulieren erste Einschätzungen dazu, (K12)</w:t>
            </w:r>
          </w:p>
          <w:p w14:paraId="6BF26629"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erklären anhand von biblischen Erzählungen die gemeinsame Berufung auf Abraham in Judentum, Christentum und Islam, (K36)</w:t>
            </w:r>
          </w:p>
          <w:p w14:paraId="4D4623BC"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nehmen zu einseitigen Darstellungen von Menschen jüdischen, christlichen und islamischen Glaubens im Alltag oder in den Medien Stellung, (K40)</w:t>
            </w:r>
          </w:p>
          <w:p w14:paraId="56EB54B3" w14:textId="77777777" w:rsidR="00AD2448" w:rsidRPr="00E070BA" w:rsidRDefault="00AD2448" w:rsidP="00505FAE">
            <w:pPr>
              <w:numPr>
                <w:ilvl w:val="0"/>
                <w:numId w:val="12"/>
              </w:numPr>
              <w:suppressAutoHyphens w:val="0"/>
              <w:overflowPunct w:val="0"/>
              <w:ind w:left="714" w:hanging="357"/>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bewerten Verhalten gegenüber Menschen anderer religiöser Überzeugungen im Alltag in Bezug auf Wertschätzung und Respekt. (K41)</w:t>
            </w:r>
          </w:p>
          <w:p w14:paraId="1D1D45B3" w14:textId="77777777" w:rsidR="00E070BA" w:rsidRPr="004B4085" w:rsidRDefault="00E070BA" w:rsidP="00E070BA">
            <w:pPr>
              <w:tabs>
                <w:tab w:val="left" w:pos="284"/>
              </w:tabs>
              <w:suppressAutoHyphens w:val="0"/>
              <w:spacing w:after="60"/>
              <w:jc w:val="both"/>
              <w:textAlignment w:val="baseline"/>
              <w:rPr>
                <w:rFonts w:asciiTheme="minorHAnsi" w:eastAsia="Times New Roman" w:hAnsiTheme="minorHAnsi" w:cstheme="minorHAnsi"/>
                <w:b/>
                <w:bCs/>
                <w:color w:val="FF0000"/>
                <w:sz w:val="22"/>
                <w:szCs w:val="22"/>
                <w:lang w:eastAsia="zh-CN"/>
              </w:rPr>
            </w:pPr>
            <w:r w:rsidRPr="004B4085">
              <w:rPr>
                <w:rFonts w:asciiTheme="minorHAnsi" w:eastAsia="Times New Roman" w:hAnsiTheme="minorHAnsi" w:cstheme="minorHAnsi"/>
                <w:b/>
                <w:bCs/>
                <w:color w:val="FF0000"/>
                <w:sz w:val="22"/>
                <w:szCs w:val="22"/>
                <w:lang w:eastAsia="zh-CN"/>
              </w:rPr>
              <w:t>Anknüpfungen an den Medienkompetenzrahmen:</w:t>
            </w:r>
          </w:p>
          <w:p w14:paraId="16D5D26B" w14:textId="0951F5BF" w:rsidR="00E070BA" w:rsidRPr="004B4085" w:rsidRDefault="00E070BA" w:rsidP="00E070BA">
            <w:pPr>
              <w:pStyle w:val="Listenabsatz"/>
              <w:numPr>
                <w:ilvl w:val="0"/>
                <w:numId w:val="122"/>
              </w:numPr>
              <w:suppressAutoHyphens w:val="0"/>
              <w:overflowPunct w:val="0"/>
              <w:textAlignment w:val="baseline"/>
              <w:rPr>
                <w:rFonts w:asciiTheme="minorHAnsi" w:eastAsia="Times New Roman" w:hAnsiTheme="minorHAnsi" w:cstheme="minorHAnsi"/>
                <w:szCs w:val="20"/>
                <w:lang w:eastAsia="zh-CN"/>
              </w:rPr>
            </w:pPr>
            <w:r w:rsidRPr="004B4085">
              <w:rPr>
                <w:rFonts w:asciiTheme="minorHAnsi" w:eastAsia="Times New Roman" w:hAnsiTheme="minorHAnsi" w:cstheme="minorHAnsi"/>
                <w:color w:val="FF0000"/>
                <w:sz w:val="20"/>
                <w:szCs w:val="15"/>
                <w:lang w:eastAsia="zh-CN"/>
              </w:rPr>
              <w:t xml:space="preserve">nehmen zu einseitigen Darstellungen von Menschen jüdischen, christlichen und islamischen Glaubens im Alltag oder </w:t>
            </w:r>
            <w:r w:rsidR="00334E16" w:rsidRPr="004B4085">
              <w:rPr>
                <w:rFonts w:asciiTheme="minorHAnsi" w:eastAsia="Times New Roman" w:hAnsiTheme="minorHAnsi" w:cstheme="minorHAnsi"/>
                <w:color w:val="FF0000"/>
                <w:sz w:val="20"/>
                <w:szCs w:val="15"/>
                <w:lang w:eastAsia="zh-CN"/>
              </w:rPr>
              <w:t>i</w:t>
            </w:r>
            <w:r w:rsidRPr="004B4085">
              <w:rPr>
                <w:rFonts w:asciiTheme="minorHAnsi" w:eastAsia="Times New Roman" w:hAnsiTheme="minorHAnsi" w:cstheme="minorHAnsi"/>
                <w:color w:val="FF0000"/>
                <w:sz w:val="20"/>
                <w:szCs w:val="15"/>
                <w:lang w:eastAsia="zh-CN"/>
              </w:rPr>
              <w:t xml:space="preserve">n den Medien Stellung (MKR </w:t>
            </w:r>
            <w:r w:rsidR="00334E16" w:rsidRPr="004B4085">
              <w:rPr>
                <w:rFonts w:asciiTheme="minorHAnsi" w:eastAsia="Times New Roman" w:hAnsiTheme="minorHAnsi" w:cstheme="minorHAnsi"/>
                <w:color w:val="FF0000"/>
                <w:sz w:val="20"/>
                <w:szCs w:val="15"/>
                <w:lang w:eastAsia="zh-CN"/>
              </w:rPr>
              <w:t>5.2</w:t>
            </w:r>
            <w:r w:rsidRPr="004B4085">
              <w:rPr>
                <w:rFonts w:asciiTheme="minorHAnsi" w:eastAsia="Times New Roman" w:hAnsiTheme="minorHAnsi" w:cstheme="minorHAnsi"/>
                <w:color w:val="FF0000"/>
                <w:sz w:val="20"/>
                <w:szCs w:val="15"/>
                <w:lang w:eastAsia="zh-CN"/>
              </w:rPr>
              <w:t>)</w:t>
            </w:r>
          </w:p>
        </w:tc>
        <w:tc>
          <w:tcPr>
            <w:tcW w:w="63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F614A9" w14:textId="77777777" w:rsidR="00AD2448" w:rsidRPr="00AD2448" w:rsidRDefault="00AD2448" w:rsidP="00AD2448">
            <w:pPr>
              <w:suppressAutoHyphens w:val="0"/>
              <w:overflowPunct w:val="0"/>
              <w:spacing w:before="60"/>
              <w:textAlignment w:val="baseline"/>
              <w:rPr>
                <w:rFonts w:ascii="Times New Roman" w:eastAsia="Times New Roman" w:hAnsi="Times New Roman" w:cs="Times New Roman"/>
                <w:szCs w:val="20"/>
                <w:lang w:eastAsia="zh-CN"/>
              </w:rPr>
            </w:pPr>
            <w:r w:rsidRPr="00AD2448">
              <w:rPr>
                <w:rFonts w:eastAsia="Times New Roman" w:cs="Calibri"/>
                <w:b/>
                <w:sz w:val="22"/>
                <w:szCs w:val="22"/>
                <w:lang w:eastAsia="zh-CN"/>
              </w:rPr>
              <w:t>Mögliche Unterrichtsbausteine:</w:t>
            </w:r>
          </w:p>
          <w:p w14:paraId="32835D4E" w14:textId="77777777" w:rsidR="00AD2448" w:rsidRPr="00AD2448" w:rsidRDefault="00AD2448" w:rsidP="00505FAE">
            <w:pPr>
              <w:numPr>
                <w:ilvl w:val="0"/>
                <w:numId w:val="13"/>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Erfahrungen von Familie – Liebe, Neid und Streitigkeit</w:t>
            </w:r>
          </w:p>
          <w:p w14:paraId="749F3EDE" w14:textId="77777777" w:rsidR="00AD2448" w:rsidRPr="00AD2448" w:rsidRDefault="00AD2448" w:rsidP="00505FAE">
            <w:pPr>
              <w:numPr>
                <w:ilvl w:val="0"/>
                <w:numId w:val="13"/>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 xml:space="preserve">Abraham – biblische Figur und Familie (→ Verknüpfung mit Jg.5) </w:t>
            </w:r>
          </w:p>
          <w:p w14:paraId="1C3BBA12" w14:textId="77777777" w:rsidR="00AD2448" w:rsidRPr="00AD2448" w:rsidRDefault="00AD2448" w:rsidP="00505FAE">
            <w:pPr>
              <w:numPr>
                <w:ilvl w:val="0"/>
                <w:numId w:val="13"/>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Gemeinsamkeiten von Judentum, Christentum und Islam</w:t>
            </w:r>
          </w:p>
          <w:p w14:paraId="3A5DFBE9" w14:textId="77777777" w:rsidR="00AD2448" w:rsidRPr="00AD2448" w:rsidRDefault="00AD2448" w:rsidP="00505FAE">
            <w:pPr>
              <w:numPr>
                <w:ilvl w:val="0"/>
                <w:numId w:val="13"/>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Umgang miteinander vor dem Hintergrund gemeinsamer Geschichte(n)</w:t>
            </w:r>
          </w:p>
          <w:p w14:paraId="4295FC66" w14:textId="77777777" w:rsidR="00AD2448" w:rsidRPr="00AD2448" w:rsidRDefault="00AD2448" w:rsidP="00AD2448">
            <w:p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b/>
                <w:sz w:val="22"/>
                <w:szCs w:val="22"/>
                <w:lang w:eastAsia="zh-CN"/>
              </w:rPr>
              <w:t>Didaktisch-methodische Hinweise / Verbraucherbildung:</w:t>
            </w:r>
          </w:p>
          <w:p w14:paraId="0F00BE55" w14:textId="77777777" w:rsidR="00AD2448" w:rsidRPr="00AD2448" w:rsidRDefault="00AD2448" w:rsidP="00505FAE">
            <w:pPr>
              <w:numPr>
                <w:ilvl w:val="0"/>
                <w:numId w:val="11"/>
              </w:numPr>
              <w:tabs>
                <w:tab w:val="left" w:pos="720"/>
              </w:tabs>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z.B. Erarbeitung biblischer Texte</w:t>
            </w:r>
          </w:p>
          <w:p w14:paraId="2A927E39" w14:textId="77777777" w:rsidR="00AD2448" w:rsidRPr="00AD2448" w:rsidRDefault="00AD2448" w:rsidP="00505FAE">
            <w:pPr>
              <w:numPr>
                <w:ilvl w:val="0"/>
                <w:numId w:val="11"/>
              </w:numPr>
              <w:tabs>
                <w:tab w:val="left" w:pos="720"/>
              </w:tabs>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 xml:space="preserve">z.B. Männer- bzw. Frauenrollen in </w:t>
            </w:r>
            <w:proofErr w:type="spellStart"/>
            <w:r w:rsidRPr="00AD2448">
              <w:rPr>
                <w:rFonts w:eastAsia="Times New Roman" w:cs="Calibri"/>
                <w:sz w:val="20"/>
                <w:szCs w:val="20"/>
                <w:lang w:eastAsia="zh-CN"/>
              </w:rPr>
              <w:t>youtube</w:t>
            </w:r>
            <w:proofErr w:type="spellEnd"/>
            <w:r w:rsidRPr="00AD2448">
              <w:rPr>
                <w:rFonts w:eastAsia="Times New Roman" w:cs="Calibri"/>
                <w:sz w:val="20"/>
                <w:szCs w:val="20"/>
                <w:lang w:eastAsia="zh-CN"/>
              </w:rPr>
              <w:t xml:space="preserve">-Clips (Verbraucherbildung / Bereich C) </w:t>
            </w:r>
          </w:p>
          <w:p w14:paraId="51012527" w14:textId="77777777" w:rsidR="00AD2448" w:rsidRPr="00AD2448" w:rsidRDefault="00AD2448" w:rsidP="00505FAE">
            <w:pPr>
              <w:numPr>
                <w:ilvl w:val="0"/>
                <w:numId w:val="11"/>
              </w:numPr>
              <w:tabs>
                <w:tab w:val="left" w:pos="720"/>
              </w:tabs>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z.B. Kooperation mit Pro Familia, Lions-Quest, …</w:t>
            </w:r>
          </w:p>
          <w:p w14:paraId="33FB17D8" w14:textId="77777777" w:rsidR="00AD2448" w:rsidRPr="00AD2448" w:rsidRDefault="00AD2448" w:rsidP="00505FAE">
            <w:pPr>
              <w:numPr>
                <w:ilvl w:val="0"/>
                <w:numId w:val="11"/>
              </w:numPr>
              <w:tabs>
                <w:tab w:val="left" w:pos="720"/>
              </w:tabs>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z.B. Einladung einer Pfarrerin oder eines Pfarrers, einer Rabbinerin oder eines Rabbiners, eines Imams</w:t>
            </w:r>
          </w:p>
          <w:p w14:paraId="42CE88AB" w14:textId="77777777" w:rsidR="00AD2448" w:rsidRPr="00AD2448" w:rsidRDefault="00AD2448" w:rsidP="00AD2448">
            <w:pPr>
              <w:tabs>
                <w:tab w:val="left" w:pos="720"/>
              </w:tabs>
              <w:suppressAutoHyphens w:val="0"/>
              <w:overflowPunct w:val="0"/>
              <w:textAlignment w:val="baseline"/>
              <w:rPr>
                <w:rFonts w:eastAsia="Times New Roman" w:cs="Calibri"/>
                <w:sz w:val="20"/>
                <w:szCs w:val="20"/>
                <w:lang w:eastAsia="zh-CN"/>
              </w:rPr>
            </w:pPr>
          </w:p>
          <w:p w14:paraId="085DE1BD" w14:textId="77777777" w:rsidR="00AD2448" w:rsidRPr="00AD2448" w:rsidRDefault="00AD2448" w:rsidP="00AD2448">
            <w:pPr>
              <w:suppressAutoHyphens w:val="0"/>
              <w:overflowPunct w:val="0"/>
              <w:spacing w:after="60"/>
              <w:textAlignment w:val="baseline"/>
              <w:rPr>
                <w:rFonts w:ascii="Times New Roman" w:eastAsia="Times New Roman" w:hAnsi="Times New Roman" w:cs="Times New Roman"/>
                <w:szCs w:val="20"/>
                <w:lang w:eastAsia="zh-CN"/>
              </w:rPr>
            </w:pPr>
            <w:r w:rsidRPr="00AD2448">
              <w:rPr>
                <w:rFonts w:eastAsia="Times New Roman" w:cs="Calibri"/>
                <w:b/>
                <w:sz w:val="22"/>
                <w:szCs w:val="22"/>
                <w:lang w:eastAsia="zh-CN"/>
              </w:rPr>
              <w:t>Zeitbedarf: ca. 12 Stunden</w:t>
            </w:r>
          </w:p>
        </w:tc>
      </w:tr>
    </w:tbl>
    <w:p w14:paraId="51145759" w14:textId="77777777" w:rsidR="00AD2448" w:rsidRPr="00AD2448" w:rsidRDefault="00AD2448" w:rsidP="00AD2448">
      <w:pPr>
        <w:suppressAutoHyphens w:val="0"/>
        <w:overflowPunct w:val="0"/>
        <w:textAlignment w:val="baseline"/>
        <w:rPr>
          <w:rFonts w:eastAsia="Times New Roman" w:cs="Calibri"/>
          <w:b/>
          <w:sz w:val="26"/>
          <w:szCs w:val="26"/>
          <w:lang w:eastAsia="zh-CN"/>
        </w:rPr>
      </w:pPr>
    </w:p>
    <w:p w14:paraId="1467E4CD" w14:textId="77777777" w:rsidR="00AD2448" w:rsidRPr="00AD2448" w:rsidRDefault="00AD2448" w:rsidP="00AD2448">
      <w:pPr>
        <w:suppressAutoHyphens w:val="0"/>
        <w:overflowPunct w:val="0"/>
        <w:textAlignment w:val="baseline"/>
        <w:rPr>
          <w:rFonts w:eastAsia="Times New Roman" w:cs="Calibri"/>
          <w:b/>
          <w:sz w:val="26"/>
          <w:szCs w:val="26"/>
          <w:lang w:eastAsia="zh-CN"/>
        </w:rPr>
      </w:pPr>
    </w:p>
    <w:p w14:paraId="40380507" w14:textId="77777777" w:rsidR="00AD2448" w:rsidRPr="00AD2448" w:rsidRDefault="00AD2448" w:rsidP="00AD2448">
      <w:pPr>
        <w:suppressAutoHyphens w:val="0"/>
        <w:overflowPunct w:val="0"/>
        <w:textAlignment w:val="baseline"/>
        <w:rPr>
          <w:rFonts w:eastAsia="Times New Roman" w:cs="Calibri"/>
          <w:b/>
          <w:sz w:val="26"/>
          <w:szCs w:val="26"/>
          <w:lang w:eastAsia="zh-CN"/>
        </w:rPr>
      </w:pPr>
    </w:p>
    <w:p w14:paraId="4025B8E2" w14:textId="77777777" w:rsidR="00AD2448" w:rsidRDefault="00AD2448" w:rsidP="00AD2448">
      <w:pPr>
        <w:suppressAutoHyphens w:val="0"/>
        <w:overflowPunct w:val="0"/>
        <w:textAlignment w:val="baseline"/>
        <w:rPr>
          <w:rFonts w:eastAsia="Times New Roman" w:cs="Calibri"/>
          <w:b/>
          <w:sz w:val="26"/>
          <w:szCs w:val="26"/>
          <w:lang w:eastAsia="zh-CN"/>
        </w:rPr>
      </w:pPr>
    </w:p>
    <w:p w14:paraId="449E2B0A" w14:textId="77777777" w:rsidR="00291F2F" w:rsidRDefault="00291F2F" w:rsidP="00AD2448">
      <w:pPr>
        <w:suppressAutoHyphens w:val="0"/>
        <w:overflowPunct w:val="0"/>
        <w:textAlignment w:val="baseline"/>
        <w:rPr>
          <w:rFonts w:eastAsia="Times New Roman" w:cs="Calibri"/>
          <w:b/>
          <w:sz w:val="26"/>
          <w:szCs w:val="26"/>
          <w:lang w:eastAsia="zh-CN"/>
        </w:rPr>
      </w:pPr>
    </w:p>
    <w:p w14:paraId="4C65C106" w14:textId="77777777" w:rsidR="00291F2F" w:rsidRDefault="00291F2F" w:rsidP="00AD2448">
      <w:pPr>
        <w:suppressAutoHyphens w:val="0"/>
        <w:overflowPunct w:val="0"/>
        <w:textAlignment w:val="baseline"/>
        <w:rPr>
          <w:rFonts w:eastAsia="Times New Roman" w:cs="Calibri"/>
          <w:b/>
          <w:sz w:val="26"/>
          <w:szCs w:val="26"/>
          <w:lang w:eastAsia="zh-CN"/>
        </w:rPr>
      </w:pPr>
    </w:p>
    <w:p w14:paraId="14F66599" w14:textId="77777777" w:rsidR="00291F2F" w:rsidRDefault="00291F2F" w:rsidP="00AD2448">
      <w:pPr>
        <w:suppressAutoHyphens w:val="0"/>
        <w:overflowPunct w:val="0"/>
        <w:textAlignment w:val="baseline"/>
        <w:rPr>
          <w:rFonts w:eastAsia="Times New Roman" w:cs="Calibri"/>
          <w:b/>
          <w:sz w:val="26"/>
          <w:szCs w:val="26"/>
          <w:lang w:eastAsia="zh-CN"/>
        </w:rPr>
      </w:pPr>
    </w:p>
    <w:p w14:paraId="792F23A7" w14:textId="77777777" w:rsidR="00291F2F" w:rsidRPr="00AD2448" w:rsidRDefault="00291F2F" w:rsidP="00AD2448">
      <w:pPr>
        <w:suppressAutoHyphens w:val="0"/>
        <w:overflowPunct w:val="0"/>
        <w:textAlignment w:val="baseline"/>
        <w:rPr>
          <w:rFonts w:eastAsia="Times New Roman" w:cs="Calibri"/>
          <w:b/>
          <w:sz w:val="26"/>
          <w:szCs w:val="26"/>
          <w:lang w:eastAsia="zh-CN"/>
        </w:rPr>
      </w:pPr>
    </w:p>
    <w:p w14:paraId="023279B1" w14:textId="77777777" w:rsidR="00AD2448" w:rsidRPr="00AD2448" w:rsidRDefault="00AD2448" w:rsidP="00AD2448">
      <w:pPr>
        <w:suppressAutoHyphens w:val="0"/>
        <w:overflowPunct w:val="0"/>
        <w:textAlignment w:val="baseline"/>
        <w:rPr>
          <w:rFonts w:eastAsia="Times New Roman" w:cs="Calibri"/>
          <w:b/>
          <w:sz w:val="22"/>
          <w:szCs w:val="22"/>
          <w:lang w:eastAsia="zh-CN"/>
        </w:rPr>
      </w:pPr>
    </w:p>
    <w:tbl>
      <w:tblPr>
        <w:tblW w:w="14426"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8042"/>
        <w:gridCol w:w="6384"/>
      </w:tblGrid>
      <w:tr w:rsidR="00AD2448" w:rsidRPr="00AD2448" w14:paraId="7DB85E16"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CCCCCC"/>
            <w:tcMar>
              <w:left w:w="88" w:type="dxa"/>
            </w:tcMar>
          </w:tcPr>
          <w:p w14:paraId="657328A1" w14:textId="77777777" w:rsidR="00AD2448" w:rsidRPr="00AD2448" w:rsidRDefault="00AD2448" w:rsidP="00AD2448">
            <w:pPr>
              <w:shd w:val="clear" w:color="auto" w:fill="CCCCCC"/>
              <w:suppressAutoHyphens w:val="0"/>
              <w:overflowPunct w:val="0"/>
              <w:spacing w:before="60"/>
              <w:textAlignment w:val="baseline"/>
              <w:rPr>
                <w:rFonts w:ascii="Times New Roman" w:eastAsia="Times New Roman" w:hAnsi="Times New Roman" w:cs="Times New Roman"/>
                <w:szCs w:val="20"/>
                <w:lang w:eastAsia="zh-CN"/>
              </w:rPr>
            </w:pPr>
            <w:r w:rsidRPr="00AD2448">
              <w:rPr>
                <w:rFonts w:eastAsia="Times New Roman" w:cs="Calibri"/>
                <w:b/>
                <w:szCs w:val="20"/>
                <w:lang w:eastAsia="zh-CN"/>
              </w:rPr>
              <w:t>Unterrichtsvorhaben 3: Eine Erkundung des Judentums in der Gegenwart und als Religion Jesu</w:t>
            </w:r>
          </w:p>
          <w:p w14:paraId="0DEAA493" w14:textId="77777777" w:rsidR="00AD2448" w:rsidRPr="00AD2448" w:rsidRDefault="00AD2448" w:rsidP="00AD2448">
            <w:pPr>
              <w:suppressAutoHyphens w:val="0"/>
              <w:overflowPunct w:val="0"/>
              <w:spacing w:after="60"/>
              <w:jc w:val="both"/>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Viele der Erzählungen und Worte Jesu sind nur im Kontext ihrer Entstehung und mit einem grundlegenden Wissen um seine Lebensumstände richtig zu verstehen. In dieser Unterrichtsreihe wird versucht, den historischen Graben zwischen den Schülern des 21. Jahrhunderts und der Lebenswelt Jesu zu überbrücken, indem wesentliche Kenntnisse rund um das Leben in Palästina vor 2000 Jahren vermittelt werden.</w:t>
            </w:r>
          </w:p>
        </w:tc>
      </w:tr>
      <w:tr w:rsidR="00AD2448" w:rsidRPr="00AD2448" w14:paraId="7FFA6D2F"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BFBFBF"/>
            <w:tcMar>
              <w:left w:w="88" w:type="dxa"/>
            </w:tcMar>
          </w:tcPr>
          <w:p w14:paraId="24FE6529" w14:textId="77777777" w:rsidR="00AD2448" w:rsidRPr="00AD2448" w:rsidRDefault="00AD2448" w:rsidP="00AD2448">
            <w:p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IF 6.1: Glauben und Lebensgestaltung von Menschen jüdischen, christlichen sowie islamischen Glaubens</w:t>
            </w:r>
          </w:p>
          <w:p w14:paraId="4E7B906A" w14:textId="77777777" w:rsidR="00AD2448" w:rsidRPr="00AD2448" w:rsidRDefault="00AD2448" w:rsidP="00AD2448">
            <w:p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IF 3.1: Jesus von Nazareth in seiner Zeit und Umwelt</w:t>
            </w:r>
          </w:p>
          <w:p w14:paraId="75600706" w14:textId="77777777" w:rsidR="00AD2448" w:rsidRPr="00AD2448" w:rsidRDefault="00AD2448" w:rsidP="00AD2448">
            <w:pPr>
              <w:suppressAutoHyphens w:val="0"/>
              <w:overflowPunct w:val="0"/>
              <w:spacing w:after="60"/>
              <w:jc w:val="both"/>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IF 5.1: die Bibel – Geschichte, Aufbau und Bedeutung</w:t>
            </w:r>
          </w:p>
        </w:tc>
      </w:tr>
      <w:tr w:rsidR="00AD2448" w:rsidRPr="00AD2448" w14:paraId="4ABCB83B"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53B9597" w14:textId="77777777" w:rsidR="00AD2448" w:rsidRPr="00AD2448" w:rsidRDefault="00AD2448" w:rsidP="00AD2448">
            <w:pPr>
              <w:suppressAutoHyphens w:val="0"/>
              <w:overflowPunct w:val="0"/>
              <w:spacing w:before="60"/>
              <w:textAlignment w:val="baseline"/>
              <w:rPr>
                <w:rFonts w:ascii="Times New Roman" w:eastAsia="Times New Roman" w:hAnsi="Times New Roman" w:cs="Times New Roman"/>
                <w:szCs w:val="20"/>
                <w:lang w:eastAsia="zh-CN"/>
              </w:rPr>
            </w:pPr>
            <w:r w:rsidRPr="00AD2448">
              <w:rPr>
                <w:rFonts w:eastAsia="Times New Roman" w:cs="Calibri"/>
                <w:b/>
                <w:sz w:val="20"/>
                <w:szCs w:val="20"/>
                <w:lang w:eastAsia="zh-CN"/>
              </w:rPr>
              <w:t>Übergeordnete Kompetenzerwartungen:</w:t>
            </w:r>
          </w:p>
          <w:p w14:paraId="19E6A2E4" w14:textId="77777777" w:rsidR="00AD2448" w:rsidRPr="00AD2448" w:rsidRDefault="00AD2448" w:rsidP="00AD2448">
            <w:p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 xml:space="preserve">Die Schülerinnen und Schüler </w:t>
            </w:r>
          </w:p>
          <w:p w14:paraId="4003C0EC"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identifizieren in eigenen Erfahrungen und Überzeugungen religiöse Bezüge und Fragen, (SK3)</w:t>
            </w:r>
          </w:p>
          <w:p w14:paraId="6B0CEB22"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untersuchen die Bedeutung zentraler biblischer Aussagen und Einsichten für das heutige Leben und stellen ihre Ergebnisse dar, (SK6)</w:t>
            </w:r>
          </w:p>
          <w:p w14:paraId="69A5698A"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finden zielgerichtet Texte in der Bibel, (MK1)</w:t>
            </w:r>
          </w:p>
          <w:p w14:paraId="09CECC72"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erschließen biblische Texte mit grundlegenden Hilfsmitteln (u.a. Sachverzeichnisse, historische Tabellen, Karten) und ordnen sie ein, (MK2)</w:t>
            </w:r>
          </w:p>
          <w:p w14:paraId="5D85E7CF"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recherchieren angeleitet, auch in webbasierten Medien, Informationen und Daten zu religiös relevanten Themen und geben sie adressatenbezogen weiter, (MK6)</w:t>
            </w:r>
          </w:p>
          <w:p w14:paraId="751AEB74"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beschreiben bei eigenen Urteilen die zugrunde gelegten Maßstäbe, (UK2)</w:t>
            </w:r>
          </w:p>
          <w:p w14:paraId="24C7B9A1"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nehmen ansatzweise die Perspektive von Menschen in anderen Lebenssituationen und anderen religiösen Kontexten ein, (HK2)</w:t>
            </w:r>
          </w:p>
          <w:p w14:paraId="1D290BF7"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planen, gestalten und präsentieren fachbezogene Medienprodukte adressatengerecht und nutzen Möglichkeiten des digitalen Veröffentlichens und Teilens. (HK6)</w:t>
            </w:r>
          </w:p>
        </w:tc>
      </w:tr>
      <w:tr w:rsidR="00AD2448" w:rsidRPr="00AD2448" w14:paraId="3CF1A81C"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4F47D6F" w14:textId="77777777" w:rsidR="00AD2448" w:rsidRPr="00AD2448" w:rsidRDefault="00AD2448" w:rsidP="00AD2448">
            <w:pPr>
              <w:suppressAutoHyphens w:val="0"/>
              <w:overflowPunct w:val="0"/>
              <w:spacing w:before="60"/>
              <w:textAlignment w:val="baseline"/>
              <w:rPr>
                <w:rFonts w:ascii="Times New Roman" w:eastAsia="Times New Roman" w:hAnsi="Times New Roman" w:cs="Times New Roman"/>
                <w:szCs w:val="20"/>
                <w:lang w:eastAsia="zh-CN"/>
              </w:rPr>
            </w:pPr>
            <w:r w:rsidRPr="00AD2448">
              <w:rPr>
                <w:rFonts w:eastAsia="Times New Roman" w:cs="Calibri"/>
                <w:b/>
                <w:sz w:val="20"/>
                <w:szCs w:val="20"/>
                <w:lang w:eastAsia="zh-CN"/>
              </w:rPr>
              <w:t>Anknüpfungspunkte zum Schulprogramm:</w:t>
            </w:r>
          </w:p>
          <w:p w14:paraId="727CE888" w14:textId="77777777" w:rsidR="00AD2448" w:rsidRPr="00AD2448" w:rsidRDefault="00AD2448" w:rsidP="00AD2448">
            <w:pPr>
              <w:suppressAutoHyphens w:val="0"/>
              <w:overflowPunct w:val="0"/>
              <w:jc w:val="both"/>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 xml:space="preserve">--- </w:t>
            </w:r>
          </w:p>
        </w:tc>
      </w:tr>
      <w:tr w:rsidR="00AD2448" w:rsidRPr="00AD2448" w14:paraId="47E35F2F" w14:textId="77777777" w:rsidTr="00F30EEE">
        <w:tc>
          <w:tcPr>
            <w:tcW w:w="80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DCB1A02" w14:textId="77777777" w:rsidR="00AD2448" w:rsidRPr="00AD2448" w:rsidRDefault="00AD2448" w:rsidP="00AD2448">
            <w:pPr>
              <w:suppressAutoHyphens w:val="0"/>
              <w:overflowPunct w:val="0"/>
              <w:spacing w:before="60"/>
              <w:textAlignment w:val="baseline"/>
              <w:rPr>
                <w:rFonts w:ascii="Times New Roman" w:eastAsia="Times New Roman" w:hAnsi="Times New Roman" w:cs="Times New Roman"/>
                <w:szCs w:val="20"/>
                <w:lang w:eastAsia="zh-CN"/>
              </w:rPr>
            </w:pPr>
            <w:r w:rsidRPr="00AD2448">
              <w:rPr>
                <w:rFonts w:eastAsia="Times New Roman" w:cs="Calibri"/>
                <w:b/>
                <w:sz w:val="20"/>
                <w:szCs w:val="20"/>
                <w:lang w:eastAsia="zh-CN"/>
              </w:rPr>
              <w:t>Konkretisierte Kompetenzerwartungen:</w:t>
            </w:r>
            <w:r w:rsidRPr="00AD2448">
              <w:rPr>
                <w:rFonts w:eastAsia="Times New Roman" w:cs="Calibri"/>
                <w:sz w:val="20"/>
                <w:szCs w:val="20"/>
                <w:lang w:eastAsia="zh-CN"/>
              </w:rPr>
              <w:t xml:space="preserve"> </w:t>
            </w:r>
          </w:p>
          <w:p w14:paraId="13B17E6B" w14:textId="77777777" w:rsidR="00AD2448" w:rsidRPr="00AD2448" w:rsidRDefault="00AD2448" w:rsidP="00AD2448">
            <w:p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 xml:space="preserve">Die Schülerinnen und Schüler </w:t>
            </w:r>
          </w:p>
          <w:p w14:paraId="1B4B917C"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beschreiben zentrale Rituale und religiöse Handlungen in Judentum, Christentum und Islam als Gestaltungen des Glaubens und Lebens, (K38)</w:t>
            </w:r>
          </w:p>
          <w:p w14:paraId="3D1907E1"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bewerten Verhalten gegenüber Menschen anderer religiöser Überzeugungen im Alltag in Bezug auf Wertschätzung und Respekt, (K41)</w:t>
            </w:r>
          </w:p>
          <w:p w14:paraId="045027AC"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benennen wesentliche Stationen im Leben Jesu, (K14)</w:t>
            </w:r>
          </w:p>
          <w:p w14:paraId="120E984D"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erklären an Beispielen Jesu Auftreten und Handeln als Auseinandersetzung mit der jüdischen Tradition, (K17)</w:t>
            </w:r>
          </w:p>
          <w:p w14:paraId="54F578E5"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erläutern in Grundzügen Entstehung und Aufbau der Bibel, (K30)</w:t>
            </w:r>
          </w:p>
          <w:p w14:paraId="53F1210F" w14:textId="77777777" w:rsidR="00AD2448" w:rsidRPr="008C530F"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beschreiben die Bibel als Bibliothek mit Büchern unterschiedlicher Herkunft und Texten unterschiedlicher Gattung. (K31)</w:t>
            </w:r>
          </w:p>
          <w:p w14:paraId="3DBCDB3B" w14:textId="77777777" w:rsidR="008C530F" w:rsidRDefault="008C530F" w:rsidP="008C530F">
            <w:pPr>
              <w:suppressAutoHyphens w:val="0"/>
              <w:overflowPunct w:val="0"/>
              <w:textAlignment w:val="baseline"/>
              <w:rPr>
                <w:rFonts w:eastAsia="Times New Roman" w:cs="Arial"/>
                <w:szCs w:val="20"/>
                <w:lang w:eastAsia="zh-CN"/>
              </w:rPr>
            </w:pPr>
          </w:p>
          <w:p w14:paraId="1133405A" w14:textId="77777777" w:rsidR="008C530F" w:rsidRPr="004B4085" w:rsidRDefault="008C530F" w:rsidP="008C530F">
            <w:pPr>
              <w:tabs>
                <w:tab w:val="left" w:pos="284"/>
              </w:tabs>
              <w:suppressAutoHyphens w:val="0"/>
              <w:spacing w:after="60"/>
              <w:jc w:val="both"/>
              <w:textAlignment w:val="baseline"/>
              <w:rPr>
                <w:rFonts w:asciiTheme="minorHAnsi" w:eastAsia="Times New Roman" w:hAnsiTheme="minorHAnsi" w:cstheme="minorHAnsi"/>
                <w:b/>
                <w:bCs/>
                <w:color w:val="FF0000"/>
                <w:sz w:val="22"/>
                <w:szCs w:val="22"/>
                <w:lang w:eastAsia="zh-CN"/>
              </w:rPr>
            </w:pPr>
            <w:r w:rsidRPr="004B4085">
              <w:rPr>
                <w:rFonts w:asciiTheme="minorHAnsi" w:eastAsia="Times New Roman" w:hAnsiTheme="minorHAnsi" w:cstheme="minorHAnsi"/>
                <w:b/>
                <w:bCs/>
                <w:color w:val="FF0000"/>
                <w:sz w:val="22"/>
                <w:szCs w:val="22"/>
                <w:lang w:eastAsia="zh-CN"/>
              </w:rPr>
              <w:lastRenderedPageBreak/>
              <w:t>Anknüpfungen an den Medienkompetenzrahmen:</w:t>
            </w:r>
          </w:p>
          <w:p w14:paraId="682BC880" w14:textId="38304F4F" w:rsidR="008C530F" w:rsidRPr="004B4085" w:rsidRDefault="008C530F" w:rsidP="008C530F">
            <w:pPr>
              <w:pStyle w:val="Listenabsatz"/>
              <w:numPr>
                <w:ilvl w:val="0"/>
                <w:numId w:val="122"/>
              </w:numPr>
              <w:suppressAutoHyphens w:val="0"/>
              <w:overflowPunct w:val="0"/>
              <w:textAlignment w:val="baseline"/>
              <w:rPr>
                <w:rFonts w:asciiTheme="minorHAnsi" w:eastAsia="Times New Roman" w:hAnsiTheme="minorHAnsi" w:cstheme="minorHAnsi"/>
                <w:sz w:val="20"/>
                <w:szCs w:val="20"/>
                <w:lang w:eastAsia="zh-CN"/>
              </w:rPr>
            </w:pPr>
            <w:proofErr w:type="spellStart"/>
            <w:r w:rsidRPr="004B4085">
              <w:rPr>
                <w:rFonts w:asciiTheme="minorHAnsi" w:eastAsia="Times New Roman" w:hAnsiTheme="minorHAnsi" w:cstheme="minorHAnsi"/>
                <w:color w:val="FF0000"/>
                <w:sz w:val="20"/>
                <w:szCs w:val="20"/>
                <w:lang w:eastAsia="zh-CN"/>
              </w:rPr>
              <w:t>SuS</w:t>
            </w:r>
            <w:proofErr w:type="spellEnd"/>
            <w:r w:rsidRPr="004B4085">
              <w:rPr>
                <w:rFonts w:asciiTheme="minorHAnsi" w:eastAsia="Times New Roman" w:hAnsiTheme="minorHAnsi" w:cstheme="minorHAnsi"/>
                <w:color w:val="FF0000"/>
                <w:sz w:val="20"/>
                <w:szCs w:val="20"/>
                <w:lang w:eastAsia="zh-CN"/>
              </w:rPr>
              <w:t xml:space="preserve"> </w:t>
            </w:r>
            <w:r w:rsidR="00572BEF" w:rsidRPr="004B4085">
              <w:rPr>
                <w:rFonts w:asciiTheme="minorHAnsi" w:eastAsia="Times New Roman" w:hAnsiTheme="minorHAnsi" w:cstheme="minorHAnsi"/>
                <w:color w:val="FF0000"/>
                <w:sz w:val="20"/>
                <w:szCs w:val="20"/>
                <w:lang w:eastAsia="zh-CN"/>
              </w:rPr>
              <w:t>gestalten digital einen Steckbrief Jesu</w:t>
            </w:r>
            <w:r w:rsidR="00334E16" w:rsidRPr="004B4085">
              <w:rPr>
                <w:rFonts w:asciiTheme="minorHAnsi" w:eastAsia="Times New Roman" w:hAnsiTheme="minorHAnsi" w:cstheme="minorHAnsi"/>
                <w:color w:val="FF0000"/>
                <w:sz w:val="20"/>
                <w:szCs w:val="20"/>
                <w:lang w:eastAsia="zh-CN"/>
              </w:rPr>
              <w:t xml:space="preserve"> (MKR 1.2)</w:t>
            </w:r>
          </w:p>
        </w:tc>
        <w:tc>
          <w:tcPr>
            <w:tcW w:w="63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B7B222" w14:textId="77777777" w:rsidR="00AD2448" w:rsidRPr="00AD2448" w:rsidRDefault="00AD2448" w:rsidP="00AD2448">
            <w:pPr>
              <w:suppressAutoHyphens w:val="0"/>
              <w:overflowPunct w:val="0"/>
              <w:spacing w:before="60"/>
              <w:textAlignment w:val="baseline"/>
              <w:rPr>
                <w:rFonts w:ascii="Times New Roman" w:eastAsia="Times New Roman" w:hAnsi="Times New Roman" w:cs="Times New Roman"/>
                <w:szCs w:val="20"/>
                <w:lang w:eastAsia="zh-CN"/>
              </w:rPr>
            </w:pPr>
            <w:r w:rsidRPr="00AD2448">
              <w:rPr>
                <w:rFonts w:eastAsia="Times New Roman" w:cs="Calibri"/>
                <w:b/>
                <w:sz w:val="20"/>
                <w:szCs w:val="20"/>
                <w:lang w:eastAsia="zh-CN"/>
              </w:rPr>
              <w:lastRenderedPageBreak/>
              <w:t>Mögliche Unterrichtsbausteine:</w:t>
            </w:r>
          </w:p>
          <w:p w14:paraId="0C39C82D" w14:textId="77777777" w:rsidR="00AD2448" w:rsidRPr="00AD2448" w:rsidRDefault="00AD2448" w:rsidP="00505FAE">
            <w:pPr>
              <w:numPr>
                <w:ilvl w:val="0"/>
                <w:numId w:val="13"/>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Leben zur Zeit Jesu (Häuser, Dörfer, Städte)</w:t>
            </w:r>
          </w:p>
          <w:p w14:paraId="1FC129B6" w14:textId="77777777" w:rsidR="00AD2448" w:rsidRPr="00AD2448" w:rsidRDefault="00AD2448" w:rsidP="00505FAE">
            <w:pPr>
              <w:numPr>
                <w:ilvl w:val="0"/>
                <w:numId w:val="13"/>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Jerusalem</w:t>
            </w:r>
          </w:p>
          <w:p w14:paraId="5069E9E8" w14:textId="77777777" w:rsidR="00AD2448" w:rsidRPr="00AD2448" w:rsidRDefault="00AD2448" w:rsidP="00505FAE">
            <w:pPr>
              <w:numPr>
                <w:ilvl w:val="0"/>
                <w:numId w:val="13"/>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religiöse Gruppierungen, typische Berufe zur Zeit Jesu</w:t>
            </w:r>
          </w:p>
          <w:p w14:paraId="0A3F4B5E" w14:textId="77777777" w:rsidR="00AD2448" w:rsidRPr="00AD2448" w:rsidRDefault="00AD2448" w:rsidP="00505FAE">
            <w:pPr>
              <w:numPr>
                <w:ilvl w:val="0"/>
                <w:numId w:val="13"/>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Jesus als jüdischer Bürger in seiner Zeit</w:t>
            </w:r>
          </w:p>
          <w:p w14:paraId="393AFFB5" w14:textId="77777777" w:rsidR="00AD2448" w:rsidRPr="00AD2448" w:rsidRDefault="00AD2448" w:rsidP="00505FAE">
            <w:pPr>
              <w:numPr>
                <w:ilvl w:val="0"/>
                <w:numId w:val="13"/>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 xml:space="preserve">Lebensstationen Jesu </w:t>
            </w:r>
          </w:p>
          <w:p w14:paraId="2770A330" w14:textId="77777777" w:rsidR="00AD2448" w:rsidRPr="00AD2448" w:rsidRDefault="00AD2448" w:rsidP="00505FAE">
            <w:pPr>
              <w:numPr>
                <w:ilvl w:val="0"/>
                <w:numId w:val="13"/>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 xml:space="preserve">Handeln und Wirken Jesu </w:t>
            </w:r>
          </w:p>
          <w:p w14:paraId="27313983" w14:textId="77777777" w:rsidR="00AD2448" w:rsidRPr="00AD2448" w:rsidRDefault="00AD2448" w:rsidP="00AD2448">
            <w:p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b/>
                <w:sz w:val="22"/>
                <w:szCs w:val="22"/>
                <w:lang w:eastAsia="zh-CN"/>
              </w:rPr>
              <w:t>Didaktisch-methodische Hinweise / digitale Bildung / Verbraucherbildung:</w:t>
            </w:r>
          </w:p>
          <w:p w14:paraId="26781E99" w14:textId="77777777" w:rsidR="00AD2448" w:rsidRPr="00AD2448" w:rsidRDefault="00AD2448" w:rsidP="00505FAE">
            <w:pPr>
              <w:numPr>
                <w:ilvl w:val="0"/>
                <w:numId w:val="11"/>
              </w:numPr>
              <w:tabs>
                <w:tab w:val="left" w:pos="720"/>
              </w:tabs>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z. B. Visualisierungen zum Leben zur Zeit Jesu</w:t>
            </w:r>
          </w:p>
          <w:p w14:paraId="693A9C69" w14:textId="77777777" w:rsidR="00AD2448" w:rsidRPr="00AD2448" w:rsidRDefault="00AD2448" w:rsidP="00505FAE">
            <w:pPr>
              <w:numPr>
                <w:ilvl w:val="0"/>
                <w:numId w:val="11"/>
              </w:numPr>
              <w:tabs>
                <w:tab w:val="left" w:pos="720"/>
              </w:tabs>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lastRenderedPageBreak/>
              <w:t xml:space="preserve">z.B. „Mit Wenigem auskommen - „Seht die Vögel des Himmels ...“: Was wirklich zählt – Abkehr vom Konsum“ (Verbraucherbildung / Bereich A)  </w:t>
            </w:r>
          </w:p>
          <w:p w14:paraId="088F5744" w14:textId="77777777" w:rsidR="00AD2448" w:rsidRPr="00AD2448" w:rsidRDefault="00AD2448" w:rsidP="00505FAE">
            <w:pPr>
              <w:numPr>
                <w:ilvl w:val="0"/>
                <w:numId w:val="11"/>
              </w:numPr>
              <w:tabs>
                <w:tab w:val="left" w:pos="720"/>
              </w:tabs>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z.B. Rollenspiele zu den religiösen Gruppierungen zur Zeit Jesu</w:t>
            </w:r>
          </w:p>
          <w:p w14:paraId="7E138D7D" w14:textId="77777777" w:rsidR="00AD2448" w:rsidRPr="00AD2448" w:rsidRDefault="00AD2448" w:rsidP="00AD2448">
            <w:pPr>
              <w:suppressAutoHyphens w:val="0"/>
              <w:overflowPunct w:val="0"/>
              <w:ind w:left="720"/>
              <w:textAlignment w:val="baseline"/>
              <w:rPr>
                <w:rFonts w:eastAsia="Times New Roman" w:cs="Calibri"/>
                <w:sz w:val="20"/>
                <w:szCs w:val="20"/>
                <w:lang w:eastAsia="de-DE"/>
              </w:rPr>
            </w:pPr>
          </w:p>
          <w:p w14:paraId="4F27E0AE" w14:textId="77777777" w:rsidR="00AD2448" w:rsidRPr="00AD2448" w:rsidRDefault="00AD2448" w:rsidP="00AD2448">
            <w:pPr>
              <w:suppressAutoHyphens w:val="0"/>
              <w:overflowPunct w:val="0"/>
              <w:spacing w:after="60"/>
              <w:textAlignment w:val="baseline"/>
              <w:rPr>
                <w:rFonts w:ascii="Times New Roman" w:eastAsia="Times New Roman" w:hAnsi="Times New Roman" w:cs="Times New Roman"/>
                <w:szCs w:val="20"/>
                <w:lang w:eastAsia="zh-CN"/>
              </w:rPr>
            </w:pPr>
            <w:r w:rsidRPr="00AD2448">
              <w:rPr>
                <w:rFonts w:eastAsia="Times New Roman" w:cs="Calibri"/>
                <w:b/>
                <w:sz w:val="22"/>
                <w:szCs w:val="22"/>
                <w:lang w:eastAsia="zh-CN"/>
              </w:rPr>
              <w:t>Zeitbedarf: ca. 12 Stunden</w:t>
            </w:r>
          </w:p>
        </w:tc>
      </w:tr>
    </w:tbl>
    <w:p w14:paraId="78C75E18" w14:textId="77777777" w:rsidR="00AD2448" w:rsidRPr="00AD2448" w:rsidRDefault="00AD2448" w:rsidP="00AD2448">
      <w:pPr>
        <w:suppressAutoHyphens w:val="0"/>
        <w:overflowPunct w:val="0"/>
        <w:textAlignment w:val="baseline"/>
        <w:rPr>
          <w:rFonts w:eastAsia="Times New Roman" w:cs="Calibri"/>
          <w:b/>
          <w:sz w:val="26"/>
          <w:szCs w:val="26"/>
          <w:lang w:eastAsia="zh-CN"/>
        </w:rPr>
      </w:pPr>
    </w:p>
    <w:p w14:paraId="1371BEA0" w14:textId="77777777" w:rsidR="00AD2448" w:rsidRPr="00AD2448" w:rsidRDefault="00AD2448" w:rsidP="00AD2448">
      <w:pPr>
        <w:suppressAutoHyphens w:val="0"/>
        <w:overflowPunct w:val="0"/>
        <w:textAlignment w:val="baseline"/>
        <w:rPr>
          <w:rFonts w:eastAsia="Times New Roman" w:cs="Calibri"/>
          <w:b/>
          <w:sz w:val="26"/>
          <w:szCs w:val="26"/>
          <w:lang w:eastAsia="zh-CN"/>
        </w:rPr>
      </w:pPr>
    </w:p>
    <w:p w14:paraId="0DAAB600" w14:textId="77777777" w:rsidR="00AD2448" w:rsidRPr="00AD2448" w:rsidRDefault="00AD2448" w:rsidP="00AD2448">
      <w:pPr>
        <w:suppressAutoHyphens w:val="0"/>
        <w:overflowPunct w:val="0"/>
        <w:textAlignment w:val="baseline"/>
        <w:rPr>
          <w:rFonts w:eastAsia="Times New Roman" w:cs="Calibri"/>
          <w:b/>
          <w:sz w:val="26"/>
          <w:szCs w:val="26"/>
          <w:lang w:eastAsia="zh-CN"/>
        </w:rPr>
        <w:sectPr w:rsidR="00AD2448" w:rsidRPr="00AD2448">
          <w:pgSz w:w="16838" w:h="11906" w:orient="landscape"/>
          <w:pgMar w:top="1418" w:right="1134" w:bottom="1418" w:left="1418" w:header="0" w:footer="0" w:gutter="0"/>
          <w:cols w:space="720"/>
          <w:formProt w:val="0"/>
          <w:docGrid w:linePitch="360" w:charSpace="-6145"/>
        </w:sectPr>
      </w:pPr>
    </w:p>
    <w:p w14:paraId="6914E87A" w14:textId="77777777" w:rsidR="00AD2448" w:rsidRPr="00AD2448" w:rsidRDefault="00AD2448" w:rsidP="00AD2448">
      <w:pPr>
        <w:suppressAutoHyphens w:val="0"/>
        <w:overflowPunct w:val="0"/>
        <w:textAlignment w:val="baseline"/>
        <w:rPr>
          <w:rFonts w:ascii="Times New Roman" w:eastAsia="Times New Roman" w:hAnsi="Times New Roman" w:cs="Times New Roman"/>
          <w:szCs w:val="20"/>
          <w:lang w:eastAsia="zh-CN"/>
        </w:rPr>
      </w:pPr>
      <w:bookmarkStart w:id="7" w:name="__DdeLink__615_1516553394"/>
      <w:r w:rsidRPr="00AD2448">
        <w:rPr>
          <w:rFonts w:eastAsia="Times New Roman" w:cs="Calibri"/>
          <w:b/>
          <w:bCs/>
          <w:sz w:val="26"/>
          <w:szCs w:val="26"/>
          <w:lang w:eastAsia="zh-CN"/>
        </w:rPr>
        <w:lastRenderedPageBreak/>
        <w:t>Schulhalbjahr 6.</w:t>
      </w:r>
      <w:bookmarkEnd w:id="7"/>
      <w:r w:rsidRPr="00AD2448">
        <w:rPr>
          <w:rFonts w:eastAsia="Times New Roman" w:cs="Calibri"/>
          <w:b/>
          <w:bCs/>
          <w:sz w:val="26"/>
          <w:szCs w:val="26"/>
          <w:lang w:eastAsia="zh-CN"/>
        </w:rPr>
        <w:t>2</w:t>
      </w:r>
    </w:p>
    <w:p w14:paraId="62277F4A" w14:textId="77777777" w:rsidR="00AD2448" w:rsidRPr="00AD2448" w:rsidRDefault="00AD2448" w:rsidP="00AD2448">
      <w:pPr>
        <w:suppressAutoHyphens w:val="0"/>
        <w:overflowPunct w:val="0"/>
        <w:textAlignment w:val="baseline"/>
        <w:rPr>
          <w:rFonts w:eastAsia="Times New Roman" w:cs="Calibri"/>
          <w:b/>
          <w:bCs/>
          <w:szCs w:val="20"/>
          <w:lang w:eastAsia="zh-CN"/>
        </w:rPr>
      </w:pPr>
    </w:p>
    <w:tbl>
      <w:tblPr>
        <w:tblW w:w="14426"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8042"/>
        <w:gridCol w:w="6384"/>
      </w:tblGrid>
      <w:tr w:rsidR="00AD2448" w:rsidRPr="00AD2448" w14:paraId="19BDAF95"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CCCCCC"/>
            <w:tcMar>
              <w:left w:w="88" w:type="dxa"/>
            </w:tcMar>
          </w:tcPr>
          <w:p w14:paraId="204B1419" w14:textId="77777777" w:rsidR="00AD2448" w:rsidRPr="00AD2448" w:rsidRDefault="00AD2448" w:rsidP="00AD2448">
            <w:pPr>
              <w:shd w:val="clear" w:color="auto" w:fill="CCCCCC"/>
              <w:suppressAutoHyphens w:val="0"/>
              <w:overflowPunct w:val="0"/>
              <w:spacing w:before="60"/>
              <w:textAlignment w:val="baseline"/>
              <w:rPr>
                <w:rFonts w:ascii="Times New Roman" w:eastAsia="Times New Roman" w:hAnsi="Times New Roman" w:cs="Times New Roman"/>
                <w:szCs w:val="20"/>
                <w:lang w:eastAsia="zh-CN"/>
              </w:rPr>
            </w:pPr>
            <w:r w:rsidRPr="00AD2448">
              <w:rPr>
                <w:rFonts w:eastAsia="Times New Roman" w:cs="Calibri"/>
                <w:b/>
                <w:szCs w:val="20"/>
                <w:lang w:eastAsia="zh-CN"/>
              </w:rPr>
              <w:t xml:space="preserve">Unterrichtsvorhaben 4: Gleichnisse Jesu – die Botschaft vom Reich Gottes </w:t>
            </w:r>
          </w:p>
          <w:p w14:paraId="7B4ED13B" w14:textId="77777777" w:rsidR="00AD2448" w:rsidRPr="00AD2448" w:rsidRDefault="00AD2448" w:rsidP="00AD2448">
            <w:pPr>
              <w:suppressAutoHyphens w:val="0"/>
              <w:overflowPunct w:val="0"/>
              <w:spacing w:after="60"/>
              <w:jc w:val="both"/>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Die historische und literarische Figur Jesus ist heute vor allem durch von ihm stammende oder ihm zugeschriebene Texte und Worte präsent. Eine zentrale Position innerhalb dieser Texte haben die Gleichnisse Jesu, in denen dieser von seinem Gottesbild und dessen Folgen erzählt. Für eine fundierte Auseinandersetzung mit Jesus ist es demnach von fundamentaler Bedeutung, Gleichnisse Jesu zu kennen, einordnen und verstehen zu können.</w:t>
            </w:r>
          </w:p>
        </w:tc>
      </w:tr>
      <w:tr w:rsidR="00AD2448" w:rsidRPr="00AD2448" w14:paraId="6C4BA690"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BFBFBF"/>
            <w:tcMar>
              <w:left w:w="88" w:type="dxa"/>
            </w:tcMar>
          </w:tcPr>
          <w:p w14:paraId="1D05B761" w14:textId="77777777" w:rsidR="00AD2448" w:rsidRPr="00AD2448" w:rsidRDefault="00AD2448" w:rsidP="00AD2448">
            <w:p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IF 3.1: Jesus von Nazareth in seiner Zeit und Umwelt</w:t>
            </w:r>
          </w:p>
          <w:p w14:paraId="7F58CC51" w14:textId="77777777" w:rsidR="00AD2448" w:rsidRPr="00AD2448" w:rsidRDefault="00AD2448" w:rsidP="00AD2448">
            <w:p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IF 2.1: Gottesvorstellungen und der Glaube an Gott</w:t>
            </w:r>
          </w:p>
          <w:p w14:paraId="0CA33597" w14:textId="77777777" w:rsidR="00AD2448" w:rsidRPr="00AD2448" w:rsidRDefault="00AD2448" w:rsidP="00AD2448">
            <w:pPr>
              <w:suppressAutoHyphens w:val="0"/>
              <w:overflowPunct w:val="0"/>
              <w:spacing w:after="60"/>
              <w:jc w:val="both"/>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IF 5.1: die Bibel – Geschichte, Aufbau und Bedeutung</w:t>
            </w:r>
          </w:p>
        </w:tc>
      </w:tr>
      <w:tr w:rsidR="00AD2448" w:rsidRPr="00AD2448" w14:paraId="2BFD311D"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41D1CF" w14:textId="77777777" w:rsidR="00AD2448" w:rsidRPr="00AD2448" w:rsidRDefault="00AD2448" w:rsidP="00AD2448">
            <w:pPr>
              <w:suppressAutoHyphens w:val="0"/>
              <w:overflowPunct w:val="0"/>
              <w:spacing w:before="60"/>
              <w:textAlignment w:val="baseline"/>
              <w:rPr>
                <w:rFonts w:ascii="Times New Roman" w:eastAsia="Times New Roman" w:hAnsi="Times New Roman" w:cs="Times New Roman"/>
                <w:szCs w:val="20"/>
                <w:lang w:eastAsia="zh-CN"/>
              </w:rPr>
            </w:pPr>
            <w:r w:rsidRPr="00AD2448">
              <w:rPr>
                <w:rFonts w:eastAsia="Times New Roman" w:cs="Calibri"/>
                <w:b/>
                <w:sz w:val="20"/>
                <w:szCs w:val="20"/>
                <w:lang w:eastAsia="zh-CN"/>
              </w:rPr>
              <w:t>Übergeordnete Kompetenzerwartungen:</w:t>
            </w:r>
          </w:p>
          <w:p w14:paraId="511AB077" w14:textId="77777777" w:rsidR="00AD2448" w:rsidRPr="00AD2448" w:rsidRDefault="00AD2448" w:rsidP="00AD2448">
            <w:p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 xml:space="preserve">Die Schülerinnen und Schüler </w:t>
            </w:r>
          </w:p>
          <w:p w14:paraId="07F09CE6" w14:textId="77777777"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identifizieren in eigenen Erfahrungen und Überzeugungen religiöse Bezüge und Fragen, (SK3)</w:t>
            </w:r>
          </w:p>
          <w:p w14:paraId="34BFEAF6" w14:textId="77777777"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beschreiben auf einem grundlegenden Niveau religiöse Sprach-, Symbol- und Ausdrucksformen und setzen diese in Beziehung zu ihrer eigenen Biografie sowie zu Lebensgeschichten anderer Menschen, (SK5)</w:t>
            </w:r>
          </w:p>
          <w:p w14:paraId="41A5BD2D" w14:textId="77777777"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untersuchen die Bedeutung zentraler biblischer Aussagen und Einsichten für das heutige Leben und stellen ihre Ergebnisse dar, (SK6)</w:t>
            </w:r>
          </w:p>
          <w:p w14:paraId="0E575113" w14:textId="77777777"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erschließen biblische Texte mit grundlegenden Hilfsmitteln (u.a. Sachverzeichnisse, historische Tabellen, Karten) und ordnen sie ein, (MK2)</w:t>
            </w:r>
          </w:p>
          <w:p w14:paraId="46CE04B1" w14:textId="77777777"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vergleichen eigene mit fremden Erfahrungen in Bezug auf religiöse und ethische Fragen und bewerten Antworten auf diese, (UK1)</w:t>
            </w:r>
          </w:p>
          <w:p w14:paraId="6896DC61" w14:textId="77777777"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beschreiben eigene religiöse bzw. nichtreligiöse Erfahrungen, Vorstellungen und Überzeugungen und stellen diese dar, (HK1)</w:t>
            </w:r>
          </w:p>
          <w:p w14:paraId="7E916C85" w14:textId="77777777"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entwickeln aus dem impulsgebenden Charakter biblischer Texte Entwürfe zur Bewältigung gegenwärtiger Lebenswirklichkeit. (HK5)</w:t>
            </w:r>
          </w:p>
        </w:tc>
      </w:tr>
      <w:tr w:rsidR="00AD2448" w:rsidRPr="00AD2448" w14:paraId="5377F3EE"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B51F6AF" w14:textId="77777777" w:rsidR="00AD2448" w:rsidRPr="00AD2448" w:rsidRDefault="00AD2448" w:rsidP="00AD2448">
            <w:pPr>
              <w:suppressAutoHyphens w:val="0"/>
              <w:overflowPunct w:val="0"/>
              <w:spacing w:before="60"/>
              <w:textAlignment w:val="baseline"/>
              <w:rPr>
                <w:rFonts w:ascii="Times New Roman" w:eastAsia="Times New Roman" w:hAnsi="Times New Roman" w:cs="Times New Roman"/>
                <w:szCs w:val="20"/>
                <w:lang w:eastAsia="zh-CN"/>
              </w:rPr>
            </w:pPr>
            <w:r w:rsidRPr="00AD2448">
              <w:rPr>
                <w:rFonts w:eastAsia="Times New Roman" w:cs="Calibri"/>
                <w:b/>
                <w:sz w:val="20"/>
                <w:szCs w:val="20"/>
                <w:lang w:eastAsia="zh-CN"/>
              </w:rPr>
              <w:t>Anknüpfungspunkte zum Schulprogramm:</w:t>
            </w:r>
          </w:p>
          <w:p w14:paraId="0271668D" w14:textId="77777777" w:rsidR="00AD2448" w:rsidRPr="00AD2448" w:rsidRDefault="00AD2448" w:rsidP="00AD2448">
            <w:pPr>
              <w:suppressAutoHyphens w:val="0"/>
              <w:overflowPunct w:val="0"/>
              <w:jc w:val="both"/>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 xml:space="preserve">z.B. fächerverbindendes Arbeiten mit dem Fach Deutsch: Metaphorischer Sprachgebrauch / mit dem Fach Kunst: eigene Ideen vom Reich Gottes visuell gestalten </w:t>
            </w:r>
          </w:p>
        </w:tc>
      </w:tr>
      <w:tr w:rsidR="00AD2448" w:rsidRPr="00AD2448" w14:paraId="13C55433" w14:textId="77777777" w:rsidTr="00F30EEE">
        <w:tc>
          <w:tcPr>
            <w:tcW w:w="80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BD5E0F5" w14:textId="77777777" w:rsidR="00AD2448" w:rsidRPr="00AD2448" w:rsidRDefault="00AD2448" w:rsidP="00AD2448">
            <w:pPr>
              <w:suppressAutoHyphens w:val="0"/>
              <w:overflowPunct w:val="0"/>
              <w:spacing w:before="60"/>
              <w:textAlignment w:val="baseline"/>
              <w:rPr>
                <w:rFonts w:ascii="Times New Roman" w:eastAsia="Times New Roman" w:hAnsi="Times New Roman" w:cs="Times New Roman"/>
                <w:szCs w:val="20"/>
                <w:lang w:eastAsia="zh-CN"/>
              </w:rPr>
            </w:pPr>
            <w:r w:rsidRPr="00AD2448">
              <w:rPr>
                <w:rFonts w:eastAsia="Times New Roman" w:cs="Calibri"/>
                <w:b/>
                <w:sz w:val="20"/>
                <w:szCs w:val="20"/>
                <w:lang w:eastAsia="zh-CN"/>
              </w:rPr>
              <w:t>Konkretisierte Kompetenzerwartungen:</w:t>
            </w:r>
            <w:r w:rsidRPr="00AD2448">
              <w:rPr>
                <w:rFonts w:eastAsia="Times New Roman" w:cs="Calibri"/>
                <w:sz w:val="20"/>
                <w:szCs w:val="20"/>
                <w:lang w:eastAsia="zh-CN"/>
              </w:rPr>
              <w:t xml:space="preserve"> </w:t>
            </w:r>
          </w:p>
          <w:p w14:paraId="1723EC46" w14:textId="77777777" w:rsidR="00AD2448" w:rsidRPr="00AD2448" w:rsidRDefault="00AD2448" w:rsidP="00AD2448">
            <w:p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 xml:space="preserve">Die Schülerinnen und Schüler </w:t>
            </w:r>
          </w:p>
          <w:p w14:paraId="582C0807" w14:textId="77777777"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ordnen Jesus von Nazareth in seine Zeit und Umwelt ein, (K15)</w:t>
            </w:r>
          </w:p>
          <w:p w14:paraId="2C3CE323" w14:textId="77777777"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erläutern an neutestamentlichen Beispielen den Zusammenhang von Jesu Reden und Handeln, (K16)</w:t>
            </w:r>
          </w:p>
          <w:p w14:paraId="36E29373" w14:textId="77777777"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erklären an Beispielen Jesu Auftreten und Handeln als Auseinandersetzung mit der jüdischen Tradition, (K17)</w:t>
            </w:r>
          </w:p>
          <w:p w14:paraId="2D3F8589" w14:textId="77777777"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erklären, dass für Menschen christlichen Glaubens Jesus von Nazareth der im Alten Testament verheißene Messias ist, (K18)</w:t>
            </w:r>
          </w:p>
          <w:p w14:paraId="78F29BAD" w14:textId="52844F60"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erörtern die Bedeutung von Orientierungen an Leben und Botschaft von Jesus, dem Christus, im Alltag, (K19)</w:t>
            </w:r>
            <w:r w:rsidR="00291F2F">
              <w:rPr>
                <w:rFonts w:eastAsia="Times New Roman" w:cs="Arial"/>
                <w:sz w:val="20"/>
                <w:szCs w:val="20"/>
                <w:lang w:eastAsia="zh-CN"/>
              </w:rPr>
              <w:t xml:space="preserve"> </w:t>
            </w:r>
            <w:r w:rsidR="00291F2F" w:rsidRPr="00291F2F">
              <w:rPr>
                <w:rFonts w:eastAsia="Times New Roman" w:cs="Arial"/>
                <w:color w:val="00B050"/>
                <w:sz w:val="20"/>
                <w:szCs w:val="20"/>
                <w:lang w:eastAsia="zh-CN"/>
              </w:rPr>
              <w:t>(VB Ü, VB D),</w:t>
            </w:r>
          </w:p>
          <w:p w14:paraId="0E4B43EC" w14:textId="77777777"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lastRenderedPageBreak/>
              <w:t>beschreiben subjektive Gottesvorstellungen, (K8)</w:t>
            </w:r>
          </w:p>
          <w:p w14:paraId="787962D0" w14:textId="77777777"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begründen in Ansätzen einen eigenen Standpunkt zur Frage nach Gott, (K13)</w:t>
            </w:r>
          </w:p>
          <w:p w14:paraId="63D0BA99" w14:textId="77777777"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beschreiben die Bibel als Bibliothek mit Büchern unterschiedlicher Herkunft und Texten unterschiedlicher Gattung, (K31)</w:t>
            </w:r>
          </w:p>
          <w:p w14:paraId="5993754B" w14:textId="77777777"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beschreiben in elementarer Form mögliche Bedeutungen biblischer Aussagen und Einsichten für das heutige Leben, (K33)</w:t>
            </w:r>
          </w:p>
          <w:p w14:paraId="348BD47F" w14:textId="77777777" w:rsidR="00AD2448" w:rsidRPr="00572BEF"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beurteilen in elementarer Form die Relevanz biblischer Glaubenserzählungen für Menschen heute. (K35)</w:t>
            </w:r>
          </w:p>
          <w:p w14:paraId="57FC5634" w14:textId="77777777" w:rsidR="00572BEF" w:rsidRDefault="00572BEF" w:rsidP="00572BEF">
            <w:pPr>
              <w:suppressAutoHyphens w:val="0"/>
              <w:overflowPunct w:val="0"/>
              <w:textAlignment w:val="baseline"/>
              <w:rPr>
                <w:rFonts w:eastAsia="Times New Roman" w:cs="Arial"/>
                <w:szCs w:val="20"/>
                <w:lang w:eastAsia="zh-CN"/>
              </w:rPr>
            </w:pPr>
          </w:p>
          <w:p w14:paraId="0683DC71" w14:textId="77777777" w:rsidR="00572BEF" w:rsidRPr="004B4085" w:rsidRDefault="00572BEF" w:rsidP="00572BEF">
            <w:pPr>
              <w:tabs>
                <w:tab w:val="left" w:pos="284"/>
              </w:tabs>
              <w:suppressAutoHyphens w:val="0"/>
              <w:spacing w:after="60"/>
              <w:jc w:val="both"/>
              <w:textAlignment w:val="baseline"/>
              <w:rPr>
                <w:rFonts w:asciiTheme="minorHAnsi" w:eastAsia="Times New Roman" w:hAnsiTheme="minorHAnsi" w:cstheme="minorHAnsi"/>
                <w:b/>
                <w:bCs/>
                <w:color w:val="FF0000"/>
                <w:sz w:val="22"/>
                <w:szCs w:val="22"/>
                <w:lang w:eastAsia="zh-CN"/>
              </w:rPr>
            </w:pPr>
            <w:r w:rsidRPr="004B4085">
              <w:rPr>
                <w:rFonts w:asciiTheme="minorHAnsi" w:eastAsia="Times New Roman" w:hAnsiTheme="minorHAnsi" w:cstheme="minorHAnsi"/>
                <w:b/>
                <w:bCs/>
                <w:color w:val="FF0000"/>
                <w:sz w:val="22"/>
                <w:szCs w:val="22"/>
                <w:lang w:eastAsia="zh-CN"/>
              </w:rPr>
              <w:t>Anknüpfungen an den Medienkompetenzrahmen:</w:t>
            </w:r>
          </w:p>
          <w:p w14:paraId="0907A5CD" w14:textId="303F36B8" w:rsidR="00572BEF" w:rsidRPr="004B4085" w:rsidRDefault="00572BEF" w:rsidP="00572BEF">
            <w:pPr>
              <w:pStyle w:val="Listenabsatz"/>
              <w:numPr>
                <w:ilvl w:val="0"/>
                <w:numId w:val="122"/>
              </w:numPr>
              <w:suppressAutoHyphens w:val="0"/>
              <w:overflowPunct w:val="0"/>
              <w:textAlignment w:val="baseline"/>
              <w:rPr>
                <w:rFonts w:asciiTheme="minorHAnsi" w:eastAsia="Times New Roman" w:hAnsiTheme="minorHAnsi" w:cstheme="minorHAnsi"/>
                <w:sz w:val="20"/>
                <w:szCs w:val="20"/>
                <w:lang w:eastAsia="zh-CN"/>
              </w:rPr>
            </w:pPr>
            <w:r w:rsidRPr="004B4085">
              <w:rPr>
                <w:rFonts w:asciiTheme="minorHAnsi" w:eastAsia="Times New Roman" w:hAnsiTheme="minorHAnsi" w:cstheme="minorHAnsi"/>
                <w:color w:val="FF0000"/>
                <w:sz w:val="20"/>
                <w:szCs w:val="20"/>
                <w:lang w:eastAsia="zh-CN"/>
              </w:rPr>
              <w:t xml:space="preserve">Die </w:t>
            </w:r>
            <w:proofErr w:type="spellStart"/>
            <w:r w:rsidRPr="004B4085">
              <w:rPr>
                <w:rFonts w:asciiTheme="minorHAnsi" w:eastAsia="Times New Roman" w:hAnsiTheme="minorHAnsi" w:cstheme="minorHAnsi"/>
                <w:color w:val="FF0000"/>
                <w:sz w:val="20"/>
                <w:szCs w:val="20"/>
                <w:lang w:eastAsia="zh-CN"/>
              </w:rPr>
              <w:t>SuS</w:t>
            </w:r>
            <w:proofErr w:type="spellEnd"/>
            <w:r w:rsidRPr="004B4085">
              <w:rPr>
                <w:rFonts w:asciiTheme="minorHAnsi" w:eastAsia="Times New Roman" w:hAnsiTheme="minorHAnsi" w:cstheme="minorHAnsi"/>
                <w:color w:val="FF0000"/>
                <w:sz w:val="20"/>
                <w:szCs w:val="20"/>
                <w:lang w:eastAsia="zh-CN"/>
              </w:rPr>
              <w:t xml:space="preserve"> drehen eine</w:t>
            </w:r>
            <w:r w:rsidR="00D20F93" w:rsidRPr="004B4085">
              <w:rPr>
                <w:rFonts w:asciiTheme="minorHAnsi" w:eastAsia="Times New Roman" w:hAnsiTheme="minorHAnsi" w:cstheme="minorHAnsi"/>
                <w:color w:val="FF0000"/>
                <w:sz w:val="20"/>
                <w:szCs w:val="20"/>
                <w:lang w:eastAsia="zh-CN"/>
              </w:rPr>
              <w:t xml:space="preserve"> </w:t>
            </w:r>
            <w:proofErr w:type="spellStart"/>
            <w:r w:rsidR="00D20F93" w:rsidRPr="004B4085">
              <w:rPr>
                <w:rFonts w:asciiTheme="minorHAnsi" w:eastAsia="Times New Roman" w:hAnsiTheme="minorHAnsi" w:cstheme="minorHAnsi"/>
                <w:color w:val="FF0000"/>
                <w:sz w:val="20"/>
                <w:szCs w:val="20"/>
                <w:lang w:eastAsia="zh-CN"/>
              </w:rPr>
              <w:t>stop</w:t>
            </w:r>
            <w:proofErr w:type="spellEnd"/>
            <w:r w:rsidR="00D20F93" w:rsidRPr="004B4085">
              <w:rPr>
                <w:rFonts w:asciiTheme="minorHAnsi" w:eastAsia="Times New Roman" w:hAnsiTheme="minorHAnsi" w:cstheme="minorHAnsi"/>
                <w:color w:val="FF0000"/>
                <w:sz w:val="20"/>
                <w:szCs w:val="20"/>
                <w:lang w:eastAsia="zh-CN"/>
              </w:rPr>
              <w:t>-motion-Clip zu</w:t>
            </w:r>
            <w:r w:rsidR="004B4085" w:rsidRPr="004B4085">
              <w:rPr>
                <w:rFonts w:asciiTheme="minorHAnsi" w:eastAsia="Times New Roman" w:hAnsiTheme="minorHAnsi" w:cstheme="minorHAnsi"/>
                <w:color w:val="FF0000"/>
                <w:sz w:val="20"/>
                <w:szCs w:val="20"/>
                <w:lang w:eastAsia="zh-CN"/>
              </w:rPr>
              <w:t xml:space="preserve"> einem</w:t>
            </w:r>
            <w:r w:rsidR="00D20F93" w:rsidRPr="004B4085">
              <w:rPr>
                <w:rFonts w:asciiTheme="minorHAnsi" w:eastAsia="Times New Roman" w:hAnsiTheme="minorHAnsi" w:cstheme="minorHAnsi"/>
                <w:color w:val="FF0000"/>
                <w:sz w:val="20"/>
                <w:szCs w:val="20"/>
                <w:lang w:eastAsia="zh-CN"/>
              </w:rPr>
              <w:t xml:space="preserve"> Gleichnis</w:t>
            </w:r>
            <w:r w:rsidR="004B4085" w:rsidRPr="004B4085">
              <w:rPr>
                <w:rFonts w:asciiTheme="minorHAnsi" w:eastAsia="Times New Roman" w:hAnsiTheme="minorHAnsi" w:cstheme="minorHAnsi"/>
                <w:color w:val="FF0000"/>
                <w:sz w:val="20"/>
                <w:szCs w:val="20"/>
                <w:lang w:eastAsia="zh-CN"/>
              </w:rPr>
              <w:t xml:space="preserve"> </w:t>
            </w:r>
            <w:r w:rsidR="00334E16" w:rsidRPr="004B4085">
              <w:rPr>
                <w:rFonts w:asciiTheme="minorHAnsi" w:eastAsia="Times New Roman" w:hAnsiTheme="minorHAnsi" w:cstheme="minorHAnsi"/>
                <w:color w:val="FF0000"/>
                <w:sz w:val="20"/>
                <w:szCs w:val="20"/>
                <w:lang w:eastAsia="zh-CN"/>
              </w:rPr>
              <w:t>(MKR 4.1+4.2)</w:t>
            </w:r>
          </w:p>
        </w:tc>
        <w:tc>
          <w:tcPr>
            <w:tcW w:w="63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705E00" w14:textId="77777777" w:rsidR="00AD2448" w:rsidRPr="00AD2448" w:rsidRDefault="00AD2448" w:rsidP="00AD2448">
            <w:pPr>
              <w:suppressAutoHyphens w:val="0"/>
              <w:overflowPunct w:val="0"/>
              <w:spacing w:before="60"/>
              <w:textAlignment w:val="baseline"/>
              <w:rPr>
                <w:rFonts w:ascii="Times New Roman" w:eastAsia="Times New Roman" w:hAnsi="Times New Roman" w:cs="Times New Roman"/>
                <w:szCs w:val="20"/>
                <w:lang w:eastAsia="zh-CN"/>
              </w:rPr>
            </w:pPr>
            <w:r w:rsidRPr="00AD2448">
              <w:rPr>
                <w:rFonts w:eastAsia="Times New Roman" w:cs="Calibri"/>
                <w:b/>
                <w:sz w:val="22"/>
                <w:szCs w:val="22"/>
                <w:lang w:eastAsia="zh-CN"/>
              </w:rPr>
              <w:lastRenderedPageBreak/>
              <w:t>Mögliche Unterrichtsbausteine:</w:t>
            </w:r>
          </w:p>
          <w:p w14:paraId="42D2E624"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Jesus – ein Geschichtenerzähler?!</w:t>
            </w:r>
          </w:p>
          <w:p w14:paraId="2FD3B923"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Gleichnisse – Metaphern für das Reich Gottes</w:t>
            </w:r>
          </w:p>
          <w:p w14:paraId="6872472F"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Reich Gottes-Gleichnisse</w:t>
            </w:r>
          </w:p>
          <w:p w14:paraId="0321BD41"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Konkretionen der Rede vom Reich Gottes, z.B. Besitz vs. Konsumverzicht, Gewalt vs. Gewaltlosigkeit, Lösbarkeit von Konflikten</w:t>
            </w:r>
          </w:p>
          <w:p w14:paraId="40661EA9"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Reich Gottes: Hoffnung auf Gerechtigkeit oder Vertröstung auf ein Leben nach dem Tod?</w:t>
            </w:r>
          </w:p>
          <w:p w14:paraId="28B30E24" w14:textId="77777777" w:rsidR="00AD2448" w:rsidRPr="00AD2448" w:rsidRDefault="00AD2448" w:rsidP="00AD2448">
            <w:p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b/>
                <w:sz w:val="22"/>
                <w:szCs w:val="22"/>
                <w:lang w:eastAsia="zh-CN"/>
              </w:rPr>
              <w:t>Didaktisch-methodische Hinweise:</w:t>
            </w:r>
          </w:p>
          <w:p w14:paraId="78325643" w14:textId="77777777" w:rsidR="00AD2448" w:rsidRPr="00AD2448" w:rsidRDefault="00AD2448" w:rsidP="00505FAE">
            <w:pPr>
              <w:numPr>
                <w:ilvl w:val="0"/>
                <w:numId w:val="13"/>
              </w:numPr>
              <w:suppressAutoHyphens w:val="0"/>
              <w:overflowPunct w:val="0"/>
              <w:spacing w:before="6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z.B. biblische Hermeneutik, historisch-kritische Methode der Exegese</w:t>
            </w:r>
            <w:r w:rsidRPr="00AD2448">
              <w:rPr>
                <w:rFonts w:eastAsia="Times New Roman" w:cs="Calibri"/>
                <w:b/>
                <w:sz w:val="22"/>
                <w:szCs w:val="22"/>
                <w:lang w:eastAsia="zh-CN"/>
              </w:rPr>
              <w:t xml:space="preserve"> </w:t>
            </w:r>
            <w:r w:rsidRPr="00AD2448">
              <w:rPr>
                <w:rFonts w:eastAsia="Times New Roman" w:cs="Calibri"/>
                <w:sz w:val="20"/>
                <w:szCs w:val="20"/>
                <w:lang w:eastAsia="zh-CN"/>
              </w:rPr>
              <w:t xml:space="preserve">(in Ansätzen) </w:t>
            </w:r>
          </w:p>
          <w:p w14:paraId="3E244AB7" w14:textId="77777777" w:rsidR="00AD2448" w:rsidRPr="00AD2448" w:rsidRDefault="00AD2448" w:rsidP="00505FAE">
            <w:pPr>
              <w:numPr>
                <w:ilvl w:val="0"/>
                <w:numId w:val="13"/>
              </w:numPr>
              <w:suppressAutoHyphens w:val="0"/>
              <w:overflowPunct w:val="0"/>
              <w:spacing w:before="6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lastRenderedPageBreak/>
              <w:t xml:space="preserve">Rollenspiele gestalten und aufführen (z.B. </w:t>
            </w:r>
            <w:proofErr w:type="spellStart"/>
            <w:r w:rsidRPr="00AD2448">
              <w:rPr>
                <w:rFonts w:eastAsia="Times New Roman" w:cs="Calibri"/>
                <w:sz w:val="20"/>
                <w:szCs w:val="20"/>
                <w:lang w:eastAsia="zh-CN"/>
              </w:rPr>
              <w:t>Lk</w:t>
            </w:r>
            <w:proofErr w:type="spellEnd"/>
            <w:r w:rsidRPr="00AD2448">
              <w:rPr>
                <w:rFonts w:eastAsia="Times New Roman" w:cs="Calibri"/>
                <w:sz w:val="20"/>
                <w:szCs w:val="20"/>
                <w:lang w:eastAsia="zh-CN"/>
              </w:rPr>
              <w:t xml:space="preserve"> 10, </w:t>
            </w:r>
            <w:proofErr w:type="spellStart"/>
            <w:r w:rsidRPr="00AD2448">
              <w:rPr>
                <w:rFonts w:eastAsia="Times New Roman" w:cs="Calibri"/>
                <w:sz w:val="20"/>
                <w:szCs w:val="20"/>
                <w:lang w:eastAsia="zh-CN"/>
              </w:rPr>
              <w:t>Lk</w:t>
            </w:r>
            <w:proofErr w:type="spellEnd"/>
            <w:r w:rsidRPr="00AD2448">
              <w:rPr>
                <w:rFonts w:eastAsia="Times New Roman" w:cs="Calibri"/>
                <w:sz w:val="20"/>
                <w:szCs w:val="20"/>
                <w:lang w:eastAsia="zh-CN"/>
              </w:rPr>
              <w:t xml:space="preserve"> 15) </w:t>
            </w:r>
          </w:p>
          <w:p w14:paraId="11532A6C" w14:textId="77777777" w:rsidR="00AD2448" w:rsidRPr="00AD2448" w:rsidRDefault="00AD2448" w:rsidP="00505FAE">
            <w:pPr>
              <w:numPr>
                <w:ilvl w:val="0"/>
                <w:numId w:val="13"/>
              </w:numPr>
              <w:suppressAutoHyphens w:val="0"/>
              <w:overflowPunct w:val="0"/>
              <w:spacing w:before="60" w:after="120"/>
              <w:ind w:left="714" w:hanging="357"/>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evtl. Kooperation mit dem Fach Deutsch – Verständnis bildlichen Sprechens (Metaphern)</w:t>
            </w:r>
          </w:p>
          <w:p w14:paraId="3E8F1FD7" w14:textId="77777777" w:rsidR="00AD2448" w:rsidRPr="00AD2448" w:rsidRDefault="00AD2448" w:rsidP="00AD2448">
            <w:pPr>
              <w:suppressAutoHyphens w:val="0"/>
              <w:overflowPunct w:val="0"/>
              <w:spacing w:after="60"/>
              <w:textAlignment w:val="baseline"/>
              <w:rPr>
                <w:rFonts w:ascii="Times New Roman" w:eastAsia="Times New Roman" w:hAnsi="Times New Roman" w:cs="Times New Roman"/>
                <w:szCs w:val="20"/>
                <w:lang w:eastAsia="zh-CN"/>
              </w:rPr>
            </w:pPr>
            <w:r w:rsidRPr="00AD2448">
              <w:rPr>
                <w:rFonts w:eastAsia="Times New Roman" w:cs="Calibri"/>
                <w:b/>
                <w:sz w:val="22"/>
                <w:szCs w:val="22"/>
                <w:lang w:eastAsia="zh-CN"/>
              </w:rPr>
              <w:t>Zeitbedarf: ca. 12 Stunden</w:t>
            </w:r>
            <w:r w:rsidRPr="00AD2448">
              <w:rPr>
                <w:rFonts w:eastAsia="Times New Roman" w:cs="Calibri"/>
                <w:b/>
                <w:sz w:val="22"/>
                <w:szCs w:val="22"/>
                <w:lang w:eastAsia="zh-CN"/>
              </w:rPr>
              <w:tab/>
            </w:r>
          </w:p>
        </w:tc>
      </w:tr>
    </w:tbl>
    <w:p w14:paraId="143BDAE2" w14:textId="77777777" w:rsidR="00AD2448" w:rsidRPr="00AD2448" w:rsidRDefault="00AD2448" w:rsidP="00AD2448">
      <w:pPr>
        <w:suppressAutoHyphens w:val="0"/>
        <w:overflowPunct w:val="0"/>
        <w:textAlignment w:val="baseline"/>
        <w:rPr>
          <w:rFonts w:eastAsia="Times New Roman" w:cs="Calibri"/>
          <w:b/>
          <w:sz w:val="26"/>
          <w:szCs w:val="26"/>
          <w:lang w:eastAsia="zh-CN"/>
        </w:rPr>
      </w:pPr>
    </w:p>
    <w:p w14:paraId="5748C5F9" w14:textId="77777777" w:rsidR="00AD2448" w:rsidRPr="00AD2448" w:rsidRDefault="00AD2448" w:rsidP="00AD2448">
      <w:pPr>
        <w:suppressAutoHyphens w:val="0"/>
        <w:overflowPunct w:val="0"/>
        <w:textAlignment w:val="baseline"/>
        <w:rPr>
          <w:rFonts w:eastAsia="Times New Roman" w:cs="Calibri"/>
          <w:b/>
          <w:sz w:val="26"/>
          <w:szCs w:val="26"/>
          <w:lang w:eastAsia="zh-CN"/>
        </w:rPr>
      </w:pPr>
    </w:p>
    <w:p w14:paraId="1DDFD24D" w14:textId="77777777" w:rsidR="00AD2448" w:rsidRPr="00AD2448" w:rsidRDefault="00AD2448" w:rsidP="00AD2448">
      <w:pPr>
        <w:suppressAutoHyphens w:val="0"/>
        <w:overflowPunct w:val="0"/>
        <w:textAlignment w:val="baseline"/>
        <w:rPr>
          <w:rFonts w:eastAsia="Times New Roman" w:cs="Calibri"/>
          <w:b/>
          <w:sz w:val="26"/>
          <w:szCs w:val="26"/>
          <w:lang w:eastAsia="zh-CN"/>
        </w:rPr>
      </w:pPr>
    </w:p>
    <w:p w14:paraId="2E939C94" w14:textId="77777777" w:rsidR="00AD2448" w:rsidRPr="00AD2448" w:rsidRDefault="00AD2448" w:rsidP="00AD2448">
      <w:pPr>
        <w:suppressAutoHyphens w:val="0"/>
        <w:overflowPunct w:val="0"/>
        <w:textAlignment w:val="baseline"/>
        <w:rPr>
          <w:rFonts w:eastAsia="Times New Roman" w:cs="Calibri"/>
          <w:b/>
          <w:sz w:val="26"/>
          <w:szCs w:val="26"/>
          <w:lang w:eastAsia="zh-CN"/>
        </w:rPr>
      </w:pPr>
    </w:p>
    <w:p w14:paraId="6FEAB3FA" w14:textId="77777777" w:rsidR="00AD2448" w:rsidRPr="00AD2448" w:rsidRDefault="00AD2448" w:rsidP="00AD2448">
      <w:pPr>
        <w:suppressAutoHyphens w:val="0"/>
        <w:overflowPunct w:val="0"/>
        <w:textAlignment w:val="baseline"/>
        <w:rPr>
          <w:rFonts w:eastAsia="Times New Roman" w:cs="Calibri"/>
          <w:b/>
          <w:bCs/>
          <w:sz w:val="22"/>
          <w:szCs w:val="22"/>
          <w:lang w:eastAsia="zh-CN"/>
        </w:rPr>
      </w:pPr>
    </w:p>
    <w:p w14:paraId="1A077256" w14:textId="77777777" w:rsidR="00AD2448" w:rsidRPr="00AD2448" w:rsidRDefault="00AD2448" w:rsidP="00AD2448">
      <w:pPr>
        <w:suppressAutoHyphens w:val="0"/>
        <w:overflowPunct w:val="0"/>
        <w:textAlignment w:val="baseline"/>
        <w:rPr>
          <w:rFonts w:eastAsia="Times New Roman" w:cs="Calibri"/>
          <w:b/>
          <w:bCs/>
          <w:sz w:val="22"/>
          <w:szCs w:val="22"/>
          <w:lang w:eastAsia="zh-CN"/>
        </w:rPr>
      </w:pPr>
    </w:p>
    <w:tbl>
      <w:tblPr>
        <w:tblW w:w="14426"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8042"/>
        <w:gridCol w:w="6384"/>
      </w:tblGrid>
      <w:tr w:rsidR="00AD2448" w:rsidRPr="00AD2448" w14:paraId="457EEBFA"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CCCCCC"/>
            <w:tcMar>
              <w:left w:w="88" w:type="dxa"/>
            </w:tcMar>
          </w:tcPr>
          <w:p w14:paraId="2ABA121A" w14:textId="77777777" w:rsidR="00AD2448" w:rsidRPr="00AD2448" w:rsidRDefault="00AD2448" w:rsidP="00AD2448">
            <w:pPr>
              <w:shd w:val="clear" w:color="auto" w:fill="CCCCCC"/>
              <w:suppressAutoHyphens w:val="0"/>
              <w:overflowPunct w:val="0"/>
              <w:spacing w:before="60"/>
              <w:textAlignment w:val="baseline"/>
              <w:rPr>
                <w:rFonts w:ascii="Times New Roman" w:eastAsia="Times New Roman" w:hAnsi="Times New Roman" w:cs="Times New Roman"/>
                <w:szCs w:val="20"/>
                <w:lang w:eastAsia="zh-CN"/>
              </w:rPr>
            </w:pPr>
            <w:r w:rsidRPr="00AD2448">
              <w:rPr>
                <w:rFonts w:eastAsia="Times New Roman" w:cs="Calibri"/>
                <w:b/>
                <w:szCs w:val="20"/>
                <w:lang w:eastAsia="zh-CN"/>
              </w:rPr>
              <w:t xml:space="preserve">Unterrichtsvorhaben 5: Evangelisch sein, katholisch sein – Gemeinsamkeiten und Unterschiede der Konfessionen </w:t>
            </w:r>
          </w:p>
          <w:p w14:paraId="3F554683" w14:textId="77777777" w:rsidR="00AD2448" w:rsidRPr="00AD2448" w:rsidRDefault="00AD2448" w:rsidP="00AD2448">
            <w:pPr>
              <w:suppressAutoHyphens w:val="0"/>
              <w:overflowPunct w:val="0"/>
              <w:spacing w:after="60"/>
              <w:jc w:val="both"/>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Christliches Leben spielt sich in NRW vor allem im Rahmen der beiden großen Konfessionen der katholischen und evangelischen Kirche ab. Es ist für einen aufgeklärten und reflektierten Umgang demnach von fundamentaler Bedeutung, sich begrifflich und sachlich sicher in Unterschieden und Gemeinsamkeiten dieser beiden Konfessionen bewegen zu können, auch um sachlich klar zu Fragen der Ökumene Stellung nehmen zu können. Die Unterrichtsreihe führt anhand wesentlicher Beispiele in Unterscheidungsmerkmale und Gemeinsamkeiten der beiden Konfessionen ein und eröffnet Perspektiven sinnvoller ökumenischer Zusammenarbeit.</w:t>
            </w:r>
          </w:p>
        </w:tc>
      </w:tr>
      <w:tr w:rsidR="00AD2448" w:rsidRPr="00AD2448" w14:paraId="55D261A4"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BFBFBF"/>
            <w:tcMar>
              <w:left w:w="88" w:type="dxa"/>
            </w:tcMar>
          </w:tcPr>
          <w:p w14:paraId="312FAE3D" w14:textId="77777777" w:rsidR="00AD2448" w:rsidRPr="00AD2448" w:rsidRDefault="00AD2448" w:rsidP="00AD2448">
            <w:pPr>
              <w:suppressAutoHyphens w:val="0"/>
              <w:overflowPunct w:val="0"/>
              <w:spacing w:after="60"/>
              <w:jc w:val="both"/>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 xml:space="preserve">IF 7.1: Ausdrucksformen von Religion im Lebens- und Jahreslauf </w:t>
            </w:r>
          </w:p>
          <w:p w14:paraId="0D3C1A87" w14:textId="77777777" w:rsidR="00AD2448" w:rsidRPr="00AD2448" w:rsidRDefault="00AD2448" w:rsidP="00AD2448">
            <w:pPr>
              <w:suppressAutoHyphens w:val="0"/>
              <w:overflowPunct w:val="0"/>
              <w:spacing w:after="60"/>
              <w:jc w:val="both"/>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IF 4.1: Kirche in konfessioneller Vielfalt</w:t>
            </w:r>
          </w:p>
        </w:tc>
      </w:tr>
      <w:tr w:rsidR="00AD2448" w:rsidRPr="00AD2448" w14:paraId="70A7BE0B"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2F8BE0D" w14:textId="77777777" w:rsidR="00AD2448" w:rsidRPr="00AD2448" w:rsidRDefault="00AD2448" w:rsidP="00AD2448">
            <w:pPr>
              <w:suppressAutoHyphens w:val="0"/>
              <w:overflowPunct w:val="0"/>
              <w:spacing w:before="60"/>
              <w:textAlignment w:val="baseline"/>
              <w:rPr>
                <w:rFonts w:ascii="Times New Roman" w:eastAsia="Times New Roman" w:hAnsi="Times New Roman" w:cs="Times New Roman"/>
                <w:szCs w:val="20"/>
                <w:lang w:eastAsia="zh-CN"/>
              </w:rPr>
            </w:pPr>
            <w:r w:rsidRPr="00AD2448">
              <w:rPr>
                <w:rFonts w:eastAsia="Times New Roman" w:cs="Calibri"/>
                <w:b/>
                <w:sz w:val="20"/>
                <w:szCs w:val="20"/>
                <w:lang w:eastAsia="zh-CN"/>
              </w:rPr>
              <w:t>Übergeordnete Kompetenzerwartungen:</w:t>
            </w:r>
          </w:p>
          <w:p w14:paraId="1B9FBAA9" w14:textId="77777777" w:rsidR="00AD2448" w:rsidRPr="00AD2448" w:rsidRDefault="00AD2448" w:rsidP="00AD2448">
            <w:p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 xml:space="preserve">Die Schülerinnen und Schüler </w:t>
            </w:r>
          </w:p>
          <w:p w14:paraId="59C8B93E" w14:textId="77777777"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beschreiben auf einem grundlegenden Niveau religiöse Sprach-, Symbol- und Ausdrucksformen und setzen diese in Beziehung zu ihrer eigenen Biografie sowie zu Lebensgeschichten anderer Menschen, (SK5)</w:t>
            </w:r>
          </w:p>
          <w:p w14:paraId="047753D2" w14:textId="77777777"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erklären an Beispielen die sozialisierende und kulturprägende Bedeutung religiös begründeter Lebensweisen, (SK7)</w:t>
            </w:r>
          </w:p>
          <w:p w14:paraId="70D76006" w14:textId="77777777"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geben Inhalte religiös relevanter Medien mündlich und schriftlich wieder, (MK5)</w:t>
            </w:r>
          </w:p>
          <w:p w14:paraId="118BC3FD" w14:textId="77777777"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recherchieren angeleitet, auch in webbasierten Medien, Informationen und Daten zu religiös relevanten Themen und geben sie adressatenbezogen weiter, (MK6)</w:t>
            </w:r>
          </w:p>
          <w:p w14:paraId="39EA737D" w14:textId="77777777"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lastRenderedPageBreak/>
              <w:t>vergleichen eigene mit fremden Erfahrungen in Bezug auf religiöse und ethische Fragen und bewerten Antworten auf diese, (UK1)</w:t>
            </w:r>
          </w:p>
          <w:p w14:paraId="725D4D30" w14:textId="77777777"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bewerten ansatzweise individuelle und gesellschaftliche Handlungsweisen vor dem Hintergrund biblischer Maßstäbe, (UK3)</w:t>
            </w:r>
          </w:p>
          <w:p w14:paraId="00670EEC" w14:textId="77777777"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kommunizieren mit Vertreterinnen und Vertretern eigener sowie anderer religiöser und nichtreligiöser Überzeugungen respektvoll und entwickeln Möglichkeiten und Voraussetzungen für ein respektvolles und tolerantes Miteinander, (HK3)</w:t>
            </w:r>
          </w:p>
          <w:p w14:paraId="0CB4172E" w14:textId="77777777"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gestalten einfache religiöse Handlungen der christlichen Tradition (u.a. Gebet und Lied) mit oder lehnen eine Teilnahme begründet ab, (HK4)</w:t>
            </w:r>
          </w:p>
          <w:p w14:paraId="73E9EFF7" w14:textId="77777777"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planen, gestalten und präsentieren fachbezogene Medienprodukte adressatengerecht und nutzen Möglichkeiten des digitalen Veröffentlichens und Teilens. (HK6)</w:t>
            </w:r>
          </w:p>
        </w:tc>
      </w:tr>
      <w:tr w:rsidR="00AD2448" w:rsidRPr="00AD2448" w14:paraId="31E97B0E"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E32AF7E" w14:textId="77777777" w:rsidR="00AD2448" w:rsidRPr="00AD2448" w:rsidRDefault="00AD2448" w:rsidP="00AD2448">
            <w:pPr>
              <w:suppressAutoHyphens w:val="0"/>
              <w:overflowPunct w:val="0"/>
              <w:spacing w:before="60"/>
              <w:textAlignment w:val="baseline"/>
              <w:rPr>
                <w:rFonts w:ascii="Times New Roman" w:eastAsia="Times New Roman" w:hAnsi="Times New Roman" w:cs="Times New Roman"/>
                <w:szCs w:val="20"/>
                <w:lang w:eastAsia="zh-CN"/>
              </w:rPr>
            </w:pPr>
            <w:r w:rsidRPr="00AD2448">
              <w:rPr>
                <w:rFonts w:eastAsia="Times New Roman" w:cs="Calibri"/>
                <w:b/>
                <w:sz w:val="20"/>
                <w:szCs w:val="20"/>
                <w:lang w:eastAsia="zh-CN"/>
              </w:rPr>
              <w:lastRenderedPageBreak/>
              <w:t>Anknüpfungspunkte zum Schulprogramm:</w:t>
            </w:r>
          </w:p>
          <w:p w14:paraId="29836C96" w14:textId="77777777" w:rsidR="00AD2448" w:rsidRPr="00AD2448" w:rsidRDefault="00AD2448" w:rsidP="00AD2448">
            <w:pPr>
              <w:suppressAutoHyphens w:val="0"/>
              <w:overflowPunct w:val="0"/>
              <w:jc w:val="both"/>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 xml:space="preserve">z.B. Besuch einer evangelischen und katholischen Kirche – Erkundung des Umfelds des </w:t>
            </w:r>
            <w:proofErr w:type="spellStart"/>
            <w:r w:rsidRPr="00AD2448">
              <w:rPr>
                <w:rFonts w:eastAsia="Times New Roman" w:cs="Calibri"/>
                <w:sz w:val="20"/>
                <w:szCs w:val="20"/>
                <w:lang w:eastAsia="zh-CN"/>
              </w:rPr>
              <w:t>BvS</w:t>
            </w:r>
            <w:proofErr w:type="spellEnd"/>
            <w:r w:rsidRPr="00AD2448">
              <w:rPr>
                <w:rFonts w:eastAsia="Times New Roman" w:cs="Calibri"/>
                <w:sz w:val="20"/>
                <w:szCs w:val="20"/>
                <w:lang w:eastAsia="zh-CN"/>
              </w:rPr>
              <w:t xml:space="preserve"> </w:t>
            </w:r>
          </w:p>
        </w:tc>
      </w:tr>
      <w:tr w:rsidR="00AD2448" w:rsidRPr="00AD2448" w14:paraId="7117B612" w14:textId="77777777" w:rsidTr="00F30EEE">
        <w:tc>
          <w:tcPr>
            <w:tcW w:w="80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5228347" w14:textId="77777777" w:rsidR="00AD2448" w:rsidRPr="00AD2448" w:rsidRDefault="00AD2448" w:rsidP="00AD2448">
            <w:pPr>
              <w:suppressAutoHyphens w:val="0"/>
              <w:overflowPunct w:val="0"/>
              <w:spacing w:before="60"/>
              <w:textAlignment w:val="baseline"/>
              <w:rPr>
                <w:rFonts w:ascii="Times New Roman" w:eastAsia="Times New Roman" w:hAnsi="Times New Roman" w:cs="Times New Roman"/>
                <w:szCs w:val="20"/>
                <w:lang w:eastAsia="zh-CN"/>
              </w:rPr>
            </w:pPr>
            <w:r w:rsidRPr="00AD2448">
              <w:rPr>
                <w:rFonts w:eastAsia="Times New Roman" w:cs="Calibri"/>
                <w:b/>
                <w:sz w:val="20"/>
                <w:szCs w:val="20"/>
                <w:lang w:eastAsia="zh-CN"/>
              </w:rPr>
              <w:t>Konkretisierte Kompetenzerwartungen:</w:t>
            </w:r>
            <w:r w:rsidRPr="00AD2448">
              <w:rPr>
                <w:rFonts w:eastAsia="Times New Roman" w:cs="Calibri"/>
                <w:sz w:val="20"/>
                <w:szCs w:val="20"/>
                <w:lang w:eastAsia="zh-CN"/>
              </w:rPr>
              <w:t xml:space="preserve"> </w:t>
            </w:r>
          </w:p>
          <w:p w14:paraId="781327A9" w14:textId="77777777" w:rsidR="00AD2448" w:rsidRPr="00AD2448" w:rsidRDefault="00AD2448" w:rsidP="00AD2448">
            <w:p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 xml:space="preserve">Die Schülerinnen und Schüler </w:t>
            </w:r>
          </w:p>
          <w:p w14:paraId="11E57BAE" w14:textId="77777777"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identifizieren und erklären Übergangsrituale im Lebenslauf von Menschen christlichen Glaubens als religiös gestalteten Umgang mit bedeutsamen Lebenssituationen, (K45)</w:t>
            </w:r>
          </w:p>
          <w:p w14:paraId="2BC66A4D" w14:textId="77777777"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beurteilen christliche Feste und Rituale bezüglich der Relevanz für ihr eigenes Leben und das von anderen, (K46)</w:t>
            </w:r>
          </w:p>
          <w:p w14:paraId="75E8C644" w14:textId="77777777"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beschreiben die Entstehung der Kirche aus dem Glauben an Jesus Christus und identifizieren sie als Nachfolgegemeinschaft, (K20)</w:t>
            </w:r>
          </w:p>
          <w:p w14:paraId="7E0B04AD" w14:textId="77777777"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beschreiben unterschiedliche christliche Konfessionen und Denominationen anhand von Gebäuden, Personen und religiöser Praxis, (K21)</w:t>
            </w:r>
          </w:p>
          <w:p w14:paraId="07BF694C" w14:textId="77777777"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differenzieren zwischen Kirche als Gebäude und als Glaubensgemeinschaft und erläutern Zusammenhänge zwischen beiden Formen, (K22)</w:t>
            </w:r>
          </w:p>
          <w:p w14:paraId="5537333E" w14:textId="77777777"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identifizieren eine evangelische Ortsgemeinde als eine Konkretion von Kirche, (K23)</w:t>
            </w:r>
          </w:p>
          <w:p w14:paraId="41B5B8ED" w14:textId="77777777"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vergleichen die evangelische und die katholische Kirche in Bezug auf Gemeinsamkeiten und Unterschiede, (K24)</w:t>
            </w:r>
          </w:p>
          <w:p w14:paraId="7384290C" w14:textId="77777777"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identifizieren Gotteshäuser als Orte gelebten Glaubens und unterscheiden diese von profanen Räumen, (K25)</w:t>
            </w:r>
          </w:p>
          <w:p w14:paraId="3027A01B" w14:textId="77777777"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identifizieren Symbole des christlichen Glaubens sowie religiöse Formensprache, (K26)</w:t>
            </w:r>
          </w:p>
          <w:p w14:paraId="7B35F144" w14:textId="77777777"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benennen Beispiele von ökumenischer Zusammenarbeit, (K27)</w:t>
            </w:r>
          </w:p>
          <w:p w14:paraId="5F75A627" w14:textId="77777777"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vergleichen und bewerten unterschiedliche Erfahrungen mit Kirche, (K28)</w:t>
            </w:r>
          </w:p>
          <w:p w14:paraId="63EA5E7A" w14:textId="77777777" w:rsidR="00AD2448" w:rsidRPr="00D20F93"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erörtern in Ansätzen die Bedeutung unterschiedlicher Glaubenspraktiken für die verschiedenen Konfessionen. (K29)</w:t>
            </w:r>
          </w:p>
          <w:p w14:paraId="33BADD55" w14:textId="714E0924" w:rsidR="00D20F93" w:rsidRDefault="00D20F93" w:rsidP="00D20F93">
            <w:pPr>
              <w:suppressAutoHyphens w:val="0"/>
              <w:overflowPunct w:val="0"/>
              <w:textAlignment w:val="baseline"/>
              <w:rPr>
                <w:rFonts w:eastAsia="Times New Roman" w:cs="Arial"/>
                <w:szCs w:val="20"/>
                <w:lang w:eastAsia="zh-CN"/>
              </w:rPr>
            </w:pPr>
          </w:p>
          <w:p w14:paraId="40B7AD9E" w14:textId="77777777" w:rsidR="004B4085" w:rsidRDefault="004B4085" w:rsidP="00D20F93">
            <w:pPr>
              <w:suppressAutoHyphens w:val="0"/>
              <w:overflowPunct w:val="0"/>
              <w:textAlignment w:val="baseline"/>
              <w:rPr>
                <w:rFonts w:eastAsia="Times New Roman" w:cs="Arial"/>
                <w:szCs w:val="20"/>
                <w:lang w:eastAsia="zh-CN"/>
              </w:rPr>
            </w:pPr>
          </w:p>
          <w:p w14:paraId="22C9C7F8" w14:textId="77777777" w:rsidR="00D20F93" w:rsidRPr="004B4085" w:rsidRDefault="00D20F93" w:rsidP="00D20F93">
            <w:pPr>
              <w:tabs>
                <w:tab w:val="left" w:pos="284"/>
              </w:tabs>
              <w:suppressAutoHyphens w:val="0"/>
              <w:spacing w:after="60"/>
              <w:jc w:val="both"/>
              <w:textAlignment w:val="baseline"/>
              <w:rPr>
                <w:rFonts w:asciiTheme="minorHAnsi" w:eastAsia="Times New Roman" w:hAnsiTheme="minorHAnsi" w:cstheme="minorHAnsi"/>
                <w:b/>
                <w:bCs/>
                <w:color w:val="FF0000"/>
                <w:sz w:val="22"/>
                <w:szCs w:val="22"/>
                <w:lang w:eastAsia="zh-CN"/>
              </w:rPr>
            </w:pPr>
            <w:r w:rsidRPr="004B4085">
              <w:rPr>
                <w:rFonts w:asciiTheme="minorHAnsi" w:eastAsia="Times New Roman" w:hAnsiTheme="minorHAnsi" w:cstheme="minorHAnsi"/>
                <w:b/>
                <w:bCs/>
                <w:color w:val="FF0000"/>
                <w:sz w:val="22"/>
                <w:szCs w:val="22"/>
                <w:lang w:eastAsia="zh-CN"/>
              </w:rPr>
              <w:lastRenderedPageBreak/>
              <w:t>Anknüpfungen an den Medienkompetenzrahmen:</w:t>
            </w:r>
          </w:p>
          <w:p w14:paraId="3F740819" w14:textId="547912FD" w:rsidR="00D20F93" w:rsidRPr="004B4085" w:rsidRDefault="00D20F93" w:rsidP="00D20F93">
            <w:pPr>
              <w:pStyle w:val="Listenabsatz"/>
              <w:numPr>
                <w:ilvl w:val="0"/>
                <w:numId w:val="122"/>
              </w:numPr>
              <w:suppressAutoHyphens w:val="0"/>
              <w:overflowPunct w:val="0"/>
              <w:textAlignment w:val="baseline"/>
              <w:rPr>
                <w:rFonts w:asciiTheme="minorHAnsi" w:eastAsia="Times New Roman" w:hAnsiTheme="minorHAnsi" w:cstheme="minorHAnsi"/>
                <w:sz w:val="20"/>
                <w:szCs w:val="20"/>
                <w:lang w:eastAsia="zh-CN"/>
              </w:rPr>
            </w:pPr>
            <w:r w:rsidRPr="004B4085">
              <w:rPr>
                <w:rFonts w:asciiTheme="minorHAnsi" w:eastAsia="Times New Roman" w:hAnsiTheme="minorHAnsi" w:cstheme="minorHAnsi"/>
                <w:color w:val="FF0000"/>
                <w:sz w:val="20"/>
                <w:szCs w:val="20"/>
                <w:lang w:eastAsia="zh-CN"/>
              </w:rPr>
              <w:t xml:space="preserve">Die </w:t>
            </w:r>
            <w:proofErr w:type="spellStart"/>
            <w:r w:rsidRPr="004B4085">
              <w:rPr>
                <w:rFonts w:asciiTheme="minorHAnsi" w:eastAsia="Times New Roman" w:hAnsiTheme="minorHAnsi" w:cstheme="minorHAnsi"/>
                <w:color w:val="FF0000"/>
                <w:sz w:val="20"/>
                <w:szCs w:val="20"/>
                <w:lang w:eastAsia="zh-CN"/>
              </w:rPr>
              <w:t>SuS</w:t>
            </w:r>
            <w:proofErr w:type="spellEnd"/>
            <w:r w:rsidRPr="004B4085">
              <w:rPr>
                <w:rFonts w:asciiTheme="minorHAnsi" w:eastAsia="Times New Roman" w:hAnsiTheme="minorHAnsi" w:cstheme="minorHAnsi"/>
                <w:color w:val="FF0000"/>
                <w:sz w:val="20"/>
                <w:szCs w:val="20"/>
                <w:lang w:eastAsia="zh-CN"/>
              </w:rPr>
              <w:t xml:space="preserve"> gestalten eine Museumsführung durch eine virtuelle Kirche</w:t>
            </w:r>
            <w:r w:rsidR="00334E16" w:rsidRPr="004B4085">
              <w:rPr>
                <w:rFonts w:asciiTheme="minorHAnsi" w:eastAsia="Times New Roman" w:hAnsiTheme="minorHAnsi" w:cstheme="minorHAnsi"/>
                <w:color w:val="FF0000"/>
                <w:sz w:val="20"/>
                <w:szCs w:val="20"/>
                <w:lang w:eastAsia="zh-CN"/>
              </w:rPr>
              <w:t xml:space="preserve"> (MKR 4.1+4.2)</w:t>
            </w:r>
          </w:p>
        </w:tc>
        <w:tc>
          <w:tcPr>
            <w:tcW w:w="63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67906E" w14:textId="77777777" w:rsidR="00AD2448" w:rsidRPr="00AD2448" w:rsidRDefault="00AD2448" w:rsidP="00AD2448">
            <w:pPr>
              <w:suppressAutoHyphens w:val="0"/>
              <w:overflowPunct w:val="0"/>
              <w:spacing w:before="60"/>
              <w:textAlignment w:val="baseline"/>
              <w:rPr>
                <w:rFonts w:ascii="Times New Roman" w:eastAsia="Times New Roman" w:hAnsi="Times New Roman" w:cs="Times New Roman"/>
                <w:szCs w:val="20"/>
                <w:lang w:eastAsia="zh-CN"/>
              </w:rPr>
            </w:pPr>
            <w:r w:rsidRPr="00AD2448">
              <w:rPr>
                <w:rFonts w:eastAsia="Times New Roman" w:cs="Calibri"/>
                <w:b/>
                <w:sz w:val="22"/>
                <w:szCs w:val="22"/>
                <w:lang w:eastAsia="zh-CN"/>
              </w:rPr>
              <w:lastRenderedPageBreak/>
              <w:t>Mögliche Unterrichtsbausteine:</w:t>
            </w:r>
          </w:p>
          <w:p w14:paraId="5D1CB4A2"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Sakramente</w:t>
            </w:r>
          </w:p>
          <w:p w14:paraId="314AA18A"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Amtsverständnis der Konfessionen</w:t>
            </w:r>
          </w:p>
          <w:p w14:paraId="1723FA2F"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Aufbau der evangelischen/katholischen Kirche</w:t>
            </w:r>
          </w:p>
          <w:p w14:paraId="5A41A8C0"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Organisation des kirchlichen Arbeitens</w:t>
            </w:r>
          </w:p>
          <w:p w14:paraId="23F3B920"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 xml:space="preserve">ökumenisches Arbeiten </w:t>
            </w:r>
          </w:p>
          <w:p w14:paraId="5811BF44"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 xml:space="preserve">Taufpate sein – Verantwortung für andere übernehmen </w:t>
            </w:r>
          </w:p>
          <w:p w14:paraId="3BE367D9" w14:textId="77777777" w:rsidR="00AD2448" w:rsidRPr="00AD2448" w:rsidRDefault="00AD2448" w:rsidP="00AD2448">
            <w:pPr>
              <w:suppressAutoHyphens w:val="0"/>
              <w:overflowPunct w:val="0"/>
              <w:ind w:left="720"/>
              <w:textAlignment w:val="baseline"/>
              <w:rPr>
                <w:rFonts w:eastAsia="Times New Roman" w:cs="Calibri"/>
                <w:sz w:val="20"/>
                <w:szCs w:val="20"/>
                <w:lang w:eastAsia="de-DE"/>
              </w:rPr>
            </w:pPr>
          </w:p>
          <w:p w14:paraId="1E13C900" w14:textId="77777777" w:rsidR="00AD2448" w:rsidRPr="00AD2448" w:rsidRDefault="00AD2448" w:rsidP="00AD2448">
            <w:p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b/>
                <w:sz w:val="22"/>
                <w:szCs w:val="22"/>
                <w:lang w:eastAsia="zh-CN"/>
              </w:rPr>
              <w:t>Didaktisch-methodische Hinweise / Verbraucherbildung:</w:t>
            </w:r>
          </w:p>
          <w:p w14:paraId="7812BE51"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Besuch einer katholischen/ evangelischen Kirche</w:t>
            </w:r>
          </w:p>
          <w:p w14:paraId="021C27E9"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 xml:space="preserve">Internetrecherche zu z.B. sozialen Aufgaben der ev./ kath. Kirche (Verbraucherbildung / Bereich C) </w:t>
            </w:r>
          </w:p>
          <w:p w14:paraId="0D33BA23" w14:textId="77777777" w:rsidR="00AD2448" w:rsidRPr="00AD2448" w:rsidRDefault="00AD2448" w:rsidP="00AD2448">
            <w:pPr>
              <w:suppressAutoHyphens w:val="0"/>
              <w:overflowPunct w:val="0"/>
              <w:ind w:left="720"/>
              <w:textAlignment w:val="baseline"/>
              <w:rPr>
                <w:rFonts w:eastAsia="Times New Roman" w:cs="Calibri"/>
                <w:sz w:val="20"/>
                <w:szCs w:val="20"/>
                <w:lang w:eastAsia="de-DE"/>
              </w:rPr>
            </w:pPr>
          </w:p>
          <w:p w14:paraId="147895CE" w14:textId="77777777" w:rsidR="00AD2448" w:rsidRPr="00AD2448" w:rsidRDefault="00AD2448" w:rsidP="00AD2448">
            <w:pPr>
              <w:suppressAutoHyphens w:val="0"/>
              <w:overflowPunct w:val="0"/>
              <w:spacing w:after="60"/>
              <w:textAlignment w:val="baseline"/>
              <w:rPr>
                <w:rFonts w:ascii="Times New Roman" w:eastAsia="Times New Roman" w:hAnsi="Times New Roman" w:cs="Times New Roman"/>
                <w:szCs w:val="20"/>
                <w:lang w:eastAsia="zh-CN"/>
              </w:rPr>
            </w:pPr>
            <w:r w:rsidRPr="00AD2448">
              <w:rPr>
                <w:rFonts w:eastAsia="Times New Roman" w:cs="Calibri"/>
                <w:b/>
                <w:sz w:val="22"/>
                <w:szCs w:val="22"/>
                <w:lang w:eastAsia="zh-CN"/>
              </w:rPr>
              <w:t>Zeitbedarf: ca. 14 Stunden</w:t>
            </w:r>
          </w:p>
        </w:tc>
      </w:tr>
    </w:tbl>
    <w:p w14:paraId="35B0D4FA" w14:textId="77777777" w:rsidR="00AD2448" w:rsidRPr="00AD2448" w:rsidRDefault="00AD2448" w:rsidP="00AD2448">
      <w:pPr>
        <w:suppressAutoHyphens w:val="0"/>
        <w:overflowPunct w:val="0"/>
        <w:textAlignment w:val="baseline"/>
        <w:rPr>
          <w:rFonts w:eastAsia="Times New Roman" w:cs="Calibri"/>
          <w:b/>
          <w:sz w:val="26"/>
          <w:szCs w:val="26"/>
          <w:lang w:eastAsia="zh-CN"/>
        </w:rPr>
      </w:pPr>
    </w:p>
    <w:p w14:paraId="5BE7436D" w14:textId="77777777" w:rsidR="00AD2448" w:rsidRPr="00AD2448" w:rsidRDefault="00AD2448" w:rsidP="00AD2448">
      <w:pPr>
        <w:suppressAutoHyphens w:val="0"/>
        <w:overflowPunct w:val="0"/>
        <w:textAlignment w:val="baseline"/>
        <w:rPr>
          <w:rFonts w:eastAsia="Times New Roman" w:cs="Calibri"/>
          <w:b/>
          <w:sz w:val="26"/>
          <w:szCs w:val="26"/>
          <w:lang w:eastAsia="zh-CN"/>
        </w:rPr>
      </w:pPr>
    </w:p>
    <w:p w14:paraId="521286CF" w14:textId="77777777" w:rsidR="00AD2448" w:rsidRPr="00AD2448" w:rsidRDefault="00AD2448" w:rsidP="00AD2448">
      <w:pPr>
        <w:suppressAutoHyphens w:val="0"/>
        <w:overflowPunct w:val="0"/>
        <w:textAlignment w:val="baseline"/>
        <w:rPr>
          <w:rFonts w:eastAsia="Times New Roman" w:cs="Calibri"/>
          <w:b/>
          <w:sz w:val="26"/>
          <w:szCs w:val="26"/>
          <w:lang w:eastAsia="zh-CN"/>
        </w:rPr>
      </w:pPr>
    </w:p>
    <w:p w14:paraId="2BCAA7B7" w14:textId="77777777" w:rsidR="00AD2448" w:rsidRPr="00AD2448" w:rsidRDefault="00AD2448" w:rsidP="00AD2448">
      <w:pPr>
        <w:suppressAutoHyphens w:val="0"/>
        <w:overflowPunct w:val="0"/>
        <w:textAlignment w:val="baseline"/>
        <w:rPr>
          <w:rFonts w:eastAsia="Times New Roman" w:cs="Calibri"/>
          <w:b/>
          <w:sz w:val="26"/>
          <w:szCs w:val="26"/>
          <w:lang w:eastAsia="zh-CN"/>
        </w:rPr>
      </w:pPr>
    </w:p>
    <w:p w14:paraId="1890DC44" w14:textId="77777777" w:rsidR="00AD2448" w:rsidRPr="00AD2448" w:rsidRDefault="00AD2448" w:rsidP="00AD2448">
      <w:pPr>
        <w:suppressAutoHyphens w:val="0"/>
        <w:overflowPunct w:val="0"/>
        <w:textAlignment w:val="baseline"/>
        <w:rPr>
          <w:rFonts w:eastAsia="Times New Roman" w:cs="Calibri"/>
          <w:b/>
          <w:bCs/>
          <w:sz w:val="22"/>
          <w:szCs w:val="22"/>
          <w:lang w:eastAsia="zh-CN"/>
        </w:rPr>
      </w:pPr>
    </w:p>
    <w:p w14:paraId="085EECCE" w14:textId="77777777" w:rsidR="00AD2448" w:rsidRPr="00AD2448" w:rsidRDefault="00AD2448" w:rsidP="00AD2448">
      <w:pPr>
        <w:suppressAutoHyphens w:val="0"/>
        <w:overflowPunct w:val="0"/>
        <w:textAlignment w:val="baseline"/>
        <w:rPr>
          <w:rFonts w:eastAsia="Times New Roman" w:cs="Calibri"/>
          <w:b/>
          <w:bCs/>
          <w:sz w:val="22"/>
          <w:szCs w:val="22"/>
          <w:lang w:eastAsia="zh-CN"/>
        </w:rPr>
      </w:pPr>
    </w:p>
    <w:tbl>
      <w:tblPr>
        <w:tblW w:w="14426"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8042"/>
        <w:gridCol w:w="6384"/>
      </w:tblGrid>
      <w:tr w:rsidR="00AD2448" w:rsidRPr="00AD2448" w14:paraId="3C74E9F5"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CCCCCC"/>
            <w:tcMar>
              <w:left w:w="88" w:type="dxa"/>
            </w:tcMar>
          </w:tcPr>
          <w:p w14:paraId="3CAF54FB" w14:textId="77777777" w:rsidR="00AD2448" w:rsidRPr="00AD2448" w:rsidRDefault="00AD2448" w:rsidP="00AD2448">
            <w:pPr>
              <w:shd w:val="clear" w:color="auto" w:fill="CCCCCC"/>
              <w:suppressAutoHyphens w:val="0"/>
              <w:overflowPunct w:val="0"/>
              <w:spacing w:before="60"/>
              <w:textAlignment w:val="baseline"/>
              <w:rPr>
                <w:rFonts w:ascii="Times New Roman" w:eastAsia="Times New Roman" w:hAnsi="Times New Roman" w:cs="Times New Roman"/>
                <w:szCs w:val="20"/>
                <w:lang w:eastAsia="zh-CN"/>
              </w:rPr>
            </w:pPr>
            <w:r w:rsidRPr="00AD2448">
              <w:rPr>
                <w:rFonts w:eastAsia="Times New Roman" w:cs="Calibri"/>
                <w:b/>
                <w:i/>
                <w:szCs w:val="20"/>
                <w:lang w:eastAsia="zh-CN"/>
              </w:rPr>
              <w:t xml:space="preserve">Unterrichtsvorhaben 6. Die Anfänge der Kirche als christliche Gemeinschaft </w:t>
            </w:r>
            <w:r w:rsidRPr="00AD2448">
              <w:rPr>
                <w:rFonts w:eastAsia="Times New Roman" w:cs="Calibri"/>
                <w:i/>
                <w:szCs w:val="20"/>
                <w:lang w:eastAsia="zh-CN"/>
              </w:rPr>
              <w:t>(Dieses Unterrichtsvorhaben ist optional, d.h. nicht notwendig zur vollständigen Umsetzung des KLP.)</w:t>
            </w:r>
          </w:p>
          <w:p w14:paraId="2D5BF93A" w14:textId="77777777" w:rsidR="00AD2448" w:rsidRPr="00AD2448" w:rsidRDefault="00AD2448" w:rsidP="00AD2448">
            <w:pPr>
              <w:suppressAutoHyphens w:val="0"/>
              <w:overflowPunct w:val="0"/>
              <w:spacing w:after="60"/>
              <w:jc w:val="both"/>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Wann wurde „die Kirche“ gegründet? Das letzte Unterrichtsvorhaben dieses Jahres widmet sich im Anschluss an die Untersuchung der Gemeinsamkeiten und Unterschiede der heute existierenden Konfessionen den gemeinsamen Wurzeln des christlichen Glaubens. Es untersucht den Zusammenhang von biblischen Grundlagen und gesellschaftlichen Rahmen der Urgemeinde und zeichnet die Zeit des frühen Christentums von Paulus bis zur konstantinischen Wende in Grundzügen nach.</w:t>
            </w:r>
          </w:p>
        </w:tc>
      </w:tr>
      <w:tr w:rsidR="00AD2448" w:rsidRPr="00AD2448" w14:paraId="42597BE1"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BFBFBF"/>
            <w:tcMar>
              <w:left w:w="88" w:type="dxa"/>
            </w:tcMar>
          </w:tcPr>
          <w:p w14:paraId="6C402535" w14:textId="77777777" w:rsidR="00AD2448" w:rsidRPr="00AD2448" w:rsidRDefault="00AD2448" w:rsidP="00AD2448">
            <w:p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IF 4.1: Kirche in konfessioneller Vielfalt</w:t>
            </w:r>
          </w:p>
          <w:p w14:paraId="73E04DD9" w14:textId="77777777" w:rsidR="00AD2448" w:rsidRPr="00AD2448" w:rsidRDefault="00AD2448" w:rsidP="00AD2448">
            <w:p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IF 2.1: Gottesvorstellungen und der Glaube an Gott</w:t>
            </w:r>
          </w:p>
          <w:p w14:paraId="7F1777BD" w14:textId="77777777" w:rsidR="00AD2448" w:rsidRPr="00AD2448" w:rsidRDefault="00AD2448" w:rsidP="00AD2448">
            <w:pPr>
              <w:suppressAutoHyphens w:val="0"/>
              <w:overflowPunct w:val="0"/>
              <w:spacing w:after="60"/>
              <w:jc w:val="both"/>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IF 3.1: Jesus von Nazareth in seiner Zeit und Umwelt</w:t>
            </w:r>
          </w:p>
        </w:tc>
      </w:tr>
      <w:tr w:rsidR="00AD2448" w:rsidRPr="00AD2448" w14:paraId="7E1D83EB"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DF24811" w14:textId="77777777" w:rsidR="00AD2448" w:rsidRPr="00AD2448" w:rsidRDefault="00AD2448" w:rsidP="00AD2448">
            <w:pPr>
              <w:suppressAutoHyphens w:val="0"/>
              <w:overflowPunct w:val="0"/>
              <w:spacing w:before="60"/>
              <w:textAlignment w:val="baseline"/>
              <w:rPr>
                <w:rFonts w:ascii="Times New Roman" w:eastAsia="Times New Roman" w:hAnsi="Times New Roman" w:cs="Times New Roman"/>
                <w:szCs w:val="20"/>
                <w:lang w:eastAsia="zh-CN"/>
              </w:rPr>
            </w:pPr>
            <w:r w:rsidRPr="00AD2448">
              <w:rPr>
                <w:rFonts w:eastAsia="Times New Roman" w:cs="Calibri"/>
                <w:b/>
                <w:sz w:val="20"/>
                <w:szCs w:val="20"/>
                <w:lang w:eastAsia="zh-CN"/>
              </w:rPr>
              <w:t>Übergeordnete Kompetenzerwartungen:</w:t>
            </w:r>
          </w:p>
          <w:p w14:paraId="52C3B281" w14:textId="77777777" w:rsidR="00AD2448" w:rsidRPr="00AD2448" w:rsidRDefault="00AD2448" w:rsidP="00AD2448">
            <w:p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 xml:space="preserve">Die Schülerinnen und Schüler </w:t>
            </w:r>
          </w:p>
          <w:p w14:paraId="38A3E24B" w14:textId="77777777"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identifizieren in eigenen Erfahrungen und Überzeugungen religiöse Bezüge und Fragen, (SK3)</w:t>
            </w:r>
          </w:p>
          <w:p w14:paraId="022D3283" w14:textId="77777777"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beschreiben auf einem grundlegenden Niveau religiöse Sprach-, Symbol- und Ausdrucksformen und setzen diese in Beziehung zu ihrer eigenen Biografie sowie zu Lebensgeschichten anderer Menschen, (SK5)</w:t>
            </w:r>
          </w:p>
          <w:p w14:paraId="1AF78836" w14:textId="77777777"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untersuchen die Bedeutung zentraler biblischer Aussagen und Einsichten für das heutige Leben und stellen ihre Ergebnisse dar, (SK6)</w:t>
            </w:r>
          </w:p>
          <w:p w14:paraId="25313113" w14:textId="77777777"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finden zielgerichtet Texte in der Bibel, (MK1)</w:t>
            </w:r>
          </w:p>
          <w:p w14:paraId="6B346BE2" w14:textId="77777777"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erschließen biblische Texte mit grundlegenden Hilfsmitteln (u.a. Sachverzeichnisse, historische Tabellen, Karten) und ordnen sie ein, (MK2)</w:t>
            </w:r>
          </w:p>
          <w:p w14:paraId="551BAFF7" w14:textId="77777777"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vergleichen eigene mit fremden Erfahrungen in Bezug auf religiöse und ethische Fragen und bewerten Antworten auf diese, (UK1)</w:t>
            </w:r>
          </w:p>
          <w:p w14:paraId="223A821B" w14:textId="77777777"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beschreiben eigene religiöse bzw. nichtreligiöse Erfahrungen, Vorstellungen und Überzeugungen und stellen diese dar, (HK1)</w:t>
            </w:r>
          </w:p>
          <w:p w14:paraId="399E0473" w14:textId="77777777"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entwickeln aus dem impulsgebenden Charakter biblischer Texte Entwürfe zur Bewältigung gegenwärtiger Lebenswirklichkeit. (HK5)</w:t>
            </w:r>
          </w:p>
        </w:tc>
      </w:tr>
      <w:tr w:rsidR="00AD2448" w:rsidRPr="00AD2448" w14:paraId="3ADC4C05" w14:textId="77777777" w:rsidTr="00F30EEE">
        <w:tc>
          <w:tcPr>
            <w:tcW w:w="144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5ACDE6" w14:textId="77777777" w:rsidR="00AD2448" w:rsidRPr="00AD2448" w:rsidRDefault="00AD2448" w:rsidP="00AD2448">
            <w:pPr>
              <w:suppressAutoHyphens w:val="0"/>
              <w:overflowPunct w:val="0"/>
              <w:spacing w:before="60"/>
              <w:textAlignment w:val="baseline"/>
              <w:rPr>
                <w:rFonts w:ascii="Times New Roman" w:eastAsia="Times New Roman" w:hAnsi="Times New Roman" w:cs="Times New Roman"/>
                <w:szCs w:val="20"/>
                <w:lang w:eastAsia="zh-CN"/>
              </w:rPr>
            </w:pPr>
            <w:r w:rsidRPr="00AD2448">
              <w:rPr>
                <w:rFonts w:eastAsia="Times New Roman" w:cs="Calibri"/>
                <w:b/>
                <w:sz w:val="20"/>
                <w:szCs w:val="20"/>
                <w:lang w:eastAsia="zh-CN"/>
              </w:rPr>
              <w:t>Anknüpfungspunkte zum Schulprogramm:</w:t>
            </w:r>
          </w:p>
          <w:p w14:paraId="2F99D064" w14:textId="77777777" w:rsidR="00AD2448" w:rsidRPr="00AD2448" w:rsidRDefault="00AD2448" w:rsidP="00AD2448">
            <w:pPr>
              <w:suppressAutoHyphens w:val="0"/>
              <w:overflowPunct w:val="0"/>
              <w:jc w:val="both"/>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w:t>
            </w:r>
          </w:p>
        </w:tc>
      </w:tr>
      <w:tr w:rsidR="00AD2448" w:rsidRPr="00AD2448" w14:paraId="0510C213" w14:textId="77777777" w:rsidTr="00F30EEE">
        <w:tc>
          <w:tcPr>
            <w:tcW w:w="80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5D1E6E" w14:textId="77777777" w:rsidR="00AD2448" w:rsidRPr="00AD2448" w:rsidRDefault="00AD2448" w:rsidP="00AD2448">
            <w:pPr>
              <w:suppressAutoHyphens w:val="0"/>
              <w:overflowPunct w:val="0"/>
              <w:spacing w:before="60"/>
              <w:textAlignment w:val="baseline"/>
              <w:rPr>
                <w:rFonts w:ascii="Times New Roman" w:eastAsia="Times New Roman" w:hAnsi="Times New Roman" w:cs="Times New Roman"/>
                <w:szCs w:val="20"/>
                <w:lang w:eastAsia="zh-CN"/>
              </w:rPr>
            </w:pPr>
            <w:r w:rsidRPr="00AD2448">
              <w:rPr>
                <w:rFonts w:eastAsia="Times New Roman" w:cs="Calibri"/>
                <w:b/>
                <w:sz w:val="20"/>
                <w:szCs w:val="20"/>
                <w:lang w:eastAsia="zh-CN"/>
              </w:rPr>
              <w:t>Konkretisierte Kompetenzerwartungen:</w:t>
            </w:r>
            <w:r w:rsidRPr="00AD2448">
              <w:rPr>
                <w:rFonts w:eastAsia="Times New Roman" w:cs="Calibri"/>
                <w:sz w:val="20"/>
                <w:szCs w:val="20"/>
                <w:lang w:eastAsia="zh-CN"/>
              </w:rPr>
              <w:t xml:space="preserve"> </w:t>
            </w:r>
          </w:p>
          <w:p w14:paraId="7F6527CA" w14:textId="77777777" w:rsidR="00AD2448" w:rsidRPr="00AD2448" w:rsidRDefault="00AD2448" w:rsidP="00AD2448">
            <w:p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 xml:space="preserve">Die Schülerinnen und Schüler </w:t>
            </w:r>
          </w:p>
          <w:p w14:paraId="66B47BAC" w14:textId="77777777"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lastRenderedPageBreak/>
              <w:t>beschreiben die Entstehung der Kirche aus dem Glauben an Jesus Christus und identifizieren sie als Nachfolgegemeinschaft, (K20)</w:t>
            </w:r>
          </w:p>
          <w:p w14:paraId="34F9691A" w14:textId="77777777"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beschreiben in Auseinandersetzung mit biblischen Texten in elementarer Form lebensgeschichtliche Veränderungen von Gottesvorstellungen und Gottesglauben sowie deren Anlässe, (K11)</w:t>
            </w:r>
          </w:p>
          <w:p w14:paraId="5F41C856" w14:textId="77777777" w:rsidR="00AD2448" w:rsidRPr="00AD2448" w:rsidRDefault="00AD2448" w:rsidP="00505FAE">
            <w:pPr>
              <w:numPr>
                <w:ilvl w:val="0"/>
                <w:numId w:val="11"/>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Arial"/>
                <w:sz w:val="20"/>
                <w:szCs w:val="20"/>
                <w:lang w:eastAsia="zh-CN"/>
              </w:rPr>
              <w:t>erklären, dass für Menschen christlichen Glaubens Jesus von Nazareth der im Alten Testament verheißene Messias ist. (K18)</w:t>
            </w:r>
          </w:p>
        </w:tc>
        <w:tc>
          <w:tcPr>
            <w:tcW w:w="63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9AF666D" w14:textId="77777777" w:rsidR="00AD2448" w:rsidRPr="00AD2448" w:rsidRDefault="00AD2448" w:rsidP="00AD2448">
            <w:pPr>
              <w:suppressAutoHyphens w:val="0"/>
              <w:overflowPunct w:val="0"/>
              <w:spacing w:before="60"/>
              <w:textAlignment w:val="baseline"/>
              <w:rPr>
                <w:rFonts w:ascii="Times New Roman" w:eastAsia="Times New Roman" w:hAnsi="Times New Roman" w:cs="Times New Roman"/>
                <w:szCs w:val="20"/>
                <w:lang w:eastAsia="zh-CN"/>
              </w:rPr>
            </w:pPr>
            <w:r w:rsidRPr="00AD2448">
              <w:rPr>
                <w:rFonts w:eastAsia="Times New Roman" w:cs="Calibri"/>
                <w:b/>
                <w:sz w:val="22"/>
                <w:szCs w:val="22"/>
                <w:lang w:eastAsia="zh-CN"/>
              </w:rPr>
              <w:lastRenderedPageBreak/>
              <w:t>Mögliche Unterrichtsbausteine:</w:t>
            </w:r>
          </w:p>
          <w:p w14:paraId="58F965F9"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lastRenderedPageBreak/>
              <w:t>Biblische Anfänge der Kirche – Missionsauftrag und Pfingsten (und Petrus)</w:t>
            </w:r>
          </w:p>
          <w:p w14:paraId="72C9DD64"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Die Urgemeinde in Jerusalem</w:t>
            </w:r>
          </w:p>
          <w:p w14:paraId="453F40A9"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Paulus – Erfinder des Christentums?!</w:t>
            </w:r>
          </w:p>
          <w:p w14:paraId="26A06CA3"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Verbreitung des Christentums im Römischen Reich</w:t>
            </w:r>
          </w:p>
          <w:p w14:paraId="73746980"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Christenverfolgung</w:t>
            </w:r>
          </w:p>
          <w:p w14:paraId="54004DDB" w14:textId="77777777" w:rsidR="00AD2448" w:rsidRPr="00AD2448" w:rsidRDefault="00AD2448" w:rsidP="00505FAE">
            <w:pPr>
              <w:numPr>
                <w:ilvl w:val="0"/>
                <w:numId w:val="12"/>
              </w:num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Konstantinische Wende</w:t>
            </w:r>
          </w:p>
          <w:p w14:paraId="2AB7BC3A" w14:textId="77777777" w:rsidR="00AD2448" w:rsidRPr="00AD2448" w:rsidRDefault="00AD2448" w:rsidP="00AD2448">
            <w:pPr>
              <w:suppressAutoHyphens w:val="0"/>
              <w:overflowPunct w:val="0"/>
              <w:textAlignment w:val="baseline"/>
              <w:rPr>
                <w:rFonts w:ascii="Times New Roman" w:eastAsia="Times New Roman" w:hAnsi="Times New Roman" w:cs="Times New Roman"/>
                <w:szCs w:val="20"/>
                <w:lang w:eastAsia="zh-CN"/>
              </w:rPr>
            </w:pPr>
            <w:r w:rsidRPr="00AD2448">
              <w:rPr>
                <w:rFonts w:eastAsia="Times New Roman" w:cs="Calibri"/>
                <w:b/>
                <w:sz w:val="22"/>
                <w:szCs w:val="22"/>
                <w:lang w:eastAsia="zh-CN"/>
              </w:rPr>
              <w:t xml:space="preserve">Didaktisch-methodische </w:t>
            </w:r>
            <w:proofErr w:type="gramStart"/>
            <w:r w:rsidRPr="00AD2448">
              <w:rPr>
                <w:rFonts w:eastAsia="Times New Roman" w:cs="Calibri"/>
                <w:b/>
                <w:sz w:val="22"/>
                <w:szCs w:val="22"/>
                <w:lang w:eastAsia="zh-CN"/>
              </w:rPr>
              <w:t>Hinweise :</w:t>
            </w:r>
            <w:proofErr w:type="gramEnd"/>
          </w:p>
          <w:p w14:paraId="65BCC599" w14:textId="77777777" w:rsidR="00AD2448" w:rsidRPr="00AD2448" w:rsidRDefault="00AD2448" w:rsidP="00505FAE">
            <w:pPr>
              <w:numPr>
                <w:ilvl w:val="0"/>
                <w:numId w:val="12"/>
              </w:numPr>
              <w:suppressAutoHyphens w:val="0"/>
              <w:overflowPunct w:val="0"/>
              <w:spacing w:after="120"/>
              <w:ind w:left="714" w:hanging="357"/>
              <w:textAlignment w:val="baseline"/>
              <w:rPr>
                <w:rFonts w:ascii="Times New Roman" w:eastAsia="Times New Roman" w:hAnsi="Times New Roman" w:cs="Times New Roman"/>
                <w:szCs w:val="20"/>
                <w:lang w:eastAsia="zh-CN"/>
              </w:rPr>
            </w:pPr>
            <w:r w:rsidRPr="00AD2448">
              <w:rPr>
                <w:rFonts w:eastAsia="Times New Roman" w:cs="Calibri"/>
                <w:sz w:val="20"/>
                <w:szCs w:val="20"/>
                <w:lang w:eastAsia="zh-CN"/>
              </w:rPr>
              <w:t>evtl. Kooperation mit dem Fach Geschichte</w:t>
            </w:r>
          </w:p>
          <w:p w14:paraId="15F57832" w14:textId="77777777" w:rsidR="00AD2448" w:rsidRPr="00AD2448" w:rsidRDefault="00AD2448" w:rsidP="00AD2448">
            <w:pPr>
              <w:suppressAutoHyphens w:val="0"/>
              <w:overflowPunct w:val="0"/>
              <w:spacing w:after="60"/>
              <w:textAlignment w:val="baseline"/>
              <w:rPr>
                <w:rFonts w:ascii="Times New Roman" w:eastAsia="Times New Roman" w:hAnsi="Times New Roman" w:cs="Times New Roman"/>
                <w:szCs w:val="20"/>
                <w:lang w:eastAsia="zh-CN"/>
              </w:rPr>
            </w:pPr>
            <w:r w:rsidRPr="00AD2448">
              <w:rPr>
                <w:rFonts w:eastAsia="Times New Roman" w:cs="Calibri"/>
                <w:b/>
                <w:sz w:val="22"/>
                <w:szCs w:val="22"/>
                <w:lang w:eastAsia="zh-CN"/>
              </w:rPr>
              <w:t>Zeitbedarf: ca. 10 Stunden</w:t>
            </w:r>
          </w:p>
        </w:tc>
      </w:tr>
    </w:tbl>
    <w:p w14:paraId="6EF2174F" w14:textId="77777777" w:rsidR="00AD2448" w:rsidRPr="00AD2448" w:rsidRDefault="00AD2448" w:rsidP="00AD2448">
      <w:pPr>
        <w:suppressAutoHyphens w:val="0"/>
        <w:overflowPunct w:val="0"/>
        <w:textAlignment w:val="baseline"/>
        <w:rPr>
          <w:rFonts w:eastAsia="Times New Roman" w:cs="Calibri"/>
          <w:b/>
          <w:sz w:val="26"/>
          <w:szCs w:val="26"/>
          <w:lang w:eastAsia="zh-CN"/>
        </w:rPr>
      </w:pPr>
    </w:p>
    <w:p w14:paraId="4B4CD39D" w14:textId="77777777" w:rsidR="00133939" w:rsidRDefault="00133939">
      <w:pPr>
        <w:pStyle w:val="StandardWeb"/>
        <w:shd w:val="clear" w:color="auto" w:fill="FFFFFF"/>
        <w:tabs>
          <w:tab w:val="right" w:leader="dot" w:pos="9356"/>
        </w:tabs>
        <w:spacing w:before="0" w:after="0"/>
        <w:rPr>
          <w:rFonts w:ascii="Arial" w:hAnsi="Arial" w:cs="Arial"/>
          <w:b/>
          <w:bCs/>
        </w:rPr>
      </w:pPr>
    </w:p>
    <w:p w14:paraId="4B4CD39E" w14:textId="77777777" w:rsidR="00133939" w:rsidRDefault="00133939">
      <w:pPr>
        <w:pStyle w:val="StandardWeb"/>
        <w:shd w:val="clear" w:color="auto" w:fill="FFFFFF"/>
        <w:tabs>
          <w:tab w:val="right" w:leader="dot" w:pos="9356"/>
        </w:tabs>
        <w:spacing w:before="0" w:after="0"/>
        <w:rPr>
          <w:rFonts w:ascii="Arial" w:hAnsi="Arial" w:cs="Arial"/>
          <w:b/>
          <w:bCs/>
        </w:rPr>
      </w:pPr>
    </w:p>
    <w:p w14:paraId="4B4CD39F" w14:textId="77777777" w:rsidR="00133939" w:rsidRDefault="00133939">
      <w:pPr>
        <w:pStyle w:val="StandardWeb"/>
        <w:shd w:val="clear" w:color="auto" w:fill="FFFFFF"/>
        <w:tabs>
          <w:tab w:val="right" w:leader="dot" w:pos="9356"/>
        </w:tabs>
        <w:spacing w:before="0" w:after="0"/>
        <w:rPr>
          <w:rFonts w:ascii="Arial" w:hAnsi="Arial" w:cs="Arial"/>
          <w:b/>
          <w:bCs/>
        </w:rPr>
      </w:pPr>
    </w:p>
    <w:p w14:paraId="6442CC42" w14:textId="77777777" w:rsidR="00CD7BA0" w:rsidRPr="00CD7BA0" w:rsidRDefault="00CD7BA0" w:rsidP="00CD7BA0">
      <w:pPr>
        <w:suppressAutoHyphens w:val="0"/>
        <w:textAlignment w:val="baseline"/>
        <w:rPr>
          <w:rFonts w:eastAsia="Times New Roman" w:cs="Calibri"/>
          <w:b/>
          <w:sz w:val="26"/>
          <w:szCs w:val="26"/>
          <w:lang w:eastAsia="zh-CN"/>
        </w:rPr>
      </w:pPr>
      <w:r w:rsidRPr="00CD7BA0">
        <w:rPr>
          <w:rFonts w:eastAsia="Times New Roman" w:cs="Calibri"/>
          <w:b/>
          <w:sz w:val="26"/>
          <w:szCs w:val="26"/>
          <w:lang w:eastAsia="zh-CN"/>
        </w:rPr>
        <w:t xml:space="preserve">Schulhalbjahr 7.1 </w:t>
      </w:r>
    </w:p>
    <w:p w14:paraId="14C0BC98" w14:textId="77777777" w:rsidR="00CD7BA0" w:rsidRPr="00CD7BA0" w:rsidRDefault="00CD7BA0" w:rsidP="00CD7BA0">
      <w:pPr>
        <w:suppressAutoHyphens w:val="0"/>
        <w:textAlignment w:val="baseline"/>
        <w:rPr>
          <w:rFonts w:eastAsia="Times New Roman" w:cs="Calibri"/>
          <w:b/>
          <w:sz w:val="26"/>
          <w:szCs w:val="26"/>
          <w:lang w:eastAsia="zh-CN"/>
        </w:rPr>
      </w:pPr>
    </w:p>
    <w:tbl>
      <w:tblPr>
        <w:tblW w:w="14446"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7212"/>
        <w:gridCol w:w="7234"/>
      </w:tblGrid>
      <w:tr w:rsidR="00CD7BA0" w:rsidRPr="00CD7BA0" w14:paraId="6E27140F"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410FCC64" w14:textId="77777777" w:rsidR="00CD7BA0" w:rsidRPr="00CD7BA0" w:rsidRDefault="00CD7BA0" w:rsidP="00CD7BA0">
            <w:pPr>
              <w:spacing w:before="60"/>
              <w:rPr>
                <w:rFonts w:eastAsia="Times New Roman" w:cs="Calibri"/>
                <w:color w:val="auto"/>
                <w:sz w:val="20"/>
                <w:szCs w:val="20"/>
                <w:lang w:eastAsia="ar-SA"/>
              </w:rPr>
            </w:pPr>
            <w:r w:rsidRPr="00CD7BA0">
              <w:rPr>
                <w:rFonts w:eastAsia="Times New Roman" w:cs="Calibri"/>
                <w:b/>
                <w:color w:val="auto"/>
                <w:sz w:val="20"/>
                <w:szCs w:val="20"/>
                <w:lang w:eastAsia="ar-SA"/>
              </w:rPr>
              <w:t>Unterrichtsvorhaben 1: Prophetischer Protest gegen Ungerechtigkeit</w:t>
            </w:r>
          </w:p>
          <w:p w14:paraId="1620E283" w14:textId="77777777" w:rsidR="00CD7BA0" w:rsidRPr="00CD7BA0" w:rsidRDefault="00CD7BA0" w:rsidP="00CD7BA0">
            <w:pPr>
              <w:suppressAutoHyphens w:val="0"/>
              <w:spacing w:before="60"/>
              <w:jc w:val="both"/>
              <w:textAlignment w:val="baseline"/>
              <w:rPr>
                <w:rFonts w:eastAsia="Times New Roman" w:cs="Calibri"/>
                <w:b/>
                <w:sz w:val="20"/>
                <w:szCs w:val="20"/>
                <w:lang w:eastAsia="zh-CN"/>
              </w:rPr>
            </w:pPr>
            <w:r w:rsidRPr="00CD7BA0">
              <w:rPr>
                <w:rFonts w:eastAsia="Times New Roman" w:cs="Calibri"/>
                <w:sz w:val="20"/>
                <w:szCs w:val="20"/>
                <w:lang w:eastAsia="zh-CN"/>
              </w:rPr>
              <w:t>Schülerinnen und Schüler erweitern ihre Perspektive am Anfang der Mittelstufe, indem sie beginnen, sich mit dem eigenen Bild von der sie umgebenden Welt auseinanderzusetzen. Dabei gerät zunehmend die Gesellschaft und die Frage danach, was gerecht bzw. ungerecht ist, in ihr Blickfeld. Das erste Unterrichtsvorhaben greift diese Fragen auf, indem es sich mit der biblischen Sicht von Gerechtigkeit beschäftigt. Biblische Prophetinnen und Propheten werden als Beispiele für mutigen Einsatz für Gerechtigkeit thematisiert, die sich am Wort Gottes orientiert. Zudem wird die Frage aufgeworfen, ob es heute noch „Prophetinnen und Propheten“ gibt. So soll die Wahrnehmung von Unrecht geschult werden, um die Schülerinnen und Schüler zu motivieren, sich in der Welt für Gerechtigkeit einzusetzen</w:t>
            </w:r>
            <w:r w:rsidRPr="00CD7BA0">
              <w:rPr>
                <w:rFonts w:eastAsia="Times New Roman" w:cs="Calibri"/>
                <w:b/>
                <w:sz w:val="20"/>
                <w:szCs w:val="20"/>
                <w:lang w:eastAsia="zh-CN"/>
              </w:rPr>
              <w:t>.</w:t>
            </w:r>
          </w:p>
          <w:p w14:paraId="069E6853" w14:textId="77777777" w:rsidR="00CD7BA0" w:rsidRPr="00CD7BA0" w:rsidRDefault="00CD7BA0" w:rsidP="00CD7BA0">
            <w:pPr>
              <w:suppressAutoHyphens w:val="0"/>
              <w:spacing w:before="60"/>
              <w:jc w:val="both"/>
              <w:textAlignment w:val="baseline"/>
              <w:rPr>
                <w:rFonts w:asciiTheme="minorHAnsi" w:eastAsia="Times New Roman" w:hAnsiTheme="minorHAnsi" w:cstheme="minorHAnsi"/>
                <w:sz w:val="20"/>
                <w:szCs w:val="20"/>
                <w:lang w:eastAsia="zh-CN"/>
              </w:rPr>
            </w:pPr>
            <w:r w:rsidRPr="00CD7BA0">
              <w:rPr>
                <w:rFonts w:asciiTheme="minorHAnsi" w:eastAsia="Times New Roman" w:hAnsiTheme="minorHAnsi" w:cstheme="minorHAnsi"/>
                <w:sz w:val="20"/>
                <w:szCs w:val="20"/>
                <w:lang w:eastAsia="zh-CN"/>
              </w:rPr>
              <w:t>Lehrwerk „Das Kursbuch Religion 7/8“ (Calwer):</w:t>
            </w:r>
          </w:p>
          <w:p w14:paraId="0614FC7E" w14:textId="77777777" w:rsidR="00CD7BA0" w:rsidRPr="00CD7BA0" w:rsidRDefault="00CD7BA0" w:rsidP="00505FAE">
            <w:pPr>
              <w:numPr>
                <w:ilvl w:val="0"/>
                <w:numId w:val="18"/>
              </w:numPr>
              <w:suppressAutoHyphens w:val="0"/>
              <w:spacing w:before="60"/>
              <w:jc w:val="both"/>
              <w:textAlignment w:val="baseline"/>
              <w:rPr>
                <w:rFonts w:asciiTheme="minorHAnsi" w:eastAsia="Times New Roman" w:hAnsiTheme="minorHAnsi" w:cstheme="minorHAnsi"/>
                <w:color w:val="auto"/>
                <w:sz w:val="20"/>
                <w:szCs w:val="20"/>
                <w:lang w:eastAsia="ar-SA"/>
              </w:rPr>
            </w:pPr>
            <w:r w:rsidRPr="00CD7BA0">
              <w:rPr>
                <w:rFonts w:asciiTheme="minorHAnsi" w:eastAsia="Times New Roman" w:hAnsiTheme="minorHAnsi" w:cstheme="minorHAnsi"/>
                <w:color w:val="auto"/>
                <w:sz w:val="20"/>
                <w:szCs w:val="20"/>
                <w:lang w:eastAsia="ar-SA"/>
              </w:rPr>
              <w:t>Der Bibel begegnen, S. 98-127</w:t>
            </w:r>
          </w:p>
        </w:tc>
      </w:tr>
      <w:tr w:rsidR="00CD7BA0" w:rsidRPr="00CD7BA0" w14:paraId="62A2D6BB"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6C397CAE" w14:textId="77777777" w:rsidR="00CD7BA0" w:rsidRPr="00CD7BA0" w:rsidRDefault="00CD7BA0" w:rsidP="00CD7BA0">
            <w:pPr>
              <w:suppressAutoHyphens w:val="0"/>
              <w:textAlignment w:val="baseline"/>
              <w:rPr>
                <w:rFonts w:eastAsia="Times New Roman" w:cs="Calibri"/>
                <w:sz w:val="20"/>
                <w:szCs w:val="20"/>
                <w:lang w:eastAsia="zh-CN"/>
              </w:rPr>
            </w:pPr>
            <w:r w:rsidRPr="00CD7BA0">
              <w:rPr>
                <w:rFonts w:eastAsia="Times New Roman" w:cs="Calibri"/>
                <w:sz w:val="20"/>
                <w:szCs w:val="20"/>
                <w:lang w:eastAsia="zh-CN"/>
              </w:rPr>
              <w:t>IF 1.2: prophetischer Protest</w:t>
            </w:r>
          </w:p>
          <w:p w14:paraId="74711B84" w14:textId="77777777" w:rsidR="00CD7BA0" w:rsidRPr="00CD7BA0" w:rsidRDefault="00CD7BA0" w:rsidP="00CD7BA0">
            <w:pPr>
              <w:suppressAutoHyphens w:val="0"/>
              <w:textAlignment w:val="baseline"/>
              <w:rPr>
                <w:rFonts w:eastAsia="Times New Roman" w:cs="Calibri"/>
                <w:sz w:val="20"/>
                <w:szCs w:val="20"/>
                <w:lang w:eastAsia="zh-CN"/>
              </w:rPr>
            </w:pPr>
            <w:r w:rsidRPr="00CD7BA0">
              <w:rPr>
                <w:rFonts w:eastAsia="Times New Roman" w:cs="Calibri"/>
                <w:sz w:val="20"/>
                <w:szCs w:val="20"/>
                <w:lang w:eastAsia="zh-CN"/>
              </w:rPr>
              <w:t>IF 3.1: Jesu Botschaft vom Reich Gottes</w:t>
            </w:r>
          </w:p>
          <w:p w14:paraId="32397DFB" w14:textId="77777777" w:rsidR="00CD7BA0" w:rsidRPr="00CD7BA0" w:rsidRDefault="00CD7BA0" w:rsidP="00CD7BA0">
            <w:pPr>
              <w:suppressAutoHyphens w:val="0"/>
              <w:spacing w:after="60"/>
              <w:jc w:val="both"/>
              <w:textAlignment w:val="baseline"/>
              <w:rPr>
                <w:rFonts w:ascii="Times New Roman" w:eastAsia="Times New Roman" w:hAnsi="Times New Roman" w:cs="Times New Roman"/>
                <w:sz w:val="20"/>
                <w:szCs w:val="20"/>
                <w:lang w:eastAsia="zh-CN"/>
              </w:rPr>
            </w:pPr>
            <w:r w:rsidRPr="00CD7BA0">
              <w:rPr>
                <w:rFonts w:eastAsia="Times New Roman" w:cs="Calibri"/>
                <w:sz w:val="20"/>
                <w:szCs w:val="20"/>
                <w:lang w:eastAsia="zh-CN"/>
              </w:rPr>
              <w:t>IF 5.1: biblische Texte als gedeutete Glaubenserfahrungen</w:t>
            </w:r>
          </w:p>
        </w:tc>
      </w:tr>
      <w:tr w:rsidR="00CD7BA0" w:rsidRPr="00CD7BA0" w14:paraId="2C66B4F4"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C14A7E4" w14:textId="77777777" w:rsidR="00CD7BA0" w:rsidRPr="00CD7BA0" w:rsidRDefault="00CD7BA0" w:rsidP="00CD7BA0">
            <w:pPr>
              <w:suppressAutoHyphens w:val="0"/>
              <w:spacing w:before="60"/>
              <w:textAlignment w:val="baseline"/>
              <w:rPr>
                <w:rFonts w:eastAsia="Times New Roman" w:cs="Calibri"/>
                <w:sz w:val="20"/>
                <w:szCs w:val="20"/>
                <w:lang w:eastAsia="zh-CN"/>
              </w:rPr>
            </w:pPr>
            <w:r w:rsidRPr="00CD7BA0">
              <w:rPr>
                <w:rFonts w:eastAsia="Times New Roman" w:cs="Calibri"/>
                <w:b/>
                <w:sz w:val="20"/>
                <w:szCs w:val="20"/>
                <w:lang w:eastAsia="zh-CN"/>
              </w:rPr>
              <w:t>Übergeordnete Kompetenzerwartungen:</w:t>
            </w:r>
          </w:p>
          <w:p w14:paraId="5F799524" w14:textId="77777777" w:rsidR="00CD7BA0" w:rsidRPr="00CD7BA0" w:rsidRDefault="00CD7BA0" w:rsidP="00CD7BA0">
            <w:pPr>
              <w:suppressAutoHyphens w:val="0"/>
              <w:textAlignment w:val="baseline"/>
              <w:rPr>
                <w:rFonts w:eastAsia="Times New Roman" w:cs="Calibri"/>
                <w:bCs/>
                <w:sz w:val="20"/>
                <w:szCs w:val="20"/>
                <w:lang w:eastAsia="zh-CN"/>
              </w:rPr>
            </w:pPr>
            <w:r w:rsidRPr="00CD7BA0">
              <w:rPr>
                <w:rFonts w:eastAsia="Times New Roman" w:cs="Calibri"/>
                <w:sz w:val="20"/>
                <w:szCs w:val="20"/>
                <w:lang w:eastAsia="zh-CN"/>
              </w:rPr>
              <w:t xml:space="preserve">Die Schülerinnen und Schüler </w:t>
            </w:r>
          </w:p>
          <w:p w14:paraId="565B7293" w14:textId="77777777" w:rsidR="00CD7BA0" w:rsidRPr="00CD7BA0" w:rsidRDefault="00CD7BA0" w:rsidP="00505FAE">
            <w:pPr>
              <w:numPr>
                <w:ilvl w:val="0"/>
                <w:numId w:val="17"/>
              </w:numPr>
              <w:suppressAutoHyphens w:val="0"/>
              <w:jc w:val="both"/>
              <w:textAlignment w:val="baseline"/>
              <w:rPr>
                <w:rFonts w:eastAsia="Times New Roman" w:cs="Calibri"/>
                <w:sz w:val="20"/>
                <w:szCs w:val="20"/>
                <w:lang w:eastAsia="zh-CN"/>
              </w:rPr>
            </w:pPr>
            <w:r w:rsidRPr="00CD7BA0">
              <w:rPr>
                <w:rFonts w:eastAsia="Times New Roman" w:cs="Calibri"/>
                <w:bCs/>
                <w:sz w:val="20"/>
                <w:szCs w:val="20"/>
                <w:lang w:eastAsia="zh-CN"/>
              </w:rPr>
              <w:t>ordnen religiöse Redeweisen und Gestaltungsformen in ihren religiös-kulturellen Zusammenhang ein, (SK9)</w:t>
            </w:r>
          </w:p>
          <w:p w14:paraId="0D474BD8" w14:textId="77777777" w:rsidR="00CD7BA0" w:rsidRPr="00CD7BA0" w:rsidRDefault="00CD7BA0" w:rsidP="00505FAE">
            <w:pPr>
              <w:numPr>
                <w:ilvl w:val="0"/>
                <w:numId w:val="17"/>
              </w:numPr>
              <w:suppressAutoHyphens w:val="0"/>
              <w:jc w:val="both"/>
              <w:textAlignment w:val="baseline"/>
              <w:rPr>
                <w:rFonts w:eastAsia="Times New Roman" w:cs="Calibri"/>
                <w:sz w:val="20"/>
                <w:szCs w:val="20"/>
                <w:lang w:eastAsia="zh-CN"/>
              </w:rPr>
            </w:pPr>
            <w:r w:rsidRPr="00CD7BA0">
              <w:rPr>
                <w:rFonts w:eastAsia="Times New Roman" w:cs="Calibri"/>
                <w:sz w:val="20"/>
                <w:szCs w:val="20"/>
                <w:lang w:eastAsia="zh-CN"/>
              </w:rPr>
              <w:t>deuten religiöse Sprach-, Symbol- und Ausdrucksformen in ihrem jeweiligen historischen, sozialgeschichtlichen und wirkungsgeschichtlichen Kontext, (SK13)</w:t>
            </w:r>
          </w:p>
          <w:p w14:paraId="03355A2A" w14:textId="77777777" w:rsidR="00CD7BA0" w:rsidRPr="00CD7BA0" w:rsidRDefault="00CD7BA0" w:rsidP="00505FAE">
            <w:pPr>
              <w:numPr>
                <w:ilvl w:val="0"/>
                <w:numId w:val="17"/>
              </w:numPr>
              <w:suppressAutoHyphens w:val="0"/>
              <w:jc w:val="both"/>
              <w:textAlignment w:val="baseline"/>
              <w:rPr>
                <w:rFonts w:eastAsia="Times New Roman" w:cs="Calibri"/>
                <w:sz w:val="20"/>
                <w:szCs w:val="20"/>
                <w:lang w:eastAsia="zh-CN"/>
              </w:rPr>
            </w:pPr>
            <w:r w:rsidRPr="00CD7BA0">
              <w:rPr>
                <w:rFonts w:eastAsia="Times New Roman" w:cs="Calibri"/>
                <w:sz w:val="20"/>
                <w:szCs w:val="20"/>
                <w:lang w:eastAsia="zh-CN"/>
              </w:rPr>
              <w:t>beschreiben und erläutern religiöse Sprache in ihrer formalen und inhaltlichen Eigenart unter besonderer Berücksichtigung metaphorischer Rede, (MK9)</w:t>
            </w:r>
          </w:p>
          <w:p w14:paraId="30D0B5AE" w14:textId="77777777" w:rsidR="00CD7BA0" w:rsidRPr="00CD7BA0" w:rsidRDefault="00CD7BA0" w:rsidP="00505FAE">
            <w:pPr>
              <w:numPr>
                <w:ilvl w:val="0"/>
                <w:numId w:val="17"/>
              </w:numPr>
              <w:suppressAutoHyphens w:val="0"/>
              <w:jc w:val="both"/>
              <w:textAlignment w:val="baseline"/>
              <w:rPr>
                <w:rFonts w:eastAsia="Times New Roman" w:cs="Calibri"/>
                <w:sz w:val="20"/>
                <w:szCs w:val="20"/>
                <w:lang w:eastAsia="zh-CN"/>
              </w:rPr>
            </w:pPr>
            <w:r w:rsidRPr="00CD7BA0">
              <w:rPr>
                <w:rFonts w:eastAsia="Times New Roman" w:cs="Calibri"/>
                <w:sz w:val="20"/>
                <w:szCs w:val="20"/>
                <w:lang w:eastAsia="zh-CN"/>
              </w:rPr>
              <w:lastRenderedPageBreak/>
              <w:t>beurteilen die gesellschaftliche Bedeutung religiöser Überzeugungen und religiöser Institutionen, (UK9)</w:t>
            </w:r>
          </w:p>
          <w:p w14:paraId="51D6A56F" w14:textId="77777777" w:rsidR="00CD7BA0" w:rsidRPr="00CD7BA0" w:rsidRDefault="00CD7BA0" w:rsidP="00505FAE">
            <w:pPr>
              <w:numPr>
                <w:ilvl w:val="0"/>
                <w:numId w:val="17"/>
              </w:numPr>
              <w:suppressAutoHyphens w:val="0"/>
              <w:jc w:val="both"/>
              <w:textAlignment w:val="baseline"/>
              <w:rPr>
                <w:rFonts w:eastAsia="Times New Roman" w:cs="Calibri"/>
                <w:sz w:val="20"/>
                <w:szCs w:val="20"/>
                <w:lang w:eastAsia="zh-CN"/>
              </w:rPr>
            </w:pPr>
            <w:r w:rsidRPr="00CD7BA0">
              <w:rPr>
                <w:rFonts w:eastAsia="Times New Roman" w:cs="Calibri"/>
                <w:sz w:val="20"/>
                <w:szCs w:val="20"/>
                <w:lang w:eastAsia="zh-CN"/>
              </w:rPr>
              <w:t>prüfen Formen, Motive und Ziele von Aktionen zur Wahrung der Menschenwürde, weltweiter Gerechtigkeit und Frieden aus christlicher Motivation und entwickeln eine eigene Haltung dazu, (HK14)</w:t>
            </w:r>
          </w:p>
          <w:p w14:paraId="32958045" w14:textId="77777777" w:rsidR="00CD7BA0" w:rsidRPr="00CD7BA0" w:rsidRDefault="00CD7BA0" w:rsidP="00505FAE">
            <w:pPr>
              <w:numPr>
                <w:ilvl w:val="0"/>
                <w:numId w:val="17"/>
              </w:numPr>
              <w:suppressAutoHyphens w:val="0"/>
              <w:jc w:val="both"/>
              <w:textAlignment w:val="baseline"/>
              <w:rPr>
                <w:rFonts w:eastAsia="Times New Roman" w:cs="Calibri"/>
                <w:sz w:val="20"/>
                <w:szCs w:val="20"/>
                <w:lang w:eastAsia="zh-CN"/>
              </w:rPr>
            </w:pPr>
            <w:r w:rsidRPr="00CD7BA0">
              <w:rPr>
                <w:rFonts w:eastAsia="Times New Roman" w:cs="Calibri"/>
                <w:sz w:val="20"/>
                <w:szCs w:val="20"/>
                <w:lang w:eastAsia="zh-CN"/>
              </w:rPr>
              <w:t>gestalten komplexe religiöse Handlungen der christlichen Tradition mit und reflektieren die dabei gemachten Erfahrungen oder lehnen eine Teilnahme begründet ab. (HK12)</w:t>
            </w:r>
          </w:p>
        </w:tc>
      </w:tr>
      <w:tr w:rsidR="00CD7BA0" w:rsidRPr="00CD7BA0" w14:paraId="4FB4DB28"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B38BEF7" w14:textId="77777777" w:rsidR="00CD7BA0" w:rsidRPr="00CD7BA0" w:rsidRDefault="00CD7BA0" w:rsidP="00CD7BA0">
            <w:pPr>
              <w:suppressAutoHyphens w:val="0"/>
              <w:spacing w:before="60"/>
              <w:textAlignment w:val="baseline"/>
              <w:rPr>
                <w:rFonts w:eastAsia="Times New Roman" w:cs="Calibri"/>
                <w:sz w:val="20"/>
                <w:szCs w:val="20"/>
                <w:lang w:eastAsia="zh-CN"/>
              </w:rPr>
            </w:pPr>
            <w:r w:rsidRPr="00CD7BA0">
              <w:rPr>
                <w:rFonts w:eastAsia="Times New Roman" w:cs="Calibri"/>
                <w:b/>
                <w:sz w:val="20"/>
                <w:szCs w:val="20"/>
                <w:lang w:eastAsia="zh-CN"/>
              </w:rPr>
              <w:lastRenderedPageBreak/>
              <w:t>Anknüpfungspunkte zum Schulprogramm:</w:t>
            </w:r>
          </w:p>
          <w:p w14:paraId="4B031120" w14:textId="77777777" w:rsidR="00CD7BA0" w:rsidRPr="00CD7BA0" w:rsidRDefault="00CD7BA0" w:rsidP="00CD7BA0">
            <w:pPr>
              <w:suppressAutoHyphens w:val="0"/>
              <w:spacing w:after="60"/>
              <w:ind w:left="284" w:hanging="284"/>
              <w:textAlignment w:val="baseline"/>
              <w:rPr>
                <w:rFonts w:eastAsia="Times New Roman" w:cs="Calibri"/>
                <w:sz w:val="20"/>
                <w:szCs w:val="20"/>
                <w:lang w:eastAsia="zh-CN"/>
              </w:rPr>
            </w:pPr>
            <w:r w:rsidRPr="00CD7BA0">
              <w:rPr>
                <w:rFonts w:eastAsia="Times New Roman" w:cs="Calibri"/>
                <w:sz w:val="20"/>
                <w:szCs w:val="20"/>
                <w:lang w:eastAsia="zh-CN"/>
              </w:rPr>
              <w:t>z.B.  Unterstützung des schulischen Projektes „örtliche Tafel“ / Sozial-AG des Bertha-von-Suttner-Gymnasiums</w:t>
            </w:r>
          </w:p>
        </w:tc>
      </w:tr>
      <w:tr w:rsidR="00CD7BA0" w:rsidRPr="00CD7BA0" w14:paraId="2893CB86" w14:textId="77777777" w:rsidTr="00F30EEE">
        <w:tc>
          <w:tcPr>
            <w:tcW w:w="7212" w:type="dxa"/>
            <w:tcBorders>
              <w:top w:val="single" w:sz="4" w:space="0" w:color="000001"/>
              <w:left w:val="single" w:sz="4" w:space="0" w:color="000001"/>
              <w:bottom w:val="single" w:sz="4" w:space="0" w:color="000001"/>
            </w:tcBorders>
            <w:shd w:val="clear" w:color="auto" w:fill="auto"/>
            <w:tcMar>
              <w:left w:w="103" w:type="dxa"/>
            </w:tcMar>
          </w:tcPr>
          <w:p w14:paraId="684861E6" w14:textId="77777777" w:rsidR="00CD7BA0" w:rsidRPr="00CD7BA0" w:rsidRDefault="00CD7BA0" w:rsidP="00CD7BA0">
            <w:pPr>
              <w:suppressAutoHyphens w:val="0"/>
              <w:spacing w:before="60"/>
              <w:textAlignment w:val="baseline"/>
              <w:rPr>
                <w:rFonts w:eastAsia="Times New Roman" w:cs="Calibri"/>
                <w:sz w:val="20"/>
                <w:szCs w:val="20"/>
                <w:lang w:eastAsia="zh-CN"/>
              </w:rPr>
            </w:pPr>
            <w:r w:rsidRPr="00CD7BA0">
              <w:rPr>
                <w:rFonts w:eastAsia="Times New Roman" w:cs="Calibri"/>
                <w:b/>
                <w:sz w:val="20"/>
                <w:szCs w:val="20"/>
                <w:lang w:eastAsia="zh-CN"/>
              </w:rPr>
              <w:t>Konkretisierte Kompetenzerwartungen:</w:t>
            </w:r>
            <w:r w:rsidRPr="00CD7BA0">
              <w:rPr>
                <w:rFonts w:eastAsia="Times New Roman" w:cs="Calibri"/>
                <w:sz w:val="20"/>
                <w:szCs w:val="20"/>
                <w:lang w:eastAsia="zh-CN"/>
              </w:rPr>
              <w:t xml:space="preserve"> </w:t>
            </w:r>
          </w:p>
          <w:p w14:paraId="3BE0A2A0" w14:textId="77777777" w:rsidR="00CD7BA0" w:rsidRPr="00CD7BA0" w:rsidRDefault="00CD7BA0" w:rsidP="00CD7BA0">
            <w:pPr>
              <w:suppressAutoHyphens w:val="0"/>
              <w:textAlignment w:val="baseline"/>
              <w:rPr>
                <w:rFonts w:eastAsia="Times New Roman" w:cs="Calibri"/>
                <w:bCs/>
                <w:sz w:val="20"/>
                <w:szCs w:val="20"/>
                <w:lang w:eastAsia="zh-CN"/>
              </w:rPr>
            </w:pPr>
            <w:r w:rsidRPr="00CD7BA0">
              <w:rPr>
                <w:rFonts w:eastAsia="Times New Roman" w:cs="Calibri"/>
                <w:sz w:val="20"/>
                <w:szCs w:val="20"/>
                <w:lang w:eastAsia="zh-CN"/>
              </w:rPr>
              <w:t xml:space="preserve">Die Schülerinnen und Schüler </w:t>
            </w:r>
          </w:p>
          <w:p w14:paraId="33CBA772" w14:textId="77777777" w:rsidR="00CD7BA0" w:rsidRPr="00CD7BA0" w:rsidRDefault="00CD7BA0" w:rsidP="00505FAE">
            <w:pPr>
              <w:numPr>
                <w:ilvl w:val="0"/>
                <w:numId w:val="16"/>
              </w:numPr>
              <w:suppressAutoHyphens w:val="0"/>
              <w:jc w:val="both"/>
              <w:textAlignment w:val="baseline"/>
              <w:rPr>
                <w:rFonts w:eastAsia="Times New Roman" w:cs="Calibri"/>
                <w:bCs/>
                <w:sz w:val="20"/>
                <w:szCs w:val="20"/>
                <w:lang w:eastAsia="zh-CN"/>
              </w:rPr>
            </w:pPr>
            <w:r w:rsidRPr="00CD7BA0">
              <w:rPr>
                <w:rFonts w:eastAsia="Times New Roman" w:cs="Calibri"/>
                <w:bCs/>
                <w:sz w:val="20"/>
                <w:szCs w:val="20"/>
                <w:lang w:eastAsia="zh-CN"/>
              </w:rPr>
              <w:t>beschreiben prophetische Rede und prophetische Aktionen als Kritik an und Widerspruch gegen gesellschaftliche Unrechtsstrukturen in biblischer Zeit, (K52)</w:t>
            </w:r>
          </w:p>
          <w:p w14:paraId="26E399A8" w14:textId="77777777" w:rsidR="00CD7BA0" w:rsidRPr="00CD7BA0" w:rsidRDefault="00CD7BA0" w:rsidP="00505FAE">
            <w:pPr>
              <w:keepLines/>
              <w:numPr>
                <w:ilvl w:val="0"/>
                <w:numId w:val="16"/>
              </w:numPr>
              <w:suppressAutoHyphens w:val="0"/>
              <w:spacing w:line="276" w:lineRule="auto"/>
              <w:jc w:val="both"/>
              <w:textAlignment w:val="baseline"/>
              <w:rPr>
                <w:rFonts w:cs="Calibri"/>
                <w:color w:val="auto"/>
                <w:sz w:val="20"/>
                <w:szCs w:val="20"/>
              </w:rPr>
            </w:pPr>
            <w:r w:rsidRPr="00CD7BA0">
              <w:rPr>
                <w:rFonts w:cs="Calibri"/>
                <w:bCs/>
                <w:color w:val="auto"/>
                <w:sz w:val="20"/>
                <w:szCs w:val="20"/>
              </w:rPr>
              <w:t xml:space="preserve">erläutern </w:t>
            </w:r>
            <w:r w:rsidRPr="00CD7BA0">
              <w:rPr>
                <w:rFonts w:cs="Calibri"/>
                <w:color w:val="auto"/>
                <w:sz w:val="20"/>
                <w:szCs w:val="20"/>
              </w:rPr>
              <w:t>prophetische Rede und prophetisches Handeln als Kritik aus der Perspektive der Gerechtigkeit Gottes, (K53)</w:t>
            </w:r>
          </w:p>
          <w:p w14:paraId="048A8253" w14:textId="77777777" w:rsidR="00CD7BA0" w:rsidRPr="00CD7BA0" w:rsidRDefault="00CD7BA0" w:rsidP="00505FAE">
            <w:pPr>
              <w:numPr>
                <w:ilvl w:val="0"/>
                <w:numId w:val="16"/>
              </w:numPr>
              <w:suppressAutoHyphens w:val="0"/>
              <w:jc w:val="both"/>
              <w:textAlignment w:val="baseline"/>
              <w:rPr>
                <w:rFonts w:eastAsia="Times New Roman" w:cs="Calibri"/>
                <w:bCs/>
                <w:sz w:val="20"/>
                <w:szCs w:val="20"/>
                <w:lang w:eastAsia="zh-CN"/>
              </w:rPr>
            </w:pPr>
            <w:r w:rsidRPr="00CD7BA0">
              <w:rPr>
                <w:rFonts w:eastAsia="Times New Roman" w:cs="Calibri"/>
                <w:bCs/>
                <w:sz w:val="20"/>
                <w:szCs w:val="20"/>
                <w:lang w:eastAsia="zh-CN"/>
              </w:rPr>
              <w:t>erklären den Einsatz für Menschenwürde, Frieden und für die gerechte Gestaltung der Lebensverhältnisse aller Menschen als Konsequenz des biblischen Verständnisses von Gerechtigkeit, (K54)</w:t>
            </w:r>
          </w:p>
          <w:p w14:paraId="50B657C8" w14:textId="77777777" w:rsidR="00CD7BA0" w:rsidRPr="00CD7BA0" w:rsidRDefault="00CD7BA0" w:rsidP="00505FAE">
            <w:pPr>
              <w:numPr>
                <w:ilvl w:val="0"/>
                <w:numId w:val="16"/>
              </w:numPr>
              <w:suppressAutoHyphens w:val="0"/>
              <w:jc w:val="both"/>
              <w:textAlignment w:val="baseline"/>
              <w:rPr>
                <w:rFonts w:eastAsia="Times New Roman" w:cs="Calibri"/>
                <w:sz w:val="20"/>
                <w:szCs w:val="20"/>
                <w:lang w:eastAsia="zh-CN"/>
              </w:rPr>
            </w:pPr>
            <w:r w:rsidRPr="00CD7BA0">
              <w:rPr>
                <w:rFonts w:eastAsia="Times New Roman" w:cs="Calibri"/>
                <w:bCs/>
                <w:sz w:val="20"/>
                <w:szCs w:val="20"/>
                <w:lang w:eastAsia="zh-CN"/>
              </w:rPr>
              <w:t>erläutern die Bedeutung von Wundererzählungen, Gleichnissen und Passagen der Bergpredigt als Orientierungsangebote, (K74)</w:t>
            </w:r>
          </w:p>
          <w:p w14:paraId="7E52853E" w14:textId="77777777" w:rsidR="00CD7BA0" w:rsidRPr="00CD7BA0" w:rsidRDefault="00CD7BA0" w:rsidP="00505FAE">
            <w:pPr>
              <w:numPr>
                <w:ilvl w:val="0"/>
                <w:numId w:val="16"/>
              </w:numPr>
              <w:suppressAutoHyphens w:val="0"/>
              <w:jc w:val="both"/>
              <w:textAlignment w:val="baseline"/>
              <w:rPr>
                <w:rFonts w:eastAsia="Times New Roman" w:cs="Calibri"/>
                <w:sz w:val="20"/>
                <w:szCs w:val="20"/>
                <w:lang w:eastAsia="zh-CN"/>
              </w:rPr>
            </w:pPr>
            <w:r w:rsidRPr="00CD7BA0">
              <w:rPr>
                <w:rFonts w:eastAsia="Times New Roman" w:cs="Calibri"/>
                <w:sz w:val="20"/>
                <w:szCs w:val="20"/>
                <w:lang w:eastAsia="zh-CN"/>
              </w:rPr>
              <w:t>deuten unterschiedliche biblische Glaubenserzählungen unter Berücksichtigung der Textgattung (u.a. Evangelien, Briefe) und im jeweiligen Kontext ihrer Entstehung, (K99)</w:t>
            </w:r>
          </w:p>
          <w:p w14:paraId="3ECEA9D0" w14:textId="77777777" w:rsidR="00CD7BA0" w:rsidRPr="00CD7BA0" w:rsidRDefault="00CD7BA0" w:rsidP="00505FAE">
            <w:pPr>
              <w:numPr>
                <w:ilvl w:val="0"/>
                <w:numId w:val="16"/>
              </w:numPr>
              <w:suppressAutoHyphens w:val="0"/>
              <w:jc w:val="both"/>
              <w:textAlignment w:val="baseline"/>
              <w:rPr>
                <w:rFonts w:eastAsia="Times New Roman" w:cs="Calibri"/>
                <w:bCs/>
                <w:sz w:val="20"/>
                <w:szCs w:val="20"/>
                <w:lang w:eastAsia="zh-CN"/>
              </w:rPr>
            </w:pPr>
            <w:r w:rsidRPr="00CD7BA0">
              <w:rPr>
                <w:rFonts w:eastAsia="Times New Roman" w:cs="Calibri"/>
                <w:sz w:val="20"/>
                <w:szCs w:val="20"/>
                <w:lang w:eastAsia="zh-CN"/>
              </w:rPr>
              <w:t xml:space="preserve">erörtern vor dem Hintergrund des biblischen Gerechtigkeitsbegriffs </w:t>
            </w:r>
            <w:r w:rsidRPr="00CD7BA0">
              <w:rPr>
                <w:rFonts w:eastAsia="Times New Roman" w:cs="Calibri"/>
                <w:bCs/>
                <w:sz w:val="20"/>
                <w:szCs w:val="20"/>
                <w:lang w:eastAsia="zh-CN"/>
              </w:rPr>
              <w:t>gesellschaftliches Engagement ausgewählter Personen, Gruppen bzw. Projekte, (K61)</w:t>
            </w:r>
          </w:p>
          <w:p w14:paraId="19556802" w14:textId="77777777" w:rsidR="00CD7BA0" w:rsidRPr="00CD7BA0" w:rsidRDefault="00CD7BA0" w:rsidP="00505FAE">
            <w:pPr>
              <w:numPr>
                <w:ilvl w:val="0"/>
                <w:numId w:val="16"/>
              </w:numPr>
              <w:suppressAutoHyphens w:val="0"/>
              <w:jc w:val="both"/>
              <w:textAlignment w:val="baseline"/>
              <w:rPr>
                <w:rFonts w:eastAsia="Times New Roman" w:cs="Calibri"/>
                <w:bCs/>
                <w:sz w:val="20"/>
                <w:szCs w:val="20"/>
                <w:lang w:eastAsia="zh-CN"/>
              </w:rPr>
            </w:pPr>
            <w:r w:rsidRPr="00CD7BA0">
              <w:rPr>
                <w:rFonts w:eastAsia="Times New Roman" w:cs="Calibri"/>
                <w:bCs/>
                <w:sz w:val="20"/>
                <w:szCs w:val="20"/>
                <w:lang w:eastAsia="zh-CN"/>
              </w:rPr>
              <w:t xml:space="preserve">erörtern persönliche und gesellschaftliche Konsequenzen einer am biblischen Freiheits-, Friedens- und Gerechtigkeitsverständnis orientierten Lebens- und Weltgestaltung, </w:t>
            </w:r>
            <w:r w:rsidRPr="00CD7BA0">
              <w:rPr>
                <w:rFonts w:eastAsia="Times New Roman" w:cs="Calibri"/>
                <w:sz w:val="20"/>
                <w:szCs w:val="20"/>
                <w:lang w:eastAsia="zh-CN"/>
              </w:rPr>
              <w:t>auch im Hinblick auf Herausforderungen durch den digitalen Wandel der Gesellschaft,</w:t>
            </w:r>
            <w:r w:rsidRPr="00CD7BA0">
              <w:rPr>
                <w:rFonts w:eastAsia="Times New Roman" w:cs="Calibri"/>
                <w:bCs/>
                <w:sz w:val="20"/>
                <w:szCs w:val="20"/>
                <w:lang w:eastAsia="zh-CN"/>
              </w:rPr>
              <w:t xml:space="preserve"> (K62)</w:t>
            </w:r>
          </w:p>
          <w:p w14:paraId="7C83C73A" w14:textId="77777777" w:rsidR="00CD7BA0" w:rsidRPr="00CD7BA0" w:rsidRDefault="00CD7BA0" w:rsidP="00505FAE">
            <w:pPr>
              <w:numPr>
                <w:ilvl w:val="0"/>
                <w:numId w:val="16"/>
              </w:numPr>
              <w:suppressAutoHyphens w:val="0"/>
              <w:jc w:val="both"/>
              <w:textAlignment w:val="baseline"/>
              <w:rPr>
                <w:rFonts w:eastAsia="Times New Roman" w:cs="Calibri"/>
                <w:b/>
                <w:sz w:val="20"/>
                <w:szCs w:val="20"/>
                <w:lang w:eastAsia="zh-CN"/>
              </w:rPr>
            </w:pPr>
            <w:r w:rsidRPr="00CD7BA0">
              <w:rPr>
                <w:rFonts w:eastAsia="Times New Roman" w:cs="Calibri"/>
                <w:bCs/>
                <w:sz w:val="20"/>
                <w:szCs w:val="20"/>
                <w:lang w:eastAsia="zh-CN"/>
              </w:rPr>
              <w:t>erörtern die lebenspraktische Bedeutung des Hoffnungshorizontes in der Botschaft Jesu vom Reich Gottes. (K83)</w:t>
            </w:r>
          </w:p>
          <w:p w14:paraId="32523D62" w14:textId="77777777" w:rsidR="00CD7BA0" w:rsidRDefault="00CD7BA0" w:rsidP="00CD7BA0">
            <w:pPr>
              <w:tabs>
                <w:tab w:val="left" w:pos="284"/>
              </w:tabs>
              <w:suppressAutoHyphens w:val="0"/>
              <w:ind w:left="360"/>
              <w:textAlignment w:val="baseline"/>
              <w:rPr>
                <w:rFonts w:eastAsia="Times New Roman" w:cs="Calibri"/>
                <w:b/>
                <w:sz w:val="20"/>
                <w:szCs w:val="20"/>
                <w:lang w:eastAsia="zh-CN"/>
              </w:rPr>
            </w:pPr>
          </w:p>
          <w:p w14:paraId="6056637C" w14:textId="77777777" w:rsidR="00631ED5" w:rsidRDefault="00631ED5" w:rsidP="00CD7BA0">
            <w:pPr>
              <w:tabs>
                <w:tab w:val="left" w:pos="284"/>
              </w:tabs>
              <w:suppressAutoHyphens w:val="0"/>
              <w:ind w:left="360"/>
              <w:textAlignment w:val="baseline"/>
              <w:rPr>
                <w:rFonts w:eastAsia="Times New Roman" w:cs="Calibri"/>
                <w:b/>
                <w:sz w:val="20"/>
                <w:szCs w:val="20"/>
                <w:lang w:eastAsia="zh-CN"/>
              </w:rPr>
            </w:pPr>
          </w:p>
          <w:p w14:paraId="216F38ED" w14:textId="77777777" w:rsidR="00631ED5" w:rsidRDefault="00631ED5" w:rsidP="00CD7BA0">
            <w:pPr>
              <w:tabs>
                <w:tab w:val="left" w:pos="284"/>
              </w:tabs>
              <w:suppressAutoHyphens w:val="0"/>
              <w:ind w:left="360"/>
              <w:textAlignment w:val="baseline"/>
              <w:rPr>
                <w:rFonts w:eastAsia="Times New Roman" w:cs="Calibri"/>
                <w:b/>
                <w:sz w:val="20"/>
                <w:szCs w:val="20"/>
                <w:lang w:eastAsia="zh-CN"/>
              </w:rPr>
            </w:pPr>
          </w:p>
          <w:p w14:paraId="5F554021" w14:textId="77777777" w:rsidR="00631ED5" w:rsidRDefault="00631ED5" w:rsidP="00CD7BA0">
            <w:pPr>
              <w:tabs>
                <w:tab w:val="left" w:pos="284"/>
              </w:tabs>
              <w:suppressAutoHyphens w:val="0"/>
              <w:ind w:left="360"/>
              <w:textAlignment w:val="baseline"/>
              <w:rPr>
                <w:rFonts w:eastAsia="Times New Roman" w:cs="Calibri"/>
                <w:b/>
                <w:sz w:val="20"/>
                <w:szCs w:val="20"/>
                <w:lang w:eastAsia="zh-CN"/>
              </w:rPr>
            </w:pPr>
          </w:p>
          <w:p w14:paraId="2787277D" w14:textId="77777777" w:rsidR="00631ED5" w:rsidRDefault="00631ED5" w:rsidP="00CD7BA0">
            <w:pPr>
              <w:tabs>
                <w:tab w:val="left" w:pos="284"/>
              </w:tabs>
              <w:suppressAutoHyphens w:val="0"/>
              <w:ind w:left="360"/>
              <w:textAlignment w:val="baseline"/>
              <w:rPr>
                <w:rFonts w:eastAsia="Times New Roman" w:cs="Calibri"/>
                <w:b/>
                <w:sz w:val="20"/>
                <w:szCs w:val="20"/>
                <w:lang w:eastAsia="zh-CN"/>
              </w:rPr>
            </w:pPr>
          </w:p>
          <w:p w14:paraId="6D4C69A1" w14:textId="77777777" w:rsidR="008C530F" w:rsidRPr="004B4085" w:rsidRDefault="008C530F" w:rsidP="008C530F">
            <w:pPr>
              <w:tabs>
                <w:tab w:val="left" w:pos="284"/>
              </w:tabs>
              <w:suppressAutoHyphens w:val="0"/>
              <w:spacing w:after="60"/>
              <w:jc w:val="both"/>
              <w:textAlignment w:val="baseline"/>
              <w:rPr>
                <w:rFonts w:asciiTheme="minorHAnsi" w:eastAsia="Times New Roman" w:hAnsiTheme="minorHAnsi" w:cstheme="minorHAnsi"/>
                <w:b/>
                <w:bCs/>
                <w:color w:val="FF0000"/>
                <w:sz w:val="22"/>
                <w:szCs w:val="22"/>
                <w:lang w:eastAsia="zh-CN"/>
              </w:rPr>
            </w:pPr>
            <w:r w:rsidRPr="004B4085">
              <w:rPr>
                <w:rFonts w:asciiTheme="minorHAnsi" w:eastAsia="Times New Roman" w:hAnsiTheme="minorHAnsi" w:cstheme="minorHAnsi"/>
                <w:b/>
                <w:bCs/>
                <w:color w:val="FF0000"/>
                <w:sz w:val="22"/>
                <w:szCs w:val="22"/>
                <w:lang w:eastAsia="zh-CN"/>
              </w:rPr>
              <w:lastRenderedPageBreak/>
              <w:t>Anknüpfungen an den Medienkompetenzrahmen:</w:t>
            </w:r>
          </w:p>
          <w:p w14:paraId="667EE63E" w14:textId="14F23497" w:rsidR="008C530F" w:rsidRPr="008C530F" w:rsidRDefault="008C530F" w:rsidP="008C530F">
            <w:pPr>
              <w:pStyle w:val="Listenabsatz"/>
              <w:numPr>
                <w:ilvl w:val="0"/>
                <w:numId w:val="122"/>
              </w:numPr>
              <w:tabs>
                <w:tab w:val="left" w:pos="284"/>
              </w:tabs>
              <w:suppressAutoHyphens w:val="0"/>
              <w:textAlignment w:val="baseline"/>
              <w:rPr>
                <w:rFonts w:eastAsia="Times New Roman" w:cs="Calibri"/>
                <w:b/>
                <w:sz w:val="20"/>
                <w:szCs w:val="20"/>
                <w:lang w:eastAsia="zh-CN"/>
              </w:rPr>
            </w:pPr>
            <w:proofErr w:type="spellStart"/>
            <w:r w:rsidRPr="004B4085">
              <w:rPr>
                <w:rFonts w:eastAsia="Times New Roman" w:cs="Calibri"/>
                <w:bCs/>
                <w:color w:val="FF0000"/>
                <w:sz w:val="20"/>
                <w:szCs w:val="20"/>
                <w:lang w:eastAsia="zh-CN"/>
              </w:rPr>
              <w:t>SuS</w:t>
            </w:r>
            <w:proofErr w:type="spellEnd"/>
            <w:r w:rsidRPr="004B4085">
              <w:rPr>
                <w:rFonts w:eastAsia="Times New Roman" w:cs="Calibri"/>
                <w:bCs/>
                <w:color w:val="FF0000"/>
                <w:sz w:val="20"/>
                <w:szCs w:val="20"/>
                <w:lang w:eastAsia="zh-CN"/>
              </w:rPr>
              <w:t xml:space="preserve"> nutzen Gestaltungsmittel von fachspezifischen Medienprodukten reflektiert unter Berücksichtigung ihrer Qualität, Wirkung und Aussageabsicht, indem sie zum Beispiel Erklärvideos zu unterschiedlichen Propheten erstellen (MKR 4.2)</w:t>
            </w:r>
          </w:p>
        </w:tc>
        <w:tc>
          <w:tcPr>
            <w:tcW w:w="72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D53C133" w14:textId="77777777" w:rsidR="00CD7BA0" w:rsidRPr="00CD7BA0" w:rsidRDefault="00CD7BA0" w:rsidP="00CD7BA0">
            <w:pPr>
              <w:suppressAutoHyphens w:val="0"/>
              <w:textAlignment w:val="baseline"/>
              <w:rPr>
                <w:rFonts w:eastAsia="Times New Roman" w:cs="Calibri"/>
                <w:sz w:val="20"/>
                <w:szCs w:val="20"/>
                <w:lang w:eastAsia="zh-CN"/>
              </w:rPr>
            </w:pPr>
            <w:r w:rsidRPr="00CD7BA0">
              <w:rPr>
                <w:rFonts w:eastAsia="Times New Roman" w:cs="Calibri"/>
                <w:b/>
                <w:sz w:val="20"/>
                <w:szCs w:val="20"/>
                <w:lang w:eastAsia="zh-CN"/>
              </w:rPr>
              <w:lastRenderedPageBreak/>
              <w:t>Mögliche Unterrichtsbausteine:</w:t>
            </w:r>
          </w:p>
          <w:p w14:paraId="012791DB" w14:textId="77777777" w:rsidR="00CD7BA0" w:rsidRPr="00CD7BA0" w:rsidRDefault="00CD7BA0" w:rsidP="00505FAE">
            <w:pPr>
              <w:numPr>
                <w:ilvl w:val="0"/>
                <w:numId w:val="15"/>
              </w:numPr>
              <w:suppressAutoHyphens w:val="0"/>
              <w:textAlignment w:val="baseline"/>
              <w:rPr>
                <w:rFonts w:eastAsia="Times New Roman" w:cs="Calibri"/>
                <w:color w:val="auto"/>
                <w:sz w:val="20"/>
                <w:szCs w:val="20"/>
                <w:lang w:eastAsia="ar-SA"/>
              </w:rPr>
            </w:pPr>
            <w:r w:rsidRPr="00CD7BA0">
              <w:rPr>
                <w:rFonts w:eastAsia="Times New Roman" w:cs="Calibri"/>
                <w:color w:val="auto"/>
                <w:sz w:val="20"/>
                <w:szCs w:val="20"/>
                <w:lang w:eastAsia="ar-SA"/>
              </w:rPr>
              <w:t>Was ist ein Prophet bzw. eine Prophetin?</w:t>
            </w:r>
          </w:p>
          <w:p w14:paraId="6613273E" w14:textId="77777777" w:rsidR="00CD7BA0" w:rsidRPr="00CD7BA0" w:rsidRDefault="00CD7BA0" w:rsidP="00505FAE">
            <w:pPr>
              <w:numPr>
                <w:ilvl w:val="0"/>
                <w:numId w:val="15"/>
              </w:numPr>
              <w:suppressAutoHyphens w:val="0"/>
              <w:textAlignment w:val="baseline"/>
              <w:rPr>
                <w:rFonts w:eastAsia="Times New Roman" w:cs="Calibri"/>
                <w:color w:val="auto"/>
                <w:sz w:val="20"/>
                <w:szCs w:val="20"/>
                <w:lang w:eastAsia="ar-SA"/>
              </w:rPr>
            </w:pPr>
            <w:r w:rsidRPr="00CD7BA0">
              <w:rPr>
                <w:rFonts w:eastAsia="Times New Roman" w:cs="Calibri"/>
                <w:color w:val="auto"/>
                <w:sz w:val="20"/>
                <w:szCs w:val="20"/>
                <w:lang w:eastAsia="ar-SA"/>
              </w:rPr>
              <w:t>Merkmale prophetischer Rede</w:t>
            </w:r>
          </w:p>
          <w:p w14:paraId="07D56792" w14:textId="77777777" w:rsidR="00CD7BA0" w:rsidRPr="00CD7BA0" w:rsidRDefault="00CD7BA0" w:rsidP="00505FAE">
            <w:pPr>
              <w:numPr>
                <w:ilvl w:val="0"/>
                <w:numId w:val="15"/>
              </w:numPr>
              <w:suppressAutoHyphens w:val="0"/>
              <w:textAlignment w:val="baseline"/>
              <w:rPr>
                <w:rFonts w:eastAsia="Times New Roman" w:cs="Calibri"/>
                <w:color w:val="auto"/>
                <w:sz w:val="20"/>
                <w:szCs w:val="20"/>
                <w:lang w:eastAsia="ar-SA"/>
              </w:rPr>
            </w:pPr>
            <w:r w:rsidRPr="00CD7BA0">
              <w:rPr>
                <w:rFonts w:eastAsia="Times New Roman" w:cs="Calibri"/>
                <w:color w:val="auto"/>
                <w:sz w:val="20"/>
                <w:szCs w:val="20"/>
                <w:lang w:eastAsia="ar-SA"/>
              </w:rPr>
              <w:t>Biblische Prophetinnen und Propheten, z.B. Debora, Amos, Jeremia</w:t>
            </w:r>
          </w:p>
          <w:p w14:paraId="20F2F627" w14:textId="77777777" w:rsidR="00CD7BA0" w:rsidRPr="00CD7BA0" w:rsidRDefault="00CD7BA0" w:rsidP="00505FAE">
            <w:pPr>
              <w:numPr>
                <w:ilvl w:val="0"/>
                <w:numId w:val="15"/>
              </w:numPr>
              <w:suppressAutoHyphens w:val="0"/>
              <w:textAlignment w:val="baseline"/>
              <w:rPr>
                <w:rFonts w:eastAsia="Times New Roman" w:cs="Calibri"/>
                <w:color w:val="auto"/>
                <w:sz w:val="20"/>
                <w:szCs w:val="20"/>
                <w:lang w:eastAsia="ar-SA"/>
              </w:rPr>
            </w:pPr>
            <w:r w:rsidRPr="00CD7BA0">
              <w:rPr>
                <w:rFonts w:eastAsia="Times New Roman" w:cs="Calibri"/>
                <w:color w:val="auto"/>
                <w:sz w:val="20"/>
                <w:szCs w:val="20"/>
                <w:lang w:eastAsia="ar-SA"/>
              </w:rPr>
              <w:t>Was ist Gerechtigkeit?</w:t>
            </w:r>
          </w:p>
          <w:p w14:paraId="23D9ECCB" w14:textId="77777777" w:rsidR="00CD7BA0" w:rsidRPr="00CD7BA0" w:rsidRDefault="00CD7BA0" w:rsidP="00505FAE">
            <w:pPr>
              <w:numPr>
                <w:ilvl w:val="0"/>
                <w:numId w:val="15"/>
              </w:numPr>
              <w:suppressAutoHyphens w:val="0"/>
              <w:textAlignment w:val="baseline"/>
              <w:rPr>
                <w:rFonts w:eastAsia="Times New Roman" w:cs="Calibri"/>
                <w:color w:val="auto"/>
                <w:sz w:val="20"/>
                <w:szCs w:val="20"/>
                <w:lang w:eastAsia="ar-SA"/>
              </w:rPr>
            </w:pPr>
            <w:r w:rsidRPr="00CD7BA0">
              <w:rPr>
                <w:rFonts w:eastAsia="Times New Roman" w:cs="Calibri"/>
                <w:color w:val="auto"/>
                <w:sz w:val="20"/>
                <w:szCs w:val="20"/>
                <w:lang w:eastAsia="ar-SA"/>
              </w:rPr>
              <w:t>Moderne Prophetinnen und Propheten, z.B. Martin Luther King, Ruth Pfau.</w:t>
            </w:r>
          </w:p>
          <w:p w14:paraId="7A5DEB2E" w14:textId="77777777" w:rsidR="00CD7BA0" w:rsidRPr="00CD7BA0" w:rsidRDefault="00CD7BA0" w:rsidP="00505FAE">
            <w:pPr>
              <w:numPr>
                <w:ilvl w:val="0"/>
                <w:numId w:val="15"/>
              </w:numPr>
              <w:suppressAutoHyphens w:val="0"/>
              <w:textAlignment w:val="baseline"/>
              <w:rPr>
                <w:rFonts w:eastAsia="Times New Roman" w:cs="Calibri"/>
                <w:color w:val="auto"/>
                <w:sz w:val="20"/>
                <w:szCs w:val="20"/>
                <w:lang w:eastAsia="ar-SA"/>
              </w:rPr>
            </w:pPr>
            <w:r w:rsidRPr="00CD7BA0">
              <w:rPr>
                <w:rFonts w:eastAsia="Times New Roman" w:cs="Calibri"/>
                <w:color w:val="auto"/>
                <w:sz w:val="20"/>
                <w:szCs w:val="20"/>
                <w:lang w:eastAsia="ar-SA"/>
              </w:rPr>
              <w:t>Gibt es heute noch Prophetinnen und Propheten?</w:t>
            </w:r>
          </w:p>
          <w:p w14:paraId="00142FD6" w14:textId="77777777" w:rsidR="00CD7BA0" w:rsidRPr="00CD7BA0" w:rsidRDefault="00CD7BA0" w:rsidP="00CD7BA0">
            <w:pPr>
              <w:spacing w:before="60"/>
              <w:rPr>
                <w:rFonts w:eastAsia="Times New Roman" w:cs="Calibri"/>
                <w:color w:val="auto"/>
                <w:sz w:val="20"/>
                <w:szCs w:val="20"/>
                <w:lang w:eastAsia="ar-SA"/>
              </w:rPr>
            </w:pPr>
          </w:p>
          <w:p w14:paraId="217BDC6B" w14:textId="77777777" w:rsidR="00CD7BA0" w:rsidRPr="00CD7BA0" w:rsidRDefault="00CD7BA0" w:rsidP="00CD7BA0">
            <w:pPr>
              <w:suppressAutoHyphens w:val="0"/>
              <w:textAlignment w:val="baseline"/>
              <w:rPr>
                <w:rFonts w:eastAsia="Times New Roman" w:cs="Calibri"/>
                <w:sz w:val="20"/>
                <w:szCs w:val="20"/>
                <w:lang w:eastAsia="zh-CN"/>
              </w:rPr>
            </w:pPr>
            <w:r w:rsidRPr="00CD7BA0">
              <w:rPr>
                <w:rFonts w:eastAsia="Times New Roman" w:cs="Calibri"/>
                <w:b/>
                <w:sz w:val="20"/>
                <w:szCs w:val="20"/>
                <w:lang w:eastAsia="zh-CN"/>
              </w:rPr>
              <w:t>Didaktisch-methodische Hinweise / digitale Bildung:</w:t>
            </w:r>
          </w:p>
          <w:p w14:paraId="27C3A6C7" w14:textId="77777777" w:rsidR="00CD7BA0" w:rsidRPr="00CD7BA0" w:rsidRDefault="00CD7BA0" w:rsidP="00CD7BA0">
            <w:pPr>
              <w:suppressAutoHyphens w:val="0"/>
              <w:textAlignment w:val="baseline"/>
              <w:rPr>
                <w:rFonts w:eastAsia="Times New Roman" w:cs="Calibri"/>
                <w:sz w:val="20"/>
                <w:szCs w:val="20"/>
                <w:lang w:eastAsia="zh-CN"/>
              </w:rPr>
            </w:pPr>
          </w:p>
          <w:p w14:paraId="17E1E05C" w14:textId="77777777" w:rsidR="00CD7BA0" w:rsidRPr="00CD7BA0" w:rsidRDefault="00CD7BA0" w:rsidP="00505FAE">
            <w:pPr>
              <w:numPr>
                <w:ilvl w:val="0"/>
                <w:numId w:val="14"/>
              </w:numPr>
              <w:suppressAutoHyphens w:val="0"/>
              <w:textAlignment w:val="baseline"/>
              <w:rPr>
                <w:rFonts w:eastAsia="Times New Roman" w:cs="Calibri"/>
                <w:sz w:val="20"/>
                <w:szCs w:val="20"/>
                <w:lang w:eastAsia="zh-CN"/>
              </w:rPr>
            </w:pPr>
            <w:r w:rsidRPr="00CD7BA0">
              <w:rPr>
                <w:rFonts w:eastAsia="Times New Roman" w:cs="Calibri"/>
                <w:sz w:val="20"/>
                <w:szCs w:val="20"/>
                <w:lang w:eastAsia="zh-CN"/>
              </w:rPr>
              <w:t>z.B. Rhetorik: Analyse rhetorischer Mittel einer prophetischen Rede</w:t>
            </w:r>
          </w:p>
          <w:p w14:paraId="4F68E883" w14:textId="77777777" w:rsidR="00CD7BA0" w:rsidRPr="00CD7BA0" w:rsidRDefault="00CD7BA0" w:rsidP="00505FAE">
            <w:pPr>
              <w:numPr>
                <w:ilvl w:val="0"/>
                <w:numId w:val="14"/>
              </w:numPr>
              <w:suppressAutoHyphens w:val="0"/>
              <w:textAlignment w:val="baseline"/>
              <w:rPr>
                <w:rFonts w:eastAsia="Times New Roman" w:cs="Calibri"/>
                <w:sz w:val="20"/>
                <w:szCs w:val="20"/>
                <w:lang w:eastAsia="zh-CN"/>
              </w:rPr>
            </w:pPr>
            <w:r w:rsidRPr="00CD7BA0">
              <w:rPr>
                <w:rFonts w:eastAsia="Times New Roman" w:cs="Calibri"/>
                <w:sz w:val="20"/>
                <w:szCs w:val="20"/>
                <w:lang w:eastAsia="zh-CN"/>
              </w:rPr>
              <w:t>z.B. gemeinsame Arbeit mit dem Fach Deutsch in Bezug auf rhetorische Mittel einer Rede</w:t>
            </w:r>
          </w:p>
          <w:p w14:paraId="06ACC12F" w14:textId="77777777" w:rsidR="00CD7BA0" w:rsidRPr="00CD7BA0" w:rsidRDefault="00CD7BA0" w:rsidP="00CD7BA0">
            <w:pPr>
              <w:suppressAutoHyphens w:val="0"/>
              <w:textAlignment w:val="baseline"/>
              <w:rPr>
                <w:rFonts w:eastAsia="Times New Roman" w:cs="Calibri"/>
                <w:sz w:val="20"/>
                <w:szCs w:val="20"/>
                <w:lang w:eastAsia="zh-CN"/>
              </w:rPr>
            </w:pPr>
          </w:p>
          <w:p w14:paraId="2C7BE884" w14:textId="77777777" w:rsidR="00CD7BA0" w:rsidRPr="00CD7BA0" w:rsidRDefault="00CD7BA0" w:rsidP="00CD7BA0">
            <w:pPr>
              <w:suppressAutoHyphens w:val="0"/>
              <w:textAlignment w:val="baseline"/>
              <w:rPr>
                <w:rFonts w:ascii="Times New Roman" w:eastAsia="Times New Roman" w:hAnsi="Times New Roman" w:cs="Times New Roman"/>
                <w:szCs w:val="20"/>
                <w:lang w:eastAsia="zh-CN"/>
              </w:rPr>
            </w:pPr>
            <w:r w:rsidRPr="00CD7BA0">
              <w:rPr>
                <w:rFonts w:eastAsia="Times New Roman" w:cs="Calibri"/>
                <w:b/>
                <w:sz w:val="20"/>
                <w:szCs w:val="20"/>
                <w:lang w:eastAsia="zh-CN"/>
              </w:rPr>
              <w:t>Zeitbedarf:</w:t>
            </w:r>
            <w:r w:rsidRPr="00CD7BA0">
              <w:rPr>
                <w:rFonts w:eastAsia="Times New Roman" w:cs="Calibri"/>
                <w:sz w:val="20"/>
                <w:szCs w:val="20"/>
                <w:lang w:eastAsia="zh-CN"/>
              </w:rPr>
              <w:t xml:space="preserve"> ca. 12 Stunden</w:t>
            </w:r>
          </w:p>
        </w:tc>
      </w:tr>
    </w:tbl>
    <w:p w14:paraId="48F396AA" w14:textId="77777777" w:rsidR="00CD7BA0" w:rsidRPr="00CD7BA0" w:rsidRDefault="00CD7BA0" w:rsidP="00CD7BA0">
      <w:pPr>
        <w:suppressAutoHyphens w:val="0"/>
        <w:textAlignment w:val="baseline"/>
        <w:rPr>
          <w:rFonts w:ascii="Times New Roman" w:eastAsia="Times New Roman" w:hAnsi="Times New Roman" w:cs="Times New Roman"/>
          <w:szCs w:val="20"/>
          <w:lang w:eastAsia="zh-CN"/>
        </w:rPr>
      </w:pPr>
    </w:p>
    <w:p w14:paraId="43E7E06F" w14:textId="77777777" w:rsidR="00CD7BA0" w:rsidRPr="00CD7BA0" w:rsidRDefault="00CD7BA0" w:rsidP="00CD7BA0">
      <w:pPr>
        <w:suppressAutoHyphens w:val="0"/>
        <w:textAlignment w:val="baseline"/>
        <w:rPr>
          <w:rFonts w:ascii="Times New Roman" w:eastAsia="Times New Roman" w:hAnsi="Times New Roman" w:cs="Times New Roman"/>
          <w:szCs w:val="20"/>
          <w:lang w:eastAsia="zh-CN"/>
        </w:rPr>
      </w:pPr>
    </w:p>
    <w:p w14:paraId="3199D2A6" w14:textId="77777777" w:rsidR="00CD7BA0" w:rsidRPr="00CD7BA0" w:rsidRDefault="00CD7BA0" w:rsidP="00CD7BA0">
      <w:pPr>
        <w:suppressAutoHyphens w:val="0"/>
        <w:jc w:val="both"/>
        <w:textAlignment w:val="baseline"/>
        <w:rPr>
          <w:rFonts w:eastAsia="Times New Roman" w:cs="Calibri"/>
          <w:b/>
          <w:sz w:val="20"/>
          <w:szCs w:val="20"/>
          <w:lang w:eastAsia="zh-CN"/>
        </w:rPr>
      </w:pPr>
    </w:p>
    <w:p w14:paraId="7532F95A" w14:textId="77777777" w:rsidR="00CD7BA0" w:rsidRPr="00CD7BA0" w:rsidRDefault="00CD7BA0" w:rsidP="00CD7BA0">
      <w:pPr>
        <w:suppressAutoHyphens w:val="0"/>
        <w:jc w:val="both"/>
        <w:textAlignment w:val="baseline"/>
        <w:rPr>
          <w:rFonts w:eastAsia="Times New Roman" w:cs="Calibri"/>
          <w:sz w:val="20"/>
          <w:szCs w:val="20"/>
          <w:lang w:eastAsia="zh-CN"/>
        </w:rPr>
      </w:pPr>
    </w:p>
    <w:p w14:paraId="3F94E3BD" w14:textId="77777777" w:rsidR="00CD7BA0" w:rsidRPr="00CD7BA0" w:rsidRDefault="00CD7BA0" w:rsidP="00CD7BA0">
      <w:pPr>
        <w:suppressAutoHyphens w:val="0"/>
        <w:jc w:val="both"/>
        <w:textAlignment w:val="baseline"/>
        <w:rPr>
          <w:rFonts w:eastAsia="Times New Roman" w:cs="Calibri"/>
          <w:sz w:val="20"/>
          <w:szCs w:val="20"/>
          <w:lang w:eastAsia="zh-CN"/>
        </w:rPr>
      </w:pPr>
    </w:p>
    <w:p w14:paraId="4DF18ED2" w14:textId="77777777" w:rsidR="00CD7BA0" w:rsidRPr="00CD7BA0" w:rsidRDefault="00CD7BA0" w:rsidP="00CD7BA0">
      <w:pPr>
        <w:suppressAutoHyphens w:val="0"/>
        <w:jc w:val="both"/>
        <w:textAlignment w:val="baseline"/>
        <w:rPr>
          <w:rFonts w:eastAsia="Times New Roman" w:cs="Calibri"/>
          <w:sz w:val="20"/>
          <w:szCs w:val="20"/>
          <w:lang w:eastAsia="zh-CN"/>
        </w:rPr>
      </w:pPr>
    </w:p>
    <w:tbl>
      <w:tblPr>
        <w:tblW w:w="14446"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7212"/>
        <w:gridCol w:w="7234"/>
      </w:tblGrid>
      <w:tr w:rsidR="00CD7BA0" w:rsidRPr="00CD7BA0" w14:paraId="0CE23055"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4700DADE" w14:textId="77777777" w:rsidR="00CD7BA0" w:rsidRPr="00CD7BA0" w:rsidRDefault="00CD7BA0" w:rsidP="00CD7BA0">
            <w:pPr>
              <w:spacing w:before="60"/>
              <w:rPr>
                <w:rFonts w:eastAsia="Times New Roman" w:cs="Calibri"/>
                <w:color w:val="auto"/>
                <w:sz w:val="20"/>
                <w:szCs w:val="20"/>
                <w:lang w:eastAsia="ar-SA"/>
              </w:rPr>
            </w:pPr>
            <w:r w:rsidRPr="00CD7BA0">
              <w:rPr>
                <w:rFonts w:eastAsia="Times New Roman" w:cs="Calibri"/>
                <w:b/>
                <w:color w:val="auto"/>
                <w:sz w:val="20"/>
                <w:szCs w:val="20"/>
                <w:lang w:eastAsia="ar-SA"/>
              </w:rPr>
              <w:t>Unterrichtsvorhaben 2: Ich engagiere mich! Diakonisches Handeln als Kirche für andere</w:t>
            </w:r>
          </w:p>
          <w:p w14:paraId="06D9428E" w14:textId="77777777" w:rsidR="00CD7BA0" w:rsidRPr="00CD7BA0" w:rsidRDefault="00CD7BA0" w:rsidP="00CD7BA0">
            <w:pPr>
              <w:suppressAutoHyphens w:val="0"/>
              <w:spacing w:before="60"/>
              <w:jc w:val="both"/>
              <w:textAlignment w:val="baseline"/>
              <w:rPr>
                <w:rFonts w:eastAsia="Times New Roman" w:cs="Calibri"/>
                <w:sz w:val="20"/>
                <w:szCs w:val="20"/>
                <w:lang w:eastAsia="zh-CN"/>
              </w:rPr>
            </w:pPr>
            <w:r w:rsidRPr="00CD7BA0">
              <w:rPr>
                <w:rFonts w:eastAsia="Times New Roman" w:cs="Calibri"/>
                <w:sz w:val="20"/>
                <w:szCs w:val="20"/>
                <w:lang w:eastAsia="zh-CN"/>
              </w:rPr>
              <w:t>Auf der Grundlage des zuvor erarbeiteten biblischen Gerechtigkeitsverständnisses wird im zweiten Unterrichtsvorhaben das diakonische Handeln der Kirche in den Blick genommen. Die Schülerinnen und Schüler lernen diakonische Einrichtungen der Ortsgemeinde bzw. der kommunalen Umgebung kennen, die auch für ihr Sozialpraktikum in Klasse 8 von Bedeutung sind. Dabei setzen sie sich mit der Frage auseinander, inwieweit diakonisches Handeln an Armen und Schwachen Ausdruck christlicher Nächstenliebe sein kann.</w:t>
            </w:r>
          </w:p>
          <w:p w14:paraId="57DAF523" w14:textId="77777777" w:rsidR="00CD7BA0" w:rsidRPr="00CD7BA0" w:rsidRDefault="00CD7BA0" w:rsidP="00CD7BA0">
            <w:pPr>
              <w:suppressAutoHyphens w:val="0"/>
              <w:spacing w:before="60"/>
              <w:jc w:val="both"/>
              <w:textAlignment w:val="baseline"/>
              <w:rPr>
                <w:rFonts w:asciiTheme="minorHAnsi" w:eastAsia="Times New Roman" w:hAnsiTheme="minorHAnsi" w:cstheme="minorHAnsi"/>
                <w:sz w:val="20"/>
                <w:szCs w:val="20"/>
                <w:lang w:eastAsia="zh-CN"/>
              </w:rPr>
            </w:pPr>
            <w:r w:rsidRPr="00CD7BA0">
              <w:rPr>
                <w:rFonts w:asciiTheme="minorHAnsi" w:eastAsia="Times New Roman" w:hAnsiTheme="minorHAnsi" w:cstheme="minorHAnsi"/>
                <w:sz w:val="20"/>
                <w:szCs w:val="20"/>
                <w:lang w:eastAsia="zh-CN"/>
              </w:rPr>
              <w:t>Lehrwerk „Das Kursbuch Religion 7/8“ (Calwer):</w:t>
            </w:r>
          </w:p>
          <w:p w14:paraId="05FB185C" w14:textId="77777777" w:rsidR="00CD7BA0" w:rsidRPr="00CD7BA0" w:rsidRDefault="00CD7BA0" w:rsidP="00505FAE">
            <w:pPr>
              <w:numPr>
                <w:ilvl w:val="0"/>
                <w:numId w:val="25"/>
              </w:numPr>
              <w:suppressAutoHyphens w:val="0"/>
              <w:spacing w:before="60"/>
              <w:jc w:val="both"/>
              <w:textAlignment w:val="baseline"/>
              <w:rPr>
                <w:rFonts w:ascii="Times New Roman" w:eastAsia="Times New Roman" w:hAnsi="Times New Roman" w:cs="Times New Roman"/>
                <w:color w:val="auto"/>
                <w:lang w:eastAsia="ar-SA"/>
              </w:rPr>
            </w:pPr>
            <w:r w:rsidRPr="00CD7BA0">
              <w:rPr>
                <w:rFonts w:asciiTheme="minorHAnsi" w:eastAsia="Times New Roman" w:hAnsiTheme="minorHAnsi" w:cstheme="minorHAnsi"/>
                <w:color w:val="auto"/>
                <w:sz w:val="20"/>
                <w:szCs w:val="20"/>
                <w:lang w:eastAsia="ar-SA"/>
              </w:rPr>
              <w:t>Der Bibel begegnen, S. 98-127</w:t>
            </w:r>
          </w:p>
        </w:tc>
      </w:tr>
      <w:tr w:rsidR="00CD7BA0" w:rsidRPr="00CD7BA0" w14:paraId="33B6B6F7"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5C64D51D" w14:textId="77777777" w:rsidR="00CD7BA0" w:rsidRPr="00CD7BA0" w:rsidRDefault="00CD7BA0" w:rsidP="00CD7BA0">
            <w:pPr>
              <w:suppressAutoHyphens w:val="0"/>
              <w:textAlignment w:val="baseline"/>
              <w:rPr>
                <w:rFonts w:eastAsia="Times New Roman" w:cs="Calibri"/>
                <w:sz w:val="20"/>
                <w:szCs w:val="20"/>
                <w:lang w:eastAsia="zh-CN"/>
              </w:rPr>
            </w:pPr>
            <w:r w:rsidRPr="00CD7BA0">
              <w:rPr>
                <w:rFonts w:eastAsia="Times New Roman" w:cs="Calibri"/>
                <w:sz w:val="20"/>
                <w:szCs w:val="20"/>
                <w:lang w:eastAsia="zh-CN"/>
              </w:rPr>
              <w:t>IF 1.3: diakonisches Handeln</w:t>
            </w:r>
          </w:p>
          <w:p w14:paraId="2350A822" w14:textId="77777777" w:rsidR="00CD7BA0" w:rsidRPr="00CD7BA0" w:rsidRDefault="00CD7BA0" w:rsidP="00CD7BA0">
            <w:pPr>
              <w:suppressAutoHyphens w:val="0"/>
              <w:textAlignment w:val="baseline"/>
              <w:rPr>
                <w:rFonts w:eastAsia="Times New Roman" w:cs="Calibri"/>
                <w:sz w:val="20"/>
                <w:szCs w:val="20"/>
                <w:lang w:eastAsia="zh-CN"/>
              </w:rPr>
            </w:pPr>
            <w:r w:rsidRPr="00CD7BA0">
              <w:rPr>
                <w:rFonts w:eastAsia="Times New Roman" w:cs="Calibri"/>
                <w:sz w:val="20"/>
                <w:szCs w:val="20"/>
                <w:lang w:eastAsia="zh-CN"/>
              </w:rPr>
              <w:t>IF 3.1: Jesu Botschaft vom Reich Gottes</w:t>
            </w:r>
          </w:p>
          <w:p w14:paraId="684ED7B9" w14:textId="77777777" w:rsidR="00CD7BA0" w:rsidRPr="00CD7BA0" w:rsidRDefault="00CD7BA0" w:rsidP="00CD7BA0">
            <w:pPr>
              <w:suppressAutoHyphens w:val="0"/>
              <w:spacing w:after="60"/>
              <w:jc w:val="both"/>
              <w:textAlignment w:val="baseline"/>
              <w:rPr>
                <w:rFonts w:ascii="Times New Roman" w:eastAsia="Times New Roman" w:hAnsi="Times New Roman" w:cs="Times New Roman"/>
                <w:szCs w:val="20"/>
                <w:lang w:eastAsia="zh-CN"/>
              </w:rPr>
            </w:pPr>
            <w:r w:rsidRPr="00CD7BA0">
              <w:rPr>
                <w:rFonts w:eastAsia="Times New Roman" w:cs="Calibri"/>
                <w:sz w:val="20"/>
                <w:szCs w:val="20"/>
                <w:lang w:eastAsia="zh-CN"/>
              </w:rPr>
              <w:t>IF 4.1: Kirche und religiöse Gemeinschaften im Wandel</w:t>
            </w:r>
          </w:p>
        </w:tc>
      </w:tr>
      <w:tr w:rsidR="00CD7BA0" w:rsidRPr="00CD7BA0" w14:paraId="40587D1C"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395E4A5" w14:textId="77777777" w:rsidR="00CD7BA0" w:rsidRPr="00CD7BA0" w:rsidRDefault="00CD7BA0" w:rsidP="00CD7BA0">
            <w:pPr>
              <w:suppressAutoHyphens w:val="0"/>
              <w:spacing w:before="60"/>
              <w:textAlignment w:val="baseline"/>
              <w:rPr>
                <w:rFonts w:eastAsia="Times New Roman" w:cs="Calibri"/>
                <w:sz w:val="20"/>
                <w:szCs w:val="20"/>
                <w:lang w:eastAsia="zh-CN"/>
              </w:rPr>
            </w:pPr>
            <w:r w:rsidRPr="00CD7BA0">
              <w:rPr>
                <w:rFonts w:eastAsia="Times New Roman" w:cs="Calibri"/>
                <w:b/>
                <w:sz w:val="20"/>
                <w:szCs w:val="20"/>
                <w:lang w:eastAsia="zh-CN"/>
              </w:rPr>
              <w:t>Übergeordnete Kompetenzerwartungen:</w:t>
            </w:r>
          </w:p>
          <w:p w14:paraId="28714949" w14:textId="77777777" w:rsidR="00CD7BA0" w:rsidRPr="00CD7BA0" w:rsidRDefault="00CD7BA0" w:rsidP="00CD7BA0">
            <w:pPr>
              <w:suppressAutoHyphens w:val="0"/>
              <w:textAlignment w:val="baseline"/>
              <w:rPr>
                <w:rFonts w:eastAsia="Times New Roman" w:cs="Calibri"/>
                <w:bCs/>
                <w:sz w:val="20"/>
                <w:szCs w:val="20"/>
                <w:lang w:eastAsia="zh-CN"/>
              </w:rPr>
            </w:pPr>
            <w:r w:rsidRPr="00CD7BA0">
              <w:rPr>
                <w:rFonts w:eastAsia="Times New Roman" w:cs="Calibri"/>
                <w:sz w:val="20"/>
                <w:szCs w:val="20"/>
                <w:lang w:eastAsia="zh-CN"/>
              </w:rPr>
              <w:t xml:space="preserve">Die Schülerinnen und Schüler </w:t>
            </w:r>
          </w:p>
          <w:p w14:paraId="1D1549F7" w14:textId="77777777" w:rsidR="00CD7BA0" w:rsidRPr="00CD7BA0" w:rsidRDefault="00CD7BA0" w:rsidP="00505FAE">
            <w:pPr>
              <w:numPr>
                <w:ilvl w:val="0"/>
                <w:numId w:val="22"/>
              </w:numPr>
              <w:suppressAutoHyphens w:val="0"/>
              <w:jc w:val="both"/>
              <w:textAlignment w:val="baseline"/>
              <w:rPr>
                <w:rFonts w:eastAsia="Times New Roman" w:cs="Calibri"/>
                <w:sz w:val="20"/>
                <w:szCs w:val="20"/>
                <w:lang w:eastAsia="zh-CN"/>
              </w:rPr>
            </w:pPr>
            <w:r w:rsidRPr="00CD7BA0">
              <w:rPr>
                <w:rFonts w:eastAsia="Times New Roman" w:cs="Calibri"/>
                <w:bCs/>
                <w:sz w:val="20"/>
                <w:szCs w:val="20"/>
                <w:lang w:eastAsia="zh-CN"/>
              </w:rPr>
              <w:t>beschreiben, in welcher Weise die Auseinandersetzung mit religiösen Fragen das eigene Selbst- und Weltverständnis erweitern kann, (SK10)</w:t>
            </w:r>
          </w:p>
          <w:p w14:paraId="54C35767" w14:textId="77777777" w:rsidR="00CD7BA0" w:rsidRPr="00CD7BA0" w:rsidRDefault="00CD7BA0" w:rsidP="00505FAE">
            <w:pPr>
              <w:keepLines/>
              <w:numPr>
                <w:ilvl w:val="0"/>
                <w:numId w:val="22"/>
              </w:numPr>
              <w:suppressAutoHyphens w:val="0"/>
              <w:jc w:val="both"/>
              <w:textAlignment w:val="baseline"/>
              <w:rPr>
                <w:rFonts w:cs="Calibri"/>
                <w:color w:val="auto"/>
                <w:sz w:val="20"/>
                <w:szCs w:val="20"/>
                <w:lang w:eastAsia="ar-SA"/>
              </w:rPr>
            </w:pPr>
            <w:r w:rsidRPr="00CD7BA0">
              <w:rPr>
                <w:rFonts w:cs="Calibri"/>
                <w:color w:val="auto"/>
                <w:sz w:val="20"/>
                <w:szCs w:val="20"/>
                <w:lang w:eastAsia="ar-SA"/>
              </w:rPr>
              <w:t>bewerten angeleitet Rechercheergebnisse zu religiös relevanten Themen, auch aus webbasierten Medien, und bereiten diese themen- und adressatenbezogen auf, (MK11)</w:t>
            </w:r>
          </w:p>
          <w:p w14:paraId="64FCFFFB" w14:textId="77777777" w:rsidR="00CD7BA0" w:rsidRPr="00CD7BA0" w:rsidRDefault="00CD7BA0" w:rsidP="00505FAE">
            <w:pPr>
              <w:numPr>
                <w:ilvl w:val="0"/>
                <w:numId w:val="22"/>
              </w:numPr>
              <w:suppressAutoHyphens w:val="0"/>
              <w:jc w:val="both"/>
              <w:textAlignment w:val="baseline"/>
              <w:rPr>
                <w:rFonts w:eastAsia="Times New Roman" w:cs="Calibri"/>
                <w:sz w:val="20"/>
                <w:szCs w:val="20"/>
                <w:lang w:eastAsia="zh-CN"/>
              </w:rPr>
            </w:pPr>
            <w:r w:rsidRPr="00CD7BA0">
              <w:rPr>
                <w:rFonts w:eastAsia="Times New Roman" w:cs="Calibri"/>
                <w:sz w:val="20"/>
                <w:szCs w:val="20"/>
                <w:lang w:eastAsia="zh-CN"/>
              </w:rPr>
              <w:t>beurteilen die gesellschaftliche Bedeutung religiöser Überzeugungen und religiöser Institutionen, (UK9)</w:t>
            </w:r>
          </w:p>
          <w:p w14:paraId="58F519CC" w14:textId="77777777" w:rsidR="00CD7BA0" w:rsidRPr="00CD7BA0" w:rsidRDefault="00CD7BA0" w:rsidP="00505FAE">
            <w:pPr>
              <w:numPr>
                <w:ilvl w:val="0"/>
                <w:numId w:val="22"/>
              </w:numPr>
              <w:suppressAutoHyphens w:val="0"/>
              <w:jc w:val="both"/>
              <w:textAlignment w:val="baseline"/>
              <w:rPr>
                <w:rFonts w:eastAsia="Times New Roman" w:cs="Calibri"/>
                <w:sz w:val="20"/>
                <w:szCs w:val="20"/>
                <w:lang w:eastAsia="zh-CN"/>
              </w:rPr>
            </w:pPr>
            <w:r w:rsidRPr="00CD7BA0">
              <w:rPr>
                <w:rFonts w:eastAsia="Times New Roman" w:cs="Calibri"/>
                <w:sz w:val="20"/>
                <w:szCs w:val="20"/>
                <w:lang w:eastAsia="zh-CN"/>
              </w:rPr>
              <w:t>nehmen ansatzweise die Perspektive von Menschen in anderen Lebenssituationen und anderen religiösen Kontexten ein und stellen reflektiert einen Bezug zum eigenen Standpunkt her, (HK9)</w:t>
            </w:r>
          </w:p>
          <w:p w14:paraId="4DEB8A3D" w14:textId="77777777" w:rsidR="00CD7BA0" w:rsidRPr="00CD7BA0" w:rsidRDefault="00CD7BA0" w:rsidP="00505FAE">
            <w:pPr>
              <w:numPr>
                <w:ilvl w:val="0"/>
                <w:numId w:val="22"/>
              </w:numPr>
              <w:suppressAutoHyphens w:val="0"/>
              <w:jc w:val="both"/>
              <w:textAlignment w:val="baseline"/>
              <w:rPr>
                <w:rFonts w:eastAsia="Times New Roman" w:cs="Calibri"/>
                <w:sz w:val="20"/>
                <w:szCs w:val="20"/>
                <w:lang w:eastAsia="zh-CN"/>
              </w:rPr>
            </w:pPr>
            <w:r w:rsidRPr="00CD7BA0">
              <w:rPr>
                <w:rFonts w:eastAsia="Times New Roman" w:cs="Calibri"/>
                <w:sz w:val="20"/>
                <w:szCs w:val="20"/>
                <w:lang w:eastAsia="zh-CN"/>
              </w:rPr>
              <w:t>prüfen Formen, Motive und Ziele von Aktionen zur Wahrung der Menschenwürde, weltweiter Gerechtigkeit und Frieden aus christlicher Motivation und entwickeln eine eigene Haltung dazu, (HK14)</w:t>
            </w:r>
          </w:p>
          <w:p w14:paraId="60232BE9" w14:textId="77777777" w:rsidR="00CD7BA0" w:rsidRPr="00CD7BA0" w:rsidRDefault="00CD7BA0" w:rsidP="00505FAE">
            <w:pPr>
              <w:numPr>
                <w:ilvl w:val="0"/>
                <w:numId w:val="22"/>
              </w:numPr>
              <w:suppressAutoHyphens w:val="0"/>
              <w:jc w:val="both"/>
              <w:textAlignment w:val="baseline"/>
              <w:rPr>
                <w:rFonts w:eastAsia="Times New Roman" w:cs="Calibri"/>
                <w:sz w:val="20"/>
                <w:szCs w:val="20"/>
                <w:lang w:eastAsia="zh-CN"/>
              </w:rPr>
            </w:pPr>
            <w:r w:rsidRPr="00CD7BA0">
              <w:rPr>
                <w:rFonts w:eastAsia="Times New Roman" w:cs="Calibri"/>
                <w:sz w:val="20"/>
                <w:szCs w:val="20"/>
                <w:lang w:eastAsia="zh-CN"/>
              </w:rPr>
              <w:t>nutzen Gestaltungsmittel von fachspezifischen Medienprodukten reflektiert unter Berücksichtigung ihrer Qualität, Wirkung und Aussageabsicht. (HK15)</w:t>
            </w:r>
          </w:p>
        </w:tc>
      </w:tr>
      <w:tr w:rsidR="00CD7BA0" w:rsidRPr="00CD7BA0" w14:paraId="5CC7325E"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DC4717E" w14:textId="77777777" w:rsidR="00CD7BA0" w:rsidRPr="00CD7BA0" w:rsidRDefault="00CD7BA0" w:rsidP="00CD7BA0">
            <w:pPr>
              <w:suppressAutoHyphens w:val="0"/>
              <w:spacing w:before="60"/>
              <w:textAlignment w:val="baseline"/>
              <w:rPr>
                <w:rFonts w:eastAsia="Times New Roman" w:cs="Calibri"/>
                <w:sz w:val="20"/>
                <w:szCs w:val="20"/>
                <w:lang w:eastAsia="zh-CN"/>
              </w:rPr>
            </w:pPr>
            <w:r w:rsidRPr="00CD7BA0">
              <w:rPr>
                <w:rFonts w:eastAsia="Times New Roman" w:cs="Calibri"/>
                <w:b/>
                <w:sz w:val="20"/>
                <w:szCs w:val="20"/>
                <w:lang w:eastAsia="zh-CN"/>
              </w:rPr>
              <w:t>Anknüpfungspunkte zum Schulprogramm:</w:t>
            </w:r>
          </w:p>
          <w:p w14:paraId="1442ABD8" w14:textId="77777777" w:rsidR="00CD7BA0" w:rsidRPr="00CD7BA0" w:rsidRDefault="00CD7BA0" w:rsidP="00CD7BA0">
            <w:pPr>
              <w:suppressAutoHyphens w:val="0"/>
              <w:spacing w:after="60"/>
              <w:ind w:left="284" w:hanging="284"/>
              <w:textAlignment w:val="baseline"/>
              <w:rPr>
                <w:rFonts w:ascii="Times New Roman" w:eastAsia="Times New Roman" w:hAnsi="Times New Roman" w:cs="Times New Roman"/>
                <w:szCs w:val="20"/>
                <w:lang w:eastAsia="zh-CN"/>
              </w:rPr>
            </w:pPr>
            <w:r w:rsidRPr="00CD7BA0">
              <w:rPr>
                <w:rFonts w:eastAsia="Times New Roman" w:cs="Calibri"/>
                <w:sz w:val="20"/>
                <w:szCs w:val="20"/>
                <w:lang w:eastAsia="zh-CN"/>
              </w:rPr>
              <w:t>z.B.  Unterstützung des schulischen Projektes „örtliche Tafel“ / Sozial-AG des Bertha-von-Suttner-Gymnasiums</w:t>
            </w:r>
          </w:p>
        </w:tc>
      </w:tr>
      <w:tr w:rsidR="00CD7BA0" w:rsidRPr="00CD7BA0" w14:paraId="2B7A80D2" w14:textId="77777777" w:rsidTr="00F30EEE">
        <w:tc>
          <w:tcPr>
            <w:tcW w:w="7212" w:type="dxa"/>
            <w:tcBorders>
              <w:top w:val="single" w:sz="4" w:space="0" w:color="000001"/>
              <w:left w:val="single" w:sz="4" w:space="0" w:color="000001"/>
              <w:bottom w:val="single" w:sz="4" w:space="0" w:color="000001"/>
            </w:tcBorders>
            <w:shd w:val="clear" w:color="auto" w:fill="auto"/>
            <w:tcMar>
              <w:left w:w="103" w:type="dxa"/>
            </w:tcMar>
          </w:tcPr>
          <w:p w14:paraId="60E42321" w14:textId="77777777" w:rsidR="00CD7BA0" w:rsidRPr="00CD7BA0" w:rsidRDefault="00CD7BA0" w:rsidP="00CD7BA0">
            <w:pPr>
              <w:suppressAutoHyphens w:val="0"/>
              <w:spacing w:before="60"/>
              <w:textAlignment w:val="baseline"/>
              <w:rPr>
                <w:rFonts w:eastAsia="Times New Roman" w:cs="Calibri"/>
                <w:sz w:val="20"/>
                <w:szCs w:val="20"/>
                <w:lang w:eastAsia="zh-CN"/>
              </w:rPr>
            </w:pPr>
            <w:r w:rsidRPr="00CD7BA0">
              <w:rPr>
                <w:rFonts w:eastAsia="Times New Roman" w:cs="Calibri"/>
                <w:b/>
                <w:sz w:val="20"/>
                <w:szCs w:val="20"/>
                <w:lang w:eastAsia="zh-CN"/>
              </w:rPr>
              <w:t>Konkretisierte Kompetenzerwartungen:</w:t>
            </w:r>
            <w:r w:rsidRPr="00CD7BA0">
              <w:rPr>
                <w:rFonts w:eastAsia="Times New Roman" w:cs="Calibri"/>
                <w:sz w:val="20"/>
                <w:szCs w:val="20"/>
                <w:lang w:eastAsia="zh-CN"/>
              </w:rPr>
              <w:t xml:space="preserve"> </w:t>
            </w:r>
          </w:p>
          <w:p w14:paraId="2B2480CE" w14:textId="77777777" w:rsidR="00CD7BA0" w:rsidRPr="00CD7BA0" w:rsidRDefault="00CD7BA0" w:rsidP="00CD7BA0">
            <w:pPr>
              <w:suppressAutoHyphens w:val="0"/>
              <w:textAlignment w:val="baseline"/>
              <w:rPr>
                <w:rFonts w:eastAsia="Times New Roman" w:cs="Calibri"/>
                <w:bCs/>
                <w:sz w:val="20"/>
                <w:szCs w:val="20"/>
                <w:lang w:eastAsia="zh-CN"/>
              </w:rPr>
            </w:pPr>
            <w:r w:rsidRPr="00CD7BA0">
              <w:rPr>
                <w:rFonts w:eastAsia="Times New Roman" w:cs="Calibri"/>
                <w:sz w:val="20"/>
                <w:szCs w:val="20"/>
                <w:lang w:eastAsia="zh-CN"/>
              </w:rPr>
              <w:lastRenderedPageBreak/>
              <w:t xml:space="preserve">Die Schülerinnen und Schüler </w:t>
            </w:r>
          </w:p>
          <w:p w14:paraId="326E342E" w14:textId="77777777" w:rsidR="00CD7BA0" w:rsidRPr="00CD7BA0" w:rsidRDefault="00CD7BA0" w:rsidP="00505FAE">
            <w:pPr>
              <w:numPr>
                <w:ilvl w:val="0"/>
                <w:numId w:val="24"/>
              </w:numPr>
              <w:suppressAutoHyphens w:val="0"/>
              <w:jc w:val="both"/>
              <w:textAlignment w:val="baseline"/>
              <w:rPr>
                <w:rFonts w:eastAsia="Times New Roman" w:cs="Calibri"/>
                <w:bCs/>
                <w:sz w:val="20"/>
                <w:szCs w:val="20"/>
                <w:lang w:eastAsia="zh-CN"/>
              </w:rPr>
            </w:pPr>
            <w:r w:rsidRPr="00CD7BA0">
              <w:rPr>
                <w:rFonts w:eastAsia="Times New Roman" w:cs="Calibri"/>
                <w:bCs/>
                <w:sz w:val="20"/>
                <w:szCs w:val="20"/>
                <w:lang w:eastAsia="zh-CN"/>
              </w:rPr>
              <w:t>beschreiben verschiedene Zielgruppen und Formen diakonischen Handelns, (K55)</w:t>
            </w:r>
          </w:p>
          <w:p w14:paraId="48D49E47" w14:textId="77777777" w:rsidR="00CD7BA0" w:rsidRPr="00CD7BA0" w:rsidRDefault="00CD7BA0" w:rsidP="00505FAE">
            <w:pPr>
              <w:numPr>
                <w:ilvl w:val="0"/>
                <w:numId w:val="24"/>
              </w:numPr>
              <w:suppressAutoHyphens w:val="0"/>
              <w:jc w:val="both"/>
              <w:textAlignment w:val="baseline"/>
              <w:rPr>
                <w:rFonts w:eastAsia="Times New Roman" w:cs="Calibri"/>
                <w:bCs/>
                <w:sz w:val="20"/>
                <w:szCs w:val="20"/>
                <w:lang w:eastAsia="zh-CN"/>
              </w:rPr>
            </w:pPr>
            <w:r w:rsidRPr="00CD7BA0">
              <w:rPr>
                <w:rFonts w:eastAsia="Times New Roman" w:cs="Calibri"/>
                <w:bCs/>
                <w:sz w:val="20"/>
                <w:szCs w:val="20"/>
                <w:lang w:eastAsia="zh-CN"/>
              </w:rPr>
              <w:t>beschreiben das christliche Verständnis diakonischen Handelns als Ausdruck und Gestaltung christlich motivierter Nächstenliebe, (K56)</w:t>
            </w:r>
          </w:p>
          <w:p w14:paraId="1FC8F445" w14:textId="77777777" w:rsidR="00CD7BA0" w:rsidRPr="00CD7BA0" w:rsidRDefault="00CD7BA0" w:rsidP="00505FAE">
            <w:pPr>
              <w:numPr>
                <w:ilvl w:val="0"/>
                <w:numId w:val="24"/>
              </w:numPr>
              <w:suppressAutoHyphens w:val="0"/>
              <w:jc w:val="both"/>
              <w:textAlignment w:val="baseline"/>
              <w:rPr>
                <w:rFonts w:eastAsia="Times New Roman" w:cs="Calibri"/>
                <w:bCs/>
                <w:sz w:val="20"/>
                <w:szCs w:val="20"/>
                <w:lang w:eastAsia="zh-CN"/>
              </w:rPr>
            </w:pPr>
            <w:r w:rsidRPr="00CD7BA0">
              <w:rPr>
                <w:rFonts w:eastAsia="Times New Roman" w:cs="Calibri"/>
                <w:bCs/>
                <w:sz w:val="20"/>
                <w:szCs w:val="20"/>
                <w:lang w:eastAsia="zh-CN"/>
              </w:rPr>
              <w:t>erläutern den Einsatz für Menschenwürde und Freiheit als Konsequenz aus der biblischen Rede von der Gottesebenbildlichkeit des Menschen, (K57)</w:t>
            </w:r>
          </w:p>
          <w:p w14:paraId="7B4FB2CF" w14:textId="77777777" w:rsidR="00CD7BA0" w:rsidRPr="00CD7BA0" w:rsidRDefault="00CD7BA0" w:rsidP="00505FAE">
            <w:pPr>
              <w:numPr>
                <w:ilvl w:val="0"/>
                <w:numId w:val="24"/>
              </w:numPr>
              <w:suppressAutoHyphens w:val="0"/>
              <w:jc w:val="both"/>
              <w:textAlignment w:val="baseline"/>
              <w:rPr>
                <w:rFonts w:eastAsia="Times New Roman" w:cs="Calibri"/>
                <w:sz w:val="20"/>
                <w:szCs w:val="20"/>
                <w:lang w:eastAsia="zh-CN"/>
              </w:rPr>
            </w:pPr>
            <w:r w:rsidRPr="00CD7BA0">
              <w:rPr>
                <w:rFonts w:eastAsia="Times New Roman" w:cs="Calibri"/>
                <w:bCs/>
                <w:sz w:val="20"/>
                <w:szCs w:val="20"/>
                <w:lang w:eastAsia="zh-CN"/>
              </w:rPr>
              <w:t>erläutern die Bedeutung von Wundererzählungen, Gleichnissen und Passagen der Bergpredigt als Orientierungsangebote, (K74)</w:t>
            </w:r>
          </w:p>
          <w:p w14:paraId="3B8BB4CC" w14:textId="77777777" w:rsidR="00CD7BA0" w:rsidRPr="00CD7BA0" w:rsidRDefault="00CD7BA0" w:rsidP="00505FAE">
            <w:pPr>
              <w:numPr>
                <w:ilvl w:val="0"/>
                <w:numId w:val="24"/>
              </w:numPr>
              <w:suppressAutoHyphens w:val="0"/>
              <w:jc w:val="both"/>
              <w:textAlignment w:val="baseline"/>
              <w:rPr>
                <w:rFonts w:eastAsia="Times New Roman" w:cs="Calibri"/>
                <w:bCs/>
                <w:sz w:val="20"/>
                <w:szCs w:val="20"/>
                <w:lang w:eastAsia="zh-CN"/>
              </w:rPr>
            </w:pPr>
            <w:r w:rsidRPr="00CD7BA0">
              <w:rPr>
                <w:rFonts w:eastAsia="Times New Roman" w:cs="Calibri"/>
                <w:sz w:val="20"/>
                <w:szCs w:val="20"/>
                <w:lang w:eastAsia="zh-CN"/>
              </w:rPr>
              <w:t>unterscheiden Kirchen und andere religiöse Gemeinschaften hinsichtlich ihrer religiösen Praxis, Gestalt und Funktion vor dem Hintergrund ihres jeweiligen zeitgeschichtlichen Kontextes, (K85)</w:t>
            </w:r>
          </w:p>
          <w:p w14:paraId="79A3CADA" w14:textId="77777777" w:rsidR="00CD7BA0" w:rsidRPr="00CD7BA0" w:rsidRDefault="00CD7BA0" w:rsidP="00505FAE">
            <w:pPr>
              <w:numPr>
                <w:ilvl w:val="0"/>
                <w:numId w:val="24"/>
              </w:numPr>
              <w:suppressAutoHyphens w:val="0"/>
              <w:jc w:val="both"/>
              <w:textAlignment w:val="baseline"/>
              <w:rPr>
                <w:rFonts w:eastAsia="Times New Roman" w:cs="Calibri"/>
                <w:bCs/>
                <w:sz w:val="20"/>
                <w:szCs w:val="20"/>
                <w:lang w:eastAsia="zh-CN"/>
              </w:rPr>
            </w:pPr>
            <w:r w:rsidRPr="00CD7BA0">
              <w:rPr>
                <w:rFonts w:eastAsia="Times New Roman" w:cs="Calibri"/>
                <w:bCs/>
                <w:sz w:val="20"/>
                <w:szCs w:val="20"/>
                <w:lang w:eastAsia="zh-CN"/>
              </w:rPr>
              <w:t>beurteilen an ausgewählten Beispielen, inwieweit diakonisches Handeln nach christlichem Verständnis Einsatz für Menschenwürde und Freiheit ist, (K63)</w:t>
            </w:r>
          </w:p>
          <w:p w14:paraId="1BA9F7BF" w14:textId="77777777" w:rsidR="00CD7BA0" w:rsidRPr="00CD7BA0" w:rsidRDefault="00CD7BA0" w:rsidP="00505FAE">
            <w:pPr>
              <w:numPr>
                <w:ilvl w:val="0"/>
                <w:numId w:val="24"/>
              </w:numPr>
              <w:suppressAutoHyphens w:val="0"/>
              <w:jc w:val="both"/>
              <w:textAlignment w:val="baseline"/>
              <w:rPr>
                <w:rFonts w:eastAsia="Times New Roman" w:cs="Calibri"/>
                <w:sz w:val="20"/>
                <w:szCs w:val="20"/>
                <w:lang w:eastAsia="zh-CN"/>
              </w:rPr>
            </w:pPr>
            <w:r w:rsidRPr="00CD7BA0">
              <w:rPr>
                <w:rFonts w:eastAsia="Times New Roman" w:cs="Calibri"/>
                <w:bCs/>
                <w:sz w:val="20"/>
                <w:szCs w:val="20"/>
                <w:lang w:eastAsia="zh-CN"/>
              </w:rPr>
              <w:t>erörtern die lebenspraktische Bedeutung des Hoffnungshorizontes in der Botschaft Jesu vom Reich Gottes, (K83)</w:t>
            </w:r>
          </w:p>
          <w:p w14:paraId="62921940" w14:textId="3BA06D3B" w:rsidR="00CD7BA0" w:rsidRDefault="00CD7BA0" w:rsidP="00505FAE">
            <w:pPr>
              <w:numPr>
                <w:ilvl w:val="0"/>
                <w:numId w:val="24"/>
              </w:numPr>
              <w:suppressAutoHyphens w:val="0"/>
              <w:jc w:val="both"/>
              <w:textAlignment w:val="baseline"/>
              <w:rPr>
                <w:rFonts w:eastAsia="Times New Roman" w:cs="Calibri"/>
                <w:sz w:val="20"/>
                <w:szCs w:val="20"/>
                <w:lang w:eastAsia="zh-CN"/>
              </w:rPr>
            </w:pPr>
            <w:r w:rsidRPr="00CD7BA0">
              <w:rPr>
                <w:rFonts w:eastAsia="Times New Roman" w:cs="Calibri"/>
                <w:sz w:val="20"/>
                <w:szCs w:val="20"/>
                <w:lang w:eastAsia="zh-CN"/>
              </w:rPr>
              <w:t>beurteilen die Praxis religiöser und säkularer Gemeinschaften hinsichtlich ihres Beitrags für gelingendes Leben. (K93)</w:t>
            </w:r>
          </w:p>
          <w:p w14:paraId="148B4F39" w14:textId="3F6AE891" w:rsidR="00D20F93" w:rsidRDefault="00D20F93" w:rsidP="00D20F93">
            <w:pPr>
              <w:suppressAutoHyphens w:val="0"/>
              <w:jc w:val="both"/>
              <w:textAlignment w:val="baseline"/>
              <w:rPr>
                <w:rFonts w:eastAsia="Times New Roman" w:cs="Calibri"/>
                <w:sz w:val="20"/>
                <w:szCs w:val="20"/>
                <w:lang w:eastAsia="zh-CN"/>
              </w:rPr>
            </w:pPr>
          </w:p>
          <w:p w14:paraId="684B0C59" w14:textId="43DA5132" w:rsidR="00D20F93" w:rsidRPr="004B4085" w:rsidRDefault="00D20F93" w:rsidP="00D20F93">
            <w:pPr>
              <w:tabs>
                <w:tab w:val="left" w:pos="284"/>
              </w:tabs>
              <w:suppressAutoHyphens w:val="0"/>
              <w:spacing w:after="60"/>
              <w:jc w:val="both"/>
              <w:textAlignment w:val="baseline"/>
              <w:rPr>
                <w:rFonts w:asciiTheme="minorHAnsi" w:eastAsia="Times New Roman" w:hAnsiTheme="minorHAnsi" w:cstheme="minorHAnsi"/>
                <w:b/>
                <w:bCs/>
                <w:color w:val="FF0000"/>
                <w:sz w:val="22"/>
                <w:szCs w:val="22"/>
                <w:lang w:eastAsia="zh-CN"/>
              </w:rPr>
            </w:pPr>
            <w:r w:rsidRPr="004B4085">
              <w:rPr>
                <w:rFonts w:asciiTheme="minorHAnsi" w:eastAsia="Times New Roman" w:hAnsiTheme="minorHAnsi" w:cstheme="minorHAnsi"/>
                <w:b/>
                <w:bCs/>
                <w:color w:val="FF0000"/>
                <w:sz w:val="22"/>
                <w:szCs w:val="22"/>
                <w:lang w:eastAsia="zh-CN"/>
              </w:rPr>
              <w:t>Anknüpfungen an den Medienkompetenzrahmen:</w:t>
            </w:r>
            <w:r w:rsidR="00334E16" w:rsidRPr="004B4085">
              <w:rPr>
                <w:rFonts w:asciiTheme="minorHAnsi" w:eastAsia="Times New Roman" w:hAnsiTheme="minorHAnsi" w:cstheme="minorHAnsi"/>
                <w:b/>
                <w:bCs/>
                <w:color w:val="FF0000"/>
                <w:sz w:val="22"/>
                <w:szCs w:val="22"/>
                <w:lang w:eastAsia="zh-CN"/>
              </w:rPr>
              <w:t xml:space="preserve"> </w:t>
            </w:r>
          </w:p>
          <w:p w14:paraId="0368D89F" w14:textId="7B5808FD" w:rsidR="00D20F93" w:rsidRPr="004B4085" w:rsidRDefault="00D20F93" w:rsidP="00D20F93">
            <w:pPr>
              <w:pStyle w:val="Listenabsatz"/>
              <w:numPr>
                <w:ilvl w:val="0"/>
                <w:numId w:val="122"/>
              </w:numPr>
              <w:suppressAutoHyphens w:val="0"/>
              <w:jc w:val="both"/>
              <w:textAlignment w:val="baseline"/>
              <w:rPr>
                <w:rFonts w:eastAsia="Times New Roman" w:cs="Calibri"/>
                <w:color w:val="FF0000"/>
                <w:sz w:val="20"/>
                <w:szCs w:val="20"/>
                <w:lang w:eastAsia="zh-CN"/>
              </w:rPr>
            </w:pPr>
            <w:r w:rsidRPr="004B4085">
              <w:rPr>
                <w:rFonts w:eastAsia="Times New Roman" w:cs="Calibri"/>
                <w:color w:val="FF0000"/>
                <w:sz w:val="20"/>
                <w:szCs w:val="20"/>
                <w:lang w:eastAsia="zh-CN"/>
              </w:rPr>
              <w:t xml:space="preserve">Die </w:t>
            </w:r>
            <w:proofErr w:type="spellStart"/>
            <w:r w:rsidRPr="004B4085">
              <w:rPr>
                <w:rFonts w:eastAsia="Times New Roman" w:cs="Calibri"/>
                <w:color w:val="FF0000"/>
                <w:sz w:val="20"/>
                <w:szCs w:val="20"/>
                <w:lang w:eastAsia="zh-CN"/>
              </w:rPr>
              <w:t>SuS</w:t>
            </w:r>
            <w:proofErr w:type="spellEnd"/>
            <w:r w:rsidRPr="004B4085">
              <w:rPr>
                <w:rFonts w:eastAsia="Times New Roman" w:cs="Calibri"/>
                <w:color w:val="FF0000"/>
                <w:sz w:val="20"/>
                <w:szCs w:val="20"/>
                <w:lang w:eastAsia="zh-CN"/>
              </w:rPr>
              <w:t xml:space="preserve"> recherchieren zu diakonischen Feldern der Ortsgemeinschaft</w:t>
            </w:r>
            <w:r w:rsidR="00334E16" w:rsidRPr="004B4085">
              <w:rPr>
                <w:rFonts w:eastAsia="Times New Roman" w:cs="Calibri"/>
                <w:color w:val="FF0000"/>
                <w:sz w:val="20"/>
                <w:szCs w:val="20"/>
                <w:lang w:eastAsia="zh-CN"/>
              </w:rPr>
              <w:t xml:space="preserve"> (MKR 2.1+2.2)</w:t>
            </w:r>
          </w:p>
          <w:p w14:paraId="19DF954D" w14:textId="77777777" w:rsidR="00CD7BA0" w:rsidRPr="00CD7BA0" w:rsidRDefault="00CD7BA0" w:rsidP="00CD7BA0">
            <w:pPr>
              <w:suppressAutoHyphens w:val="0"/>
              <w:ind w:left="360"/>
              <w:jc w:val="both"/>
              <w:textAlignment w:val="baseline"/>
              <w:rPr>
                <w:rFonts w:eastAsia="Times New Roman" w:cs="Calibri"/>
                <w:sz w:val="20"/>
                <w:szCs w:val="20"/>
                <w:lang w:eastAsia="zh-CN"/>
              </w:rPr>
            </w:pPr>
          </w:p>
        </w:tc>
        <w:tc>
          <w:tcPr>
            <w:tcW w:w="72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16F77C6" w14:textId="77777777" w:rsidR="00CD7BA0" w:rsidRPr="00CD7BA0" w:rsidRDefault="00CD7BA0" w:rsidP="00CD7BA0">
            <w:pPr>
              <w:suppressAutoHyphens w:val="0"/>
              <w:spacing w:before="60"/>
              <w:textAlignment w:val="baseline"/>
              <w:rPr>
                <w:rFonts w:eastAsia="Times New Roman" w:cs="Calibri"/>
                <w:sz w:val="20"/>
                <w:szCs w:val="20"/>
                <w:lang w:eastAsia="zh-CN"/>
              </w:rPr>
            </w:pPr>
            <w:r w:rsidRPr="00CD7BA0">
              <w:rPr>
                <w:rFonts w:eastAsia="Times New Roman" w:cs="Calibri"/>
                <w:b/>
                <w:sz w:val="20"/>
                <w:szCs w:val="20"/>
                <w:lang w:eastAsia="zh-CN"/>
              </w:rPr>
              <w:lastRenderedPageBreak/>
              <w:t>Mögliche Unterrichtsbausteine:</w:t>
            </w:r>
          </w:p>
          <w:p w14:paraId="1C52C7BD" w14:textId="77777777" w:rsidR="00CD7BA0" w:rsidRPr="00CD7BA0" w:rsidRDefault="00CD7BA0" w:rsidP="00505FAE">
            <w:pPr>
              <w:numPr>
                <w:ilvl w:val="0"/>
                <w:numId w:val="23"/>
              </w:numPr>
              <w:suppressAutoHyphens w:val="0"/>
              <w:textAlignment w:val="baseline"/>
              <w:rPr>
                <w:rFonts w:eastAsia="Times New Roman" w:cs="Calibri"/>
                <w:color w:val="auto"/>
                <w:sz w:val="20"/>
                <w:szCs w:val="20"/>
                <w:lang w:eastAsia="ar-SA"/>
              </w:rPr>
            </w:pPr>
            <w:r w:rsidRPr="00CD7BA0">
              <w:rPr>
                <w:rFonts w:eastAsia="Times New Roman" w:cs="Calibri"/>
                <w:color w:val="auto"/>
                <w:sz w:val="20"/>
                <w:szCs w:val="20"/>
                <w:lang w:eastAsia="ar-SA"/>
              </w:rPr>
              <w:lastRenderedPageBreak/>
              <w:t>Formen sozialen Engagements</w:t>
            </w:r>
          </w:p>
          <w:p w14:paraId="2EC56B36" w14:textId="77777777" w:rsidR="00CD7BA0" w:rsidRPr="00CD7BA0" w:rsidRDefault="00CD7BA0" w:rsidP="00505FAE">
            <w:pPr>
              <w:numPr>
                <w:ilvl w:val="0"/>
                <w:numId w:val="23"/>
              </w:numPr>
              <w:suppressAutoHyphens w:val="0"/>
              <w:textAlignment w:val="baseline"/>
              <w:rPr>
                <w:rFonts w:eastAsia="Times New Roman" w:cs="Calibri"/>
                <w:color w:val="auto"/>
                <w:sz w:val="20"/>
                <w:szCs w:val="20"/>
                <w:lang w:eastAsia="ar-SA"/>
              </w:rPr>
            </w:pPr>
            <w:r w:rsidRPr="00CD7BA0">
              <w:rPr>
                <w:rFonts w:eastAsia="Times New Roman" w:cs="Calibri"/>
                <w:color w:val="auto"/>
                <w:sz w:val="20"/>
                <w:szCs w:val="20"/>
                <w:lang w:eastAsia="ar-SA"/>
              </w:rPr>
              <w:t>Diakonie in biblischer Perspektive, z.B. LK 10, 25-37, MT 25, 31ff</w:t>
            </w:r>
          </w:p>
          <w:p w14:paraId="66AED061" w14:textId="77777777" w:rsidR="00CD7BA0" w:rsidRPr="00CD7BA0" w:rsidRDefault="00CD7BA0" w:rsidP="00505FAE">
            <w:pPr>
              <w:numPr>
                <w:ilvl w:val="0"/>
                <w:numId w:val="23"/>
              </w:numPr>
              <w:suppressAutoHyphens w:val="0"/>
              <w:textAlignment w:val="baseline"/>
              <w:rPr>
                <w:rFonts w:eastAsia="Times New Roman" w:cs="Calibri"/>
                <w:color w:val="auto"/>
                <w:sz w:val="20"/>
                <w:szCs w:val="20"/>
                <w:lang w:eastAsia="ar-SA"/>
              </w:rPr>
            </w:pPr>
            <w:r w:rsidRPr="00CD7BA0">
              <w:rPr>
                <w:rFonts w:eastAsia="Times New Roman" w:cs="Calibri"/>
                <w:color w:val="auto"/>
                <w:sz w:val="20"/>
                <w:szCs w:val="20"/>
                <w:lang w:eastAsia="ar-SA"/>
              </w:rPr>
              <w:t>Diakonische Arbeit in der örtlichen Kirchengemeinde und im kommunalen Umfeld</w:t>
            </w:r>
          </w:p>
          <w:p w14:paraId="5B7D0A4E" w14:textId="77777777" w:rsidR="00CD7BA0" w:rsidRPr="00CD7BA0" w:rsidRDefault="00CD7BA0" w:rsidP="00505FAE">
            <w:pPr>
              <w:numPr>
                <w:ilvl w:val="0"/>
                <w:numId w:val="23"/>
              </w:numPr>
              <w:suppressAutoHyphens w:val="0"/>
              <w:textAlignment w:val="baseline"/>
              <w:rPr>
                <w:rFonts w:eastAsia="Times New Roman" w:cs="Calibri"/>
                <w:color w:val="auto"/>
                <w:sz w:val="20"/>
                <w:szCs w:val="20"/>
                <w:lang w:eastAsia="ar-SA"/>
              </w:rPr>
            </w:pPr>
            <w:r w:rsidRPr="00CD7BA0">
              <w:rPr>
                <w:rFonts w:eastAsia="Times New Roman" w:cs="Calibri"/>
                <w:color w:val="auto"/>
                <w:sz w:val="20"/>
                <w:szCs w:val="20"/>
                <w:lang w:eastAsia="ar-SA"/>
              </w:rPr>
              <w:t>Möglichkeiten eines eigenen Engagements</w:t>
            </w:r>
          </w:p>
          <w:p w14:paraId="67012FD8" w14:textId="77777777" w:rsidR="00CD7BA0" w:rsidRPr="00CD7BA0" w:rsidRDefault="00CD7BA0" w:rsidP="00CD7BA0">
            <w:pPr>
              <w:spacing w:before="60"/>
              <w:rPr>
                <w:rFonts w:eastAsia="Times New Roman" w:cs="Calibri"/>
                <w:color w:val="auto"/>
                <w:sz w:val="20"/>
                <w:szCs w:val="20"/>
                <w:lang w:eastAsia="ar-SA"/>
              </w:rPr>
            </w:pPr>
          </w:p>
          <w:p w14:paraId="339565AF" w14:textId="77777777" w:rsidR="00CD7BA0" w:rsidRPr="00CD7BA0" w:rsidRDefault="00CD7BA0" w:rsidP="00CD7BA0">
            <w:pPr>
              <w:suppressAutoHyphens w:val="0"/>
              <w:textAlignment w:val="baseline"/>
              <w:rPr>
                <w:rFonts w:eastAsia="Times New Roman" w:cs="Calibri"/>
                <w:sz w:val="20"/>
                <w:szCs w:val="20"/>
                <w:lang w:eastAsia="zh-CN"/>
              </w:rPr>
            </w:pPr>
            <w:r w:rsidRPr="00CD7BA0">
              <w:rPr>
                <w:rFonts w:eastAsia="Times New Roman" w:cs="Calibri"/>
                <w:b/>
                <w:sz w:val="20"/>
                <w:szCs w:val="20"/>
                <w:lang w:eastAsia="zh-CN"/>
              </w:rPr>
              <w:t>Didaktisch-methodische Hinweise / digitale Bildung:</w:t>
            </w:r>
          </w:p>
          <w:p w14:paraId="056AB9DA" w14:textId="77777777" w:rsidR="00CD7BA0" w:rsidRPr="00CD7BA0" w:rsidRDefault="00CD7BA0" w:rsidP="00505FAE">
            <w:pPr>
              <w:numPr>
                <w:ilvl w:val="0"/>
                <w:numId w:val="19"/>
              </w:numPr>
              <w:suppressAutoHyphens w:val="0"/>
              <w:textAlignment w:val="baseline"/>
              <w:rPr>
                <w:rFonts w:eastAsia="Times New Roman" w:cs="Calibri"/>
                <w:sz w:val="20"/>
                <w:szCs w:val="20"/>
                <w:lang w:eastAsia="zh-CN"/>
              </w:rPr>
            </w:pPr>
            <w:r w:rsidRPr="00CD7BA0">
              <w:rPr>
                <w:rFonts w:eastAsia="Times New Roman" w:cs="Calibri"/>
                <w:sz w:val="20"/>
                <w:szCs w:val="20"/>
                <w:lang w:eastAsia="zh-CN"/>
              </w:rPr>
              <w:t>z.B. ein Interview mit Mitarbeiterinnen und Mitarbeitern der Diakonie oder der Diakoniepfarrerin/dem Diakoniepfarrer führen</w:t>
            </w:r>
          </w:p>
          <w:p w14:paraId="6A689A6A" w14:textId="77777777" w:rsidR="00CD7BA0" w:rsidRPr="00CD7BA0" w:rsidRDefault="00CD7BA0" w:rsidP="00505FAE">
            <w:pPr>
              <w:numPr>
                <w:ilvl w:val="0"/>
                <w:numId w:val="20"/>
              </w:numPr>
              <w:suppressAutoHyphens w:val="0"/>
              <w:textAlignment w:val="baseline"/>
              <w:rPr>
                <w:rFonts w:eastAsia="Times New Roman" w:cs="Calibri"/>
                <w:color w:val="auto"/>
                <w:sz w:val="20"/>
                <w:szCs w:val="20"/>
                <w:lang w:eastAsia="ar-SA"/>
              </w:rPr>
            </w:pPr>
            <w:r w:rsidRPr="00CD7BA0">
              <w:rPr>
                <w:rFonts w:eastAsia="Times New Roman" w:cs="Calibri"/>
                <w:color w:val="auto"/>
                <w:sz w:val="20"/>
                <w:szCs w:val="20"/>
                <w:lang w:eastAsia="ar-SA"/>
              </w:rPr>
              <w:t>z.B. Erstellen einer digitalen Übersicht der diakonischen Einrichtungen der Ortsgemeinde für die Homepage der Schule (Sozialpraktikum)</w:t>
            </w:r>
          </w:p>
          <w:p w14:paraId="49F8B384" w14:textId="77777777" w:rsidR="00CD7BA0" w:rsidRPr="00CD7BA0" w:rsidRDefault="00CD7BA0" w:rsidP="00505FAE">
            <w:pPr>
              <w:numPr>
                <w:ilvl w:val="0"/>
                <w:numId w:val="21"/>
              </w:numPr>
              <w:suppressAutoHyphens w:val="0"/>
              <w:textAlignment w:val="baseline"/>
              <w:rPr>
                <w:rFonts w:eastAsia="Times New Roman" w:cs="Calibri"/>
                <w:color w:val="auto"/>
                <w:sz w:val="20"/>
                <w:szCs w:val="20"/>
                <w:lang w:eastAsia="ar-SA"/>
              </w:rPr>
            </w:pPr>
            <w:r w:rsidRPr="00CD7BA0">
              <w:rPr>
                <w:rFonts w:eastAsia="Times New Roman" w:cs="Calibri"/>
                <w:color w:val="auto"/>
                <w:sz w:val="20"/>
                <w:szCs w:val="20"/>
                <w:lang w:eastAsia="ar-SA"/>
              </w:rPr>
              <w:t>z.B. gemeinsame Arbeit mit dem Fach Informatik zum Erstellen einer Website</w:t>
            </w:r>
          </w:p>
          <w:p w14:paraId="650BB514" w14:textId="77777777" w:rsidR="00CD7BA0" w:rsidRPr="00CD7BA0" w:rsidRDefault="00CD7BA0" w:rsidP="00505FAE">
            <w:pPr>
              <w:numPr>
                <w:ilvl w:val="0"/>
                <w:numId w:val="19"/>
              </w:numPr>
              <w:suppressAutoHyphens w:val="0"/>
              <w:textAlignment w:val="baseline"/>
              <w:rPr>
                <w:rFonts w:eastAsia="Times New Roman" w:cs="Calibri"/>
                <w:sz w:val="20"/>
                <w:szCs w:val="20"/>
                <w:lang w:eastAsia="zh-CN"/>
              </w:rPr>
            </w:pPr>
            <w:r w:rsidRPr="00CD7BA0">
              <w:rPr>
                <w:rFonts w:eastAsia="Times New Roman" w:cs="Calibri"/>
                <w:sz w:val="20"/>
                <w:szCs w:val="20"/>
                <w:lang w:eastAsia="zh-CN"/>
              </w:rPr>
              <w:t>z.B. Besuch verschiedener diakonischer Einrichtungen der Ortsgemeinde</w:t>
            </w:r>
          </w:p>
          <w:p w14:paraId="0D2EB036" w14:textId="77777777" w:rsidR="00CD7BA0" w:rsidRPr="00CD7BA0" w:rsidRDefault="00CD7BA0" w:rsidP="00CD7BA0">
            <w:pPr>
              <w:suppressAutoHyphens w:val="0"/>
              <w:ind w:left="720"/>
              <w:textAlignment w:val="baseline"/>
              <w:rPr>
                <w:rFonts w:eastAsia="Times New Roman" w:cs="Calibri"/>
                <w:sz w:val="20"/>
                <w:szCs w:val="20"/>
                <w:lang w:eastAsia="zh-CN"/>
              </w:rPr>
            </w:pPr>
          </w:p>
          <w:p w14:paraId="532AC954" w14:textId="77777777" w:rsidR="00CD7BA0" w:rsidRPr="00CD7BA0" w:rsidRDefault="00CD7BA0" w:rsidP="00CD7BA0">
            <w:pPr>
              <w:suppressAutoHyphens w:val="0"/>
              <w:textAlignment w:val="baseline"/>
              <w:rPr>
                <w:rFonts w:ascii="Times New Roman" w:eastAsia="Times New Roman" w:hAnsi="Times New Roman" w:cs="Times New Roman"/>
                <w:szCs w:val="20"/>
                <w:lang w:eastAsia="zh-CN"/>
              </w:rPr>
            </w:pPr>
            <w:r w:rsidRPr="00CD7BA0">
              <w:rPr>
                <w:rFonts w:eastAsia="Times New Roman" w:cs="Calibri"/>
                <w:b/>
                <w:sz w:val="20"/>
                <w:szCs w:val="20"/>
                <w:lang w:eastAsia="zh-CN"/>
              </w:rPr>
              <w:t xml:space="preserve">Zeitbedarf: </w:t>
            </w:r>
            <w:r w:rsidRPr="00CD7BA0">
              <w:rPr>
                <w:rFonts w:eastAsia="Times New Roman" w:cs="Calibri"/>
                <w:sz w:val="20"/>
                <w:szCs w:val="20"/>
                <w:lang w:eastAsia="zh-CN"/>
              </w:rPr>
              <w:t>ca. 12 Stunden</w:t>
            </w:r>
          </w:p>
        </w:tc>
      </w:tr>
    </w:tbl>
    <w:p w14:paraId="15ACC1F2" w14:textId="77777777" w:rsidR="00CD7BA0" w:rsidRPr="00CD7BA0" w:rsidRDefault="00CD7BA0" w:rsidP="00CD7BA0">
      <w:pPr>
        <w:suppressAutoHyphens w:val="0"/>
        <w:jc w:val="both"/>
        <w:textAlignment w:val="baseline"/>
        <w:rPr>
          <w:rFonts w:eastAsia="Times New Roman" w:cs="Calibri"/>
          <w:b/>
          <w:sz w:val="20"/>
          <w:szCs w:val="20"/>
          <w:lang w:eastAsia="zh-CN"/>
        </w:rPr>
      </w:pPr>
    </w:p>
    <w:p w14:paraId="1F992999" w14:textId="77777777" w:rsidR="00CD7BA0" w:rsidRPr="00CD7BA0" w:rsidRDefault="00CD7BA0" w:rsidP="00CD7BA0">
      <w:pPr>
        <w:suppressAutoHyphens w:val="0"/>
        <w:jc w:val="both"/>
        <w:textAlignment w:val="baseline"/>
        <w:rPr>
          <w:rFonts w:eastAsia="Times New Roman" w:cs="Calibri"/>
          <w:b/>
          <w:sz w:val="20"/>
          <w:szCs w:val="20"/>
          <w:lang w:eastAsia="zh-CN"/>
        </w:rPr>
      </w:pPr>
    </w:p>
    <w:p w14:paraId="51DD8D66" w14:textId="77777777" w:rsidR="00CD7BA0" w:rsidRPr="00CD7BA0" w:rsidRDefault="00CD7BA0" w:rsidP="00CD7BA0">
      <w:pPr>
        <w:suppressAutoHyphens w:val="0"/>
        <w:jc w:val="both"/>
        <w:textAlignment w:val="baseline"/>
        <w:rPr>
          <w:rFonts w:eastAsia="Times New Roman" w:cs="Calibri"/>
          <w:sz w:val="20"/>
          <w:szCs w:val="20"/>
          <w:lang w:eastAsia="zh-CN"/>
        </w:rPr>
      </w:pPr>
    </w:p>
    <w:tbl>
      <w:tblPr>
        <w:tblW w:w="14446"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7212"/>
        <w:gridCol w:w="7234"/>
      </w:tblGrid>
      <w:tr w:rsidR="00CD7BA0" w:rsidRPr="00CD7BA0" w14:paraId="7A3BB1CB"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3B867273" w14:textId="77777777" w:rsidR="00CD7BA0" w:rsidRPr="00CD7BA0" w:rsidRDefault="00CD7BA0" w:rsidP="00CD7BA0">
            <w:pPr>
              <w:spacing w:before="60"/>
              <w:rPr>
                <w:rFonts w:eastAsia="Times New Roman" w:cs="Calibri"/>
                <w:color w:val="auto"/>
                <w:sz w:val="20"/>
                <w:szCs w:val="20"/>
                <w:lang w:eastAsia="ar-SA"/>
              </w:rPr>
            </w:pPr>
            <w:r w:rsidRPr="00CD7BA0">
              <w:rPr>
                <w:rFonts w:eastAsia="Times New Roman" w:cs="Calibri"/>
                <w:b/>
                <w:color w:val="auto"/>
                <w:sz w:val="20"/>
                <w:szCs w:val="20"/>
                <w:lang w:eastAsia="ar-SA"/>
              </w:rPr>
              <w:t>Unterrichtsvorhaben 3: Woran kann ich mich orientieren? Von Vorbildern und Followern</w:t>
            </w:r>
          </w:p>
          <w:p w14:paraId="2FE16AF0" w14:textId="77777777" w:rsidR="00CD7BA0" w:rsidRPr="00CD7BA0" w:rsidRDefault="00CD7BA0" w:rsidP="00CD7BA0">
            <w:pPr>
              <w:suppressAutoHyphens w:val="0"/>
              <w:spacing w:before="60"/>
              <w:textAlignment w:val="baseline"/>
              <w:rPr>
                <w:rFonts w:eastAsia="Times New Roman" w:cs="Calibri"/>
                <w:sz w:val="20"/>
                <w:szCs w:val="20"/>
                <w:lang w:eastAsia="zh-CN"/>
              </w:rPr>
            </w:pPr>
            <w:r w:rsidRPr="00CD7BA0">
              <w:rPr>
                <w:rFonts w:eastAsia="Times New Roman" w:cs="Calibri"/>
                <w:sz w:val="20"/>
                <w:szCs w:val="20"/>
                <w:lang w:eastAsia="zh-CN"/>
              </w:rPr>
              <w:t>Im Anschluss an die Beschäftigung mit verschiedenen diakonischen Einrichtungen der Kirche werden nun Menschen in den Blick genommen, welche als Vorbilder fungieren und den Jugendlichen wichtige Orientierungsmöglichkeiten in ihrem Denken und Handeln geben können. Dabei ist auch ein Anknüpfen an die vorbildhaften Prophetinnen und Propheten (siehe UV 1) möglich. Zunächst wird zu fragen sein, was ein Vorbild ist bzw. welche aktuellen Beispiele für die Schülerinnen und Schüler relevant sind. Anschließend werden vorbildhafte Beispiele erarbeitet wie z.B. Jesus Christus, Martin Luther King oder Malala Yousafzai. Letztlich wird es um die Frage danach gehen, wie tragfähig sich die Vorbilder für das eigene Leben erweisen.</w:t>
            </w:r>
          </w:p>
          <w:p w14:paraId="75D045C3" w14:textId="77777777" w:rsidR="00CD7BA0" w:rsidRPr="00CD7BA0" w:rsidRDefault="00CD7BA0" w:rsidP="00CD7BA0">
            <w:pPr>
              <w:suppressAutoHyphens w:val="0"/>
              <w:spacing w:before="60"/>
              <w:textAlignment w:val="baseline"/>
              <w:rPr>
                <w:rFonts w:eastAsia="Times New Roman" w:cs="Calibri"/>
                <w:sz w:val="20"/>
                <w:szCs w:val="20"/>
                <w:lang w:eastAsia="zh-CN"/>
              </w:rPr>
            </w:pPr>
            <w:r w:rsidRPr="00CD7BA0">
              <w:rPr>
                <w:rFonts w:eastAsia="Times New Roman" w:cs="Calibri"/>
                <w:sz w:val="20"/>
                <w:szCs w:val="20"/>
                <w:lang w:eastAsia="zh-CN"/>
              </w:rPr>
              <w:t>Lehrwerk „Das Kursbuch Religion 7/8“ (Calwer)</w:t>
            </w:r>
          </w:p>
          <w:p w14:paraId="52113C1B" w14:textId="77777777" w:rsidR="00CD7BA0" w:rsidRPr="00CD7BA0" w:rsidRDefault="00CD7BA0" w:rsidP="00505FAE">
            <w:pPr>
              <w:numPr>
                <w:ilvl w:val="0"/>
                <w:numId w:val="26"/>
              </w:numPr>
              <w:suppressAutoHyphens w:val="0"/>
              <w:spacing w:before="60"/>
              <w:textAlignment w:val="baseline"/>
              <w:rPr>
                <w:rFonts w:eastAsia="Times New Roman" w:cs="Calibri"/>
                <w:color w:val="auto"/>
                <w:sz w:val="20"/>
                <w:szCs w:val="20"/>
                <w:lang w:eastAsia="ar-SA"/>
              </w:rPr>
            </w:pPr>
            <w:r w:rsidRPr="00CD7BA0">
              <w:rPr>
                <w:rFonts w:eastAsia="Times New Roman" w:cs="Calibri"/>
                <w:color w:val="auto"/>
                <w:sz w:val="20"/>
                <w:szCs w:val="20"/>
                <w:lang w:eastAsia="ar-SA"/>
              </w:rPr>
              <w:t>Verantwortlich handeln, S. 158-187</w:t>
            </w:r>
          </w:p>
        </w:tc>
      </w:tr>
      <w:tr w:rsidR="00CD7BA0" w:rsidRPr="00CD7BA0" w14:paraId="52B5D97F"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5F20BEB7" w14:textId="77777777" w:rsidR="00CD7BA0" w:rsidRPr="00CD7BA0" w:rsidRDefault="00CD7BA0" w:rsidP="00CD7BA0">
            <w:pPr>
              <w:suppressAutoHyphens w:val="0"/>
              <w:jc w:val="both"/>
              <w:textAlignment w:val="baseline"/>
              <w:rPr>
                <w:rFonts w:eastAsia="Times New Roman" w:cs="Calibri"/>
                <w:sz w:val="20"/>
                <w:szCs w:val="20"/>
                <w:lang w:eastAsia="zh-CN"/>
              </w:rPr>
            </w:pPr>
            <w:r w:rsidRPr="00CD7BA0">
              <w:rPr>
                <w:rFonts w:eastAsia="Times New Roman" w:cs="Calibri"/>
                <w:sz w:val="20"/>
                <w:szCs w:val="20"/>
                <w:lang w:eastAsia="zh-CN"/>
              </w:rPr>
              <w:t>IF 2.1: reformatorische Grundeinsichten als Grundlagen der Lebensgestaltung</w:t>
            </w:r>
          </w:p>
          <w:p w14:paraId="064169FF" w14:textId="77777777" w:rsidR="00CD7BA0" w:rsidRPr="00CD7BA0" w:rsidRDefault="00CD7BA0" w:rsidP="00CD7BA0">
            <w:pPr>
              <w:suppressAutoHyphens w:val="0"/>
              <w:textAlignment w:val="baseline"/>
              <w:rPr>
                <w:rFonts w:eastAsia="Times New Roman" w:cs="Calibri"/>
                <w:sz w:val="20"/>
                <w:szCs w:val="20"/>
                <w:lang w:eastAsia="zh-CN"/>
              </w:rPr>
            </w:pPr>
            <w:r w:rsidRPr="00CD7BA0">
              <w:rPr>
                <w:rFonts w:eastAsia="Times New Roman" w:cs="Calibri"/>
                <w:sz w:val="20"/>
                <w:szCs w:val="20"/>
                <w:lang w:eastAsia="zh-CN"/>
              </w:rPr>
              <w:lastRenderedPageBreak/>
              <w:t>IF 3.1: Jesu Botschaft vom Reich Gottes</w:t>
            </w:r>
          </w:p>
          <w:p w14:paraId="168C0440" w14:textId="77777777" w:rsidR="00CD7BA0" w:rsidRPr="00CD7BA0" w:rsidRDefault="00CD7BA0" w:rsidP="00CD7BA0">
            <w:pPr>
              <w:suppressAutoHyphens w:val="0"/>
              <w:jc w:val="both"/>
              <w:textAlignment w:val="baseline"/>
              <w:rPr>
                <w:rFonts w:eastAsia="Times New Roman" w:cs="Calibri"/>
                <w:sz w:val="20"/>
                <w:szCs w:val="20"/>
                <w:lang w:eastAsia="zh-CN"/>
              </w:rPr>
            </w:pPr>
            <w:r w:rsidRPr="00CD7BA0">
              <w:rPr>
                <w:rFonts w:eastAsia="Times New Roman" w:cs="Calibri"/>
                <w:sz w:val="20"/>
                <w:szCs w:val="20"/>
                <w:lang w:eastAsia="zh-CN"/>
              </w:rPr>
              <w:t>IF 7.1: religiöse Symbole in Kultur und Gesellschaft</w:t>
            </w:r>
          </w:p>
          <w:p w14:paraId="148BCFF6" w14:textId="77777777" w:rsidR="00CD7BA0" w:rsidRPr="00CD7BA0" w:rsidRDefault="00CD7BA0" w:rsidP="00CD7BA0">
            <w:pPr>
              <w:suppressAutoHyphens w:val="0"/>
              <w:spacing w:after="60"/>
              <w:jc w:val="both"/>
              <w:textAlignment w:val="baseline"/>
              <w:rPr>
                <w:rFonts w:ascii="Times New Roman" w:eastAsia="Times New Roman" w:hAnsi="Times New Roman" w:cs="Times New Roman"/>
                <w:szCs w:val="20"/>
                <w:lang w:eastAsia="zh-CN"/>
              </w:rPr>
            </w:pPr>
            <w:r w:rsidRPr="00CD7BA0">
              <w:rPr>
                <w:rFonts w:eastAsia="Times New Roman" w:cs="Calibri"/>
                <w:sz w:val="20"/>
                <w:szCs w:val="20"/>
                <w:lang w:eastAsia="zh-CN"/>
              </w:rPr>
              <w:t>IF 7.3: Fundamentalismus und Religion</w:t>
            </w:r>
          </w:p>
        </w:tc>
      </w:tr>
      <w:tr w:rsidR="00CD7BA0" w:rsidRPr="00CD7BA0" w14:paraId="5FDD5AD0"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565C1C4" w14:textId="77777777" w:rsidR="00CD7BA0" w:rsidRPr="00CD7BA0" w:rsidRDefault="00CD7BA0" w:rsidP="00CD7BA0">
            <w:pPr>
              <w:suppressAutoHyphens w:val="0"/>
              <w:spacing w:before="60"/>
              <w:textAlignment w:val="baseline"/>
              <w:rPr>
                <w:rFonts w:eastAsia="Times New Roman" w:cs="Calibri"/>
                <w:sz w:val="20"/>
                <w:szCs w:val="20"/>
                <w:lang w:eastAsia="zh-CN"/>
              </w:rPr>
            </w:pPr>
            <w:r w:rsidRPr="00CD7BA0">
              <w:rPr>
                <w:rFonts w:eastAsia="Times New Roman" w:cs="Calibri"/>
                <w:b/>
                <w:sz w:val="20"/>
                <w:szCs w:val="20"/>
                <w:lang w:eastAsia="zh-CN"/>
              </w:rPr>
              <w:lastRenderedPageBreak/>
              <w:t>Übergeordnete Kompetenzerwartungen:</w:t>
            </w:r>
          </w:p>
          <w:p w14:paraId="4BC753DE" w14:textId="77777777" w:rsidR="00CD7BA0" w:rsidRPr="00CD7BA0" w:rsidRDefault="00CD7BA0" w:rsidP="00CD7BA0">
            <w:pPr>
              <w:suppressAutoHyphens w:val="0"/>
              <w:textAlignment w:val="baseline"/>
              <w:rPr>
                <w:rFonts w:eastAsia="Times New Roman" w:cs="Calibri"/>
                <w:bCs/>
                <w:sz w:val="20"/>
                <w:szCs w:val="20"/>
                <w:lang w:eastAsia="zh-CN"/>
              </w:rPr>
            </w:pPr>
            <w:r w:rsidRPr="00CD7BA0">
              <w:rPr>
                <w:rFonts w:eastAsia="Times New Roman" w:cs="Calibri"/>
                <w:sz w:val="20"/>
                <w:szCs w:val="20"/>
                <w:lang w:eastAsia="zh-CN"/>
              </w:rPr>
              <w:t>Die Schülerinnen und Schüler</w:t>
            </w:r>
          </w:p>
          <w:p w14:paraId="38E9596B" w14:textId="77777777" w:rsidR="00CD7BA0" w:rsidRPr="00CD7BA0" w:rsidRDefault="00CD7BA0" w:rsidP="00505FAE">
            <w:pPr>
              <w:numPr>
                <w:ilvl w:val="0"/>
                <w:numId w:val="27"/>
              </w:numPr>
              <w:suppressAutoHyphens w:val="0"/>
              <w:jc w:val="both"/>
              <w:textAlignment w:val="baseline"/>
              <w:rPr>
                <w:rFonts w:eastAsia="Times New Roman" w:cs="Calibri"/>
                <w:sz w:val="20"/>
                <w:szCs w:val="20"/>
                <w:lang w:eastAsia="zh-CN"/>
              </w:rPr>
            </w:pPr>
            <w:r w:rsidRPr="00CD7BA0">
              <w:rPr>
                <w:rFonts w:eastAsia="Times New Roman" w:cs="Calibri"/>
                <w:bCs/>
                <w:sz w:val="20"/>
                <w:szCs w:val="20"/>
                <w:lang w:eastAsia="zh-CN"/>
              </w:rPr>
              <w:t>beschreiben, in welcher Weise die Auseinandersetzung mit religiösen Fragen das eigene Selbst- und Weltverständnis erweitern kann, (SK10)</w:t>
            </w:r>
          </w:p>
          <w:p w14:paraId="6B183BAE" w14:textId="77777777" w:rsidR="00CD7BA0" w:rsidRPr="00CD7BA0" w:rsidRDefault="00CD7BA0" w:rsidP="00505FAE">
            <w:pPr>
              <w:numPr>
                <w:ilvl w:val="0"/>
                <w:numId w:val="27"/>
              </w:numPr>
              <w:suppressAutoHyphens w:val="0"/>
              <w:jc w:val="both"/>
              <w:textAlignment w:val="baseline"/>
              <w:rPr>
                <w:rFonts w:eastAsia="Times New Roman" w:cs="Calibri"/>
                <w:sz w:val="20"/>
                <w:szCs w:val="20"/>
                <w:lang w:eastAsia="zh-CN"/>
              </w:rPr>
            </w:pPr>
            <w:r w:rsidRPr="00CD7BA0">
              <w:rPr>
                <w:rFonts w:eastAsia="Times New Roman" w:cs="Calibri"/>
                <w:sz w:val="20"/>
                <w:szCs w:val="20"/>
                <w:lang w:eastAsia="zh-CN"/>
              </w:rPr>
              <w:t>erläutern Fragen nach Grund, Sinn und Ziel der Welt, des Menschen und der eigenen Existenz und ordnen unterschiedliche Antwortversuche ihren religiösen bzw. nichtreligiösen Kontexten zu, (SK12)</w:t>
            </w:r>
          </w:p>
          <w:p w14:paraId="1BB66BF0" w14:textId="77777777" w:rsidR="00CD7BA0" w:rsidRPr="00CD7BA0" w:rsidRDefault="00CD7BA0" w:rsidP="00505FAE">
            <w:pPr>
              <w:keepLines/>
              <w:numPr>
                <w:ilvl w:val="0"/>
                <w:numId w:val="27"/>
              </w:numPr>
              <w:suppressAutoHyphens w:val="0"/>
              <w:jc w:val="both"/>
              <w:textAlignment w:val="baseline"/>
              <w:rPr>
                <w:rFonts w:cs="Calibri"/>
                <w:color w:val="auto"/>
                <w:sz w:val="20"/>
                <w:szCs w:val="20"/>
                <w:lang w:eastAsia="ar-SA"/>
              </w:rPr>
            </w:pPr>
            <w:r w:rsidRPr="00CD7BA0">
              <w:rPr>
                <w:rFonts w:cs="Calibri"/>
                <w:color w:val="auto"/>
                <w:sz w:val="20"/>
                <w:szCs w:val="20"/>
                <w:lang w:eastAsia="ar-SA"/>
              </w:rPr>
              <w:t>erläutern das evangelische Verständnis des Christentums und setzen es zu eigenen Überzeugungen in Beziehung, (SK14)</w:t>
            </w:r>
          </w:p>
          <w:p w14:paraId="4057950D" w14:textId="77777777" w:rsidR="00CD7BA0" w:rsidRPr="00CD7BA0" w:rsidRDefault="00CD7BA0" w:rsidP="00505FAE">
            <w:pPr>
              <w:keepLines/>
              <w:numPr>
                <w:ilvl w:val="0"/>
                <w:numId w:val="27"/>
              </w:numPr>
              <w:suppressAutoHyphens w:val="0"/>
              <w:jc w:val="both"/>
              <w:textAlignment w:val="baseline"/>
              <w:rPr>
                <w:rFonts w:cs="Calibri"/>
                <w:color w:val="auto"/>
                <w:sz w:val="20"/>
                <w:szCs w:val="20"/>
                <w:lang w:eastAsia="ar-SA"/>
              </w:rPr>
            </w:pPr>
            <w:r w:rsidRPr="00CD7BA0">
              <w:rPr>
                <w:rFonts w:cs="Calibri"/>
                <w:color w:val="auto"/>
                <w:sz w:val="20"/>
                <w:szCs w:val="20"/>
                <w:lang w:eastAsia="ar-SA"/>
              </w:rPr>
              <w:t>erkennen und analysieren Chancen und Herausforderungen von fachbezogenen, auch digitalen Medien für die Realitätswahrnehmung, (SK16)</w:t>
            </w:r>
          </w:p>
          <w:p w14:paraId="7AFDFCC5" w14:textId="77777777" w:rsidR="00CD7BA0" w:rsidRPr="00CD7BA0" w:rsidRDefault="00CD7BA0" w:rsidP="00505FAE">
            <w:pPr>
              <w:numPr>
                <w:ilvl w:val="0"/>
                <w:numId w:val="27"/>
              </w:numPr>
              <w:suppressAutoHyphens w:val="0"/>
              <w:jc w:val="both"/>
              <w:textAlignment w:val="baseline"/>
              <w:rPr>
                <w:rFonts w:eastAsia="Times New Roman" w:cs="Calibri"/>
                <w:sz w:val="20"/>
                <w:szCs w:val="20"/>
                <w:lang w:eastAsia="zh-CN"/>
              </w:rPr>
            </w:pPr>
            <w:r w:rsidRPr="00CD7BA0">
              <w:rPr>
                <w:rFonts w:eastAsia="Times New Roman" w:cs="Calibri"/>
                <w:sz w:val="20"/>
                <w:szCs w:val="20"/>
                <w:lang w:eastAsia="zh-CN"/>
              </w:rPr>
              <w:t>bewerten angeleitet Rechercheergebnisse zu religiös relevanten Themen, auch aus webbasierten Medien, und bereiten diese themen- und adressatenbezogen auf, (MK11)</w:t>
            </w:r>
          </w:p>
          <w:p w14:paraId="7CD704BA" w14:textId="77777777" w:rsidR="00CD7BA0" w:rsidRPr="00CD7BA0" w:rsidRDefault="00CD7BA0" w:rsidP="00CD7BA0">
            <w:pPr>
              <w:suppressAutoHyphens w:val="0"/>
              <w:ind w:left="284"/>
              <w:jc w:val="both"/>
              <w:textAlignment w:val="baseline"/>
              <w:rPr>
                <w:rFonts w:eastAsia="Times New Roman" w:cs="Calibri"/>
                <w:sz w:val="20"/>
                <w:szCs w:val="20"/>
                <w:lang w:eastAsia="zh-CN"/>
              </w:rPr>
            </w:pPr>
            <w:r w:rsidRPr="00CD7BA0">
              <w:rPr>
                <w:rFonts w:eastAsia="Times New Roman" w:cs="Calibri"/>
                <w:sz w:val="20"/>
                <w:szCs w:val="20"/>
                <w:lang w:eastAsia="zh-CN"/>
              </w:rPr>
              <w:t>vertreten zu religiösen und weltanschaulichen Vorstellungen einen eigenen Standpunkt. (HK8)</w:t>
            </w:r>
          </w:p>
        </w:tc>
      </w:tr>
      <w:tr w:rsidR="00CD7BA0" w:rsidRPr="00CD7BA0" w14:paraId="17706B6C"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F1D885" w14:textId="77777777" w:rsidR="00CD7BA0" w:rsidRPr="00CD7BA0" w:rsidRDefault="00CD7BA0" w:rsidP="00CD7BA0">
            <w:pPr>
              <w:suppressAutoHyphens w:val="0"/>
              <w:spacing w:before="60"/>
              <w:textAlignment w:val="baseline"/>
              <w:rPr>
                <w:rFonts w:eastAsia="Times New Roman" w:cs="Calibri"/>
                <w:sz w:val="20"/>
                <w:szCs w:val="20"/>
                <w:lang w:eastAsia="zh-CN"/>
              </w:rPr>
            </w:pPr>
            <w:r w:rsidRPr="00CD7BA0">
              <w:rPr>
                <w:rFonts w:eastAsia="Times New Roman" w:cs="Calibri"/>
                <w:b/>
                <w:sz w:val="20"/>
                <w:szCs w:val="20"/>
                <w:lang w:eastAsia="zh-CN"/>
              </w:rPr>
              <w:t>Anknüpfungspunkte zum Schulprogramm:</w:t>
            </w:r>
          </w:p>
          <w:p w14:paraId="5E0C42ED" w14:textId="77777777" w:rsidR="00CD7BA0" w:rsidRPr="00CD7BA0" w:rsidRDefault="00CD7BA0" w:rsidP="00CD7BA0">
            <w:pPr>
              <w:suppressAutoHyphens w:val="0"/>
              <w:spacing w:after="60"/>
              <w:ind w:left="284" w:hanging="284"/>
              <w:textAlignment w:val="baseline"/>
              <w:rPr>
                <w:rFonts w:ascii="Times New Roman" w:eastAsia="Times New Roman" w:hAnsi="Times New Roman" w:cs="Times New Roman"/>
                <w:szCs w:val="20"/>
                <w:lang w:eastAsia="zh-CN"/>
              </w:rPr>
            </w:pPr>
            <w:r w:rsidRPr="00CD7BA0">
              <w:rPr>
                <w:rFonts w:eastAsia="Times New Roman" w:cs="Calibri"/>
                <w:sz w:val="20"/>
                <w:szCs w:val="20"/>
                <w:lang w:eastAsia="zh-CN"/>
              </w:rPr>
              <w:t>z.B.  Projektunterrichtswoche zum Thema „Medien“</w:t>
            </w:r>
          </w:p>
        </w:tc>
      </w:tr>
      <w:tr w:rsidR="00CD7BA0" w:rsidRPr="00CD7BA0" w14:paraId="3E7EF941" w14:textId="77777777" w:rsidTr="00F30EEE">
        <w:tc>
          <w:tcPr>
            <w:tcW w:w="7212" w:type="dxa"/>
            <w:tcBorders>
              <w:top w:val="single" w:sz="4" w:space="0" w:color="000001"/>
              <w:left w:val="single" w:sz="4" w:space="0" w:color="000001"/>
              <w:bottom w:val="single" w:sz="4" w:space="0" w:color="000001"/>
            </w:tcBorders>
            <w:shd w:val="clear" w:color="auto" w:fill="auto"/>
            <w:tcMar>
              <w:left w:w="103" w:type="dxa"/>
            </w:tcMar>
          </w:tcPr>
          <w:p w14:paraId="4ED5C23C" w14:textId="77777777" w:rsidR="00CD7BA0" w:rsidRPr="00CD7BA0" w:rsidRDefault="00CD7BA0" w:rsidP="00CD7BA0">
            <w:pPr>
              <w:suppressAutoHyphens w:val="0"/>
              <w:spacing w:before="60"/>
              <w:textAlignment w:val="baseline"/>
              <w:rPr>
                <w:rFonts w:eastAsia="Times New Roman" w:cs="Calibri"/>
                <w:sz w:val="20"/>
                <w:szCs w:val="20"/>
                <w:lang w:eastAsia="zh-CN"/>
              </w:rPr>
            </w:pPr>
            <w:r w:rsidRPr="00CD7BA0">
              <w:rPr>
                <w:rFonts w:eastAsia="Times New Roman" w:cs="Calibri"/>
                <w:b/>
                <w:sz w:val="20"/>
                <w:szCs w:val="20"/>
                <w:lang w:eastAsia="zh-CN"/>
              </w:rPr>
              <w:t>Konkretisierte Kompetenzerwartungen:</w:t>
            </w:r>
            <w:r w:rsidRPr="00CD7BA0">
              <w:rPr>
                <w:rFonts w:eastAsia="Times New Roman" w:cs="Calibri"/>
                <w:sz w:val="20"/>
                <w:szCs w:val="20"/>
                <w:lang w:eastAsia="zh-CN"/>
              </w:rPr>
              <w:t xml:space="preserve"> </w:t>
            </w:r>
          </w:p>
          <w:p w14:paraId="798953E1" w14:textId="77777777" w:rsidR="00CD7BA0" w:rsidRPr="00CD7BA0" w:rsidRDefault="00CD7BA0" w:rsidP="00CD7BA0">
            <w:pPr>
              <w:suppressAutoHyphens w:val="0"/>
              <w:textAlignment w:val="baseline"/>
              <w:rPr>
                <w:rFonts w:eastAsia="Times New Roman" w:cs="Calibri"/>
                <w:bCs/>
                <w:sz w:val="20"/>
                <w:szCs w:val="20"/>
                <w:lang w:eastAsia="zh-CN"/>
              </w:rPr>
            </w:pPr>
            <w:r w:rsidRPr="00CD7BA0">
              <w:rPr>
                <w:rFonts w:eastAsia="Times New Roman" w:cs="Calibri"/>
                <w:sz w:val="20"/>
                <w:szCs w:val="20"/>
                <w:lang w:eastAsia="zh-CN"/>
              </w:rPr>
              <w:t xml:space="preserve">Die Schülerinnen und Schüler </w:t>
            </w:r>
          </w:p>
          <w:p w14:paraId="2463E802" w14:textId="77777777" w:rsidR="00CD7BA0" w:rsidRPr="00CD7BA0" w:rsidRDefault="00CD7BA0" w:rsidP="00505FAE">
            <w:pPr>
              <w:numPr>
                <w:ilvl w:val="0"/>
                <w:numId w:val="28"/>
              </w:numPr>
              <w:suppressAutoHyphens w:val="0"/>
              <w:jc w:val="both"/>
              <w:textAlignment w:val="baseline"/>
              <w:rPr>
                <w:rFonts w:eastAsia="Times New Roman" w:cs="Calibri"/>
                <w:bCs/>
                <w:sz w:val="20"/>
                <w:szCs w:val="20"/>
                <w:lang w:eastAsia="zh-CN"/>
              </w:rPr>
            </w:pPr>
            <w:r w:rsidRPr="00CD7BA0">
              <w:rPr>
                <w:rFonts w:eastAsia="Times New Roman" w:cs="Calibri"/>
                <w:bCs/>
                <w:sz w:val="20"/>
                <w:szCs w:val="20"/>
                <w:lang w:eastAsia="zh-CN"/>
              </w:rPr>
              <w:t>erklären den Gedanken der Rechtfertigung – die bedingungslose Annahme des Menschen durch Gott – als Grundlage evangelischen Glaubens, (K64)</w:t>
            </w:r>
          </w:p>
          <w:p w14:paraId="27C86593" w14:textId="77777777" w:rsidR="00CD7BA0" w:rsidRPr="00CD7BA0" w:rsidRDefault="00CD7BA0" w:rsidP="00505FAE">
            <w:pPr>
              <w:numPr>
                <w:ilvl w:val="0"/>
                <w:numId w:val="28"/>
              </w:numPr>
              <w:suppressAutoHyphens w:val="0"/>
              <w:jc w:val="both"/>
              <w:textAlignment w:val="baseline"/>
              <w:rPr>
                <w:rFonts w:eastAsia="Times New Roman" w:cs="Calibri"/>
                <w:sz w:val="20"/>
                <w:szCs w:val="20"/>
                <w:lang w:eastAsia="zh-CN"/>
              </w:rPr>
            </w:pPr>
            <w:r w:rsidRPr="00CD7BA0">
              <w:rPr>
                <w:rFonts w:eastAsia="Times New Roman" w:cs="Calibri"/>
                <w:bCs/>
                <w:sz w:val="20"/>
                <w:szCs w:val="20"/>
                <w:lang w:eastAsia="zh-CN"/>
              </w:rPr>
              <w:t>erläutern die Bedeutung von Wundererzählungen, Gleichnissen und Passagen der Bergpredigt als Orientierungsangebote, (K74)</w:t>
            </w:r>
          </w:p>
          <w:p w14:paraId="4DED91DE" w14:textId="77777777" w:rsidR="00CD7BA0" w:rsidRPr="00CD7BA0" w:rsidRDefault="00CD7BA0" w:rsidP="00505FAE">
            <w:pPr>
              <w:numPr>
                <w:ilvl w:val="0"/>
                <w:numId w:val="28"/>
              </w:numPr>
              <w:suppressAutoHyphens w:val="0"/>
              <w:jc w:val="both"/>
              <w:textAlignment w:val="baseline"/>
              <w:rPr>
                <w:rFonts w:eastAsia="Times New Roman" w:cs="Calibri"/>
                <w:sz w:val="20"/>
                <w:szCs w:val="20"/>
                <w:lang w:eastAsia="zh-CN"/>
              </w:rPr>
            </w:pPr>
            <w:r w:rsidRPr="00CD7BA0">
              <w:rPr>
                <w:rFonts w:eastAsia="Times New Roman" w:cs="Calibri"/>
                <w:sz w:val="20"/>
                <w:szCs w:val="20"/>
                <w:lang w:eastAsia="zh-CN"/>
              </w:rPr>
              <w:t>identifizieren religiöse Symbole in Kultur und Gesellschaft und untersuchen deren Verwendung in nichtreligiösen Zusammenhängen, (K116)</w:t>
            </w:r>
          </w:p>
          <w:p w14:paraId="2E01C6D8" w14:textId="77777777" w:rsidR="00CD7BA0" w:rsidRPr="00CD7BA0" w:rsidRDefault="00CD7BA0" w:rsidP="00505FAE">
            <w:pPr>
              <w:numPr>
                <w:ilvl w:val="0"/>
                <w:numId w:val="28"/>
              </w:numPr>
              <w:suppressAutoHyphens w:val="0"/>
              <w:jc w:val="both"/>
              <w:textAlignment w:val="baseline"/>
              <w:rPr>
                <w:rFonts w:eastAsia="Times New Roman" w:cs="Calibri"/>
                <w:bCs/>
                <w:sz w:val="20"/>
                <w:szCs w:val="20"/>
                <w:lang w:eastAsia="zh-CN"/>
              </w:rPr>
            </w:pPr>
            <w:r w:rsidRPr="00CD7BA0">
              <w:rPr>
                <w:rFonts w:eastAsia="Times New Roman" w:cs="Calibri"/>
                <w:sz w:val="20"/>
                <w:szCs w:val="20"/>
                <w:lang w:eastAsia="zh-CN"/>
              </w:rPr>
              <w:t>erläutern die Möglichkeit manipulativer Verwendung religiöser Symbole und Rituale, (K118)</w:t>
            </w:r>
          </w:p>
          <w:p w14:paraId="1536141A" w14:textId="77777777" w:rsidR="00CD7BA0" w:rsidRPr="00CD7BA0" w:rsidRDefault="00CD7BA0" w:rsidP="00505FAE">
            <w:pPr>
              <w:numPr>
                <w:ilvl w:val="0"/>
                <w:numId w:val="28"/>
              </w:numPr>
              <w:suppressAutoHyphens w:val="0"/>
              <w:jc w:val="both"/>
              <w:textAlignment w:val="baseline"/>
              <w:rPr>
                <w:rFonts w:eastAsia="Times New Roman" w:cs="Calibri"/>
                <w:bCs/>
                <w:sz w:val="20"/>
                <w:szCs w:val="20"/>
                <w:lang w:eastAsia="zh-CN"/>
              </w:rPr>
            </w:pPr>
            <w:r w:rsidRPr="00CD7BA0">
              <w:rPr>
                <w:rFonts w:eastAsia="Times New Roman" w:cs="Calibri"/>
                <w:bCs/>
                <w:sz w:val="20"/>
                <w:szCs w:val="20"/>
                <w:lang w:eastAsia="zh-CN"/>
              </w:rPr>
              <w:t>beurteilen die Relevanz reformatorischer Einsichten für christlichen Glauben und die Sicht auf das Leben und die Menschen heute, (K70)</w:t>
            </w:r>
          </w:p>
          <w:p w14:paraId="56ADF5CC" w14:textId="77777777" w:rsidR="00CD7BA0" w:rsidRPr="00CD7BA0" w:rsidRDefault="00CD7BA0" w:rsidP="00505FAE">
            <w:pPr>
              <w:numPr>
                <w:ilvl w:val="0"/>
                <w:numId w:val="28"/>
              </w:numPr>
              <w:suppressAutoHyphens w:val="0"/>
              <w:jc w:val="both"/>
              <w:textAlignment w:val="baseline"/>
              <w:rPr>
                <w:rFonts w:eastAsia="Times New Roman" w:cs="Calibri"/>
                <w:sz w:val="20"/>
                <w:szCs w:val="20"/>
                <w:lang w:eastAsia="zh-CN"/>
              </w:rPr>
            </w:pPr>
            <w:r w:rsidRPr="00CD7BA0">
              <w:rPr>
                <w:rFonts w:eastAsia="Times New Roman" w:cs="Calibri"/>
                <w:bCs/>
                <w:sz w:val="20"/>
                <w:szCs w:val="20"/>
                <w:lang w:eastAsia="zh-CN"/>
              </w:rPr>
              <w:t>erörtern die lebenspraktische Bedeutung des Hoffnungshorizontes in der Botschaft Jesu vom Reich Gottes, (K83)</w:t>
            </w:r>
          </w:p>
          <w:p w14:paraId="20D91B94" w14:textId="77777777" w:rsidR="00CD7BA0" w:rsidRDefault="00CD7BA0" w:rsidP="00CD7BA0">
            <w:pPr>
              <w:suppressAutoHyphens w:val="0"/>
              <w:ind w:left="567"/>
              <w:jc w:val="both"/>
              <w:textAlignment w:val="baseline"/>
              <w:rPr>
                <w:rFonts w:eastAsia="Times New Roman" w:cs="Calibri"/>
                <w:sz w:val="20"/>
                <w:szCs w:val="20"/>
                <w:lang w:eastAsia="zh-CN"/>
              </w:rPr>
            </w:pPr>
            <w:r w:rsidRPr="00CD7BA0">
              <w:rPr>
                <w:rFonts w:eastAsia="Times New Roman" w:cs="Calibri"/>
                <w:sz w:val="20"/>
                <w:szCs w:val="20"/>
                <w:lang w:eastAsia="zh-CN"/>
              </w:rPr>
              <w:t>beurteilen die wechselseitigen Einflüsse von Religiösem und Säkularem in der Gesellschaft. (K122)</w:t>
            </w:r>
          </w:p>
          <w:p w14:paraId="5CDAA8B4" w14:textId="77777777" w:rsidR="00D20F93" w:rsidRDefault="00D20F93" w:rsidP="00CD7BA0">
            <w:pPr>
              <w:suppressAutoHyphens w:val="0"/>
              <w:ind w:left="567"/>
              <w:jc w:val="both"/>
              <w:textAlignment w:val="baseline"/>
              <w:rPr>
                <w:rFonts w:eastAsia="Times New Roman" w:cs="Calibri"/>
                <w:sz w:val="20"/>
                <w:szCs w:val="20"/>
                <w:lang w:eastAsia="zh-CN"/>
              </w:rPr>
            </w:pPr>
          </w:p>
          <w:p w14:paraId="4B86DE9A" w14:textId="77777777" w:rsidR="00D20F93" w:rsidRPr="004B4085" w:rsidRDefault="00D20F93" w:rsidP="00D20F93">
            <w:pPr>
              <w:tabs>
                <w:tab w:val="left" w:pos="284"/>
              </w:tabs>
              <w:suppressAutoHyphens w:val="0"/>
              <w:spacing w:after="60"/>
              <w:jc w:val="both"/>
              <w:textAlignment w:val="baseline"/>
              <w:rPr>
                <w:rFonts w:asciiTheme="minorHAnsi" w:eastAsia="Times New Roman" w:hAnsiTheme="minorHAnsi" w:cstheme="minorHAnsi"/>
                <w:b/>
                <w:bCs/>
                <w:color w:val="FF0000"/>
                <w:sz w:val="22"/>
                <w:szCs w:val="22"/>
                <w:lang w:eastAsia="zh-CN"/>
              </w:rPr>
            </w:pPr>
            <w:r w:rsidRPr="004B4085">
              <w:rPr>
                <w:rFonts w:asciiTheme="minorHAnsi" w:eastAsia="Times New Roman" w:hAnsiTheme="minorHAnsi" w:cstheme="minorHAnsi"/>
                <w:b/>
                <w:bCs/>
                <w:color w:val="FF0000"/>
                <w:sz w:val="22"/>
                <w:szCs w:val="22"/>
                <w:lang w:eastAsia="zh-CN"/>
              </w:rPr>
              <w:t>Anknüpfungen an den Medienkompetenzrahmen:</w:t>
            </w:r>
          </w:p>
          <w:p w14:paraId="6ABB7078" w14:textId="0E1CFB98" w:rsidR="00D20F93" w:rsidRPr="00D20F93" w:rsidRDefault="00D20F93" w:rsidP="00D20F93">
            <w:pPr>
              <w:pStyle w:val="Listenabsatz"/>
              <w:numPr>
                <w:ilvl w:val="0"/>
                <w:numId w:val="122"/>
              </w:numPr>
              <w:suppressAutoHyphens w:val="0"/>
              <w:jc w:val="both"/>
              <w:textAlignment w:val="baseline"/>
              <w:rPr>
                <w:rFonts w:eastAsia="Times New Roman" w:cs="Calibri"/>
                <w:sz w:val="20"/>
                <w:szCs w:val="20"/>
                <w:lang w:eastAsia="zh-CN"/>
              </w:rPr>
            </w:pPr>
            <w:r w:rsidRPr="004B4085">
              <w:rPr>
                <w:rFonts w:eastAsia="Times New Roman" w:cs="Calibri"/>
                <w:color w:val="FF0000"/>
                <w:sz w:val="20"/>
                <w:szCs w:val="20"/>
                <w:lang w:eastAsia="zh-CN"/>
              </w:rPr>
              <w:t xml:space="preserve">Die </w:t>
            </w:r>
            <w:proofErr w:type="spellStart"/>
            <w:r w:rsidRPr="004B4085">
              <w:rPr>
                <w:rFonts w:eastAsia="Times New Roman" w:cs="Calibri"/>
                <w:color w:val="FF0000"/>
                <w:sz w:val="20"/>
                <w:szCs w:val="20"/>
                <w:lang w:eastAsia="zh-CN"/>
              </w:rPr>
              <w:t>SuS</w:t>
            </w:r>
            <w:proofErr w:type="spellEnd"/>
            <w:r w:rsidRPr="004B4085">
              <w:rPr>
                <w:rFonts w:eastAsia="Times New Roman" w:cs="Calibri"/>
                <w:color w:val="FF0000"/>
                <w:sz w:val="20"/>
                <w:szCs w:val="20"/>
                <w:lang w:eastAsia="zh-CN"/>
              </w:rPr>
              <w:t xml:space="preserve"> erstellen eine digitale Präsentation zu ihren Vorbildern</w:t>
            </w:r>
            <w:r w:rsidR="00334E16" w:rsidRPr="004B4085">
              <w:rPr>
                <w:rFonts w:eastAsia="Times New Roman" w:cs="Calibri"/>
                <w:color w:val="FF0000"/>
                <w:sz w:val="20"/>
                <w:szCs w:val="20"/>
                <w:lang w:eastAsia="zh-CN"/>
              </w:rPr>
              <w:t xml:space="preserve"> (MKR 4.3+4.4)</w:t>
            </w:r>
          </w:p>
        </w:tc>
        <w:tc>
          <w:tcPr>
            <w:tcW w:w="72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3D691DF" w14:textId="77777777" w:rsidR="00CD7BA0" w:rsidRPr="00CD7BA0" w:rsidRDefault="00CD7BA0" w:rsidP="00CD7BA0">
            <w:pPr>
              <w:suppressAutoHyphens w:val="0"/>
              <w:spacing w:before="60"/>
              <w:textAlignment w:val="baseline"/>
              <w:rPr>
                <w:rFonts w:eastAsia="Times New Roman" w:cs="Calibri"/>
                <w:sz w:val="20"/>
                <w:szCs w:val="20"/>
                <w:lang w:eastAsia="zh-CN"/>
              </w:rPr>
            </w:pPr>
            <w:r w:rsidRPr="00CD7BA0">
              <w:rPr>
                <w:rFonts w:eastAsia="Times New Roman" w:cs="Calibri"/>
                <w:b/>
                <w:sz w:val="20"/>
                <w:szCs w:val="20"/>
                <w:lang w:eastAsia="zh-CN"/>
              </w:rPr>
              <w:t>Mögliche Unterrichtsbausteine:</w:t>
            </w:r>
          </w:p>
          <w:p w14:paraId="49A6EF87" w14:textId="77777777" w:rsidR="00CD7BA0" w:rsidRPr="00CD7BA0" w:rsidRDefault="00CD7BA0" w:rsidP="00505FAE">
            <w:pPr>
              <w:numPr>
                <w:ilvl w:val="0"/>
                <w:numId w:val="29"/>
              </w:numPr>
              <w:suppressAutoHyphens w:val="0"/>
              <w:textAlignment w:val="baseline"/>
              <w:rPr>
                <w:rFonts w:eastAsia="Times New Roman" w:cs="Calibri"/>
                <w:color w:val="auto"/>
                <w:sz w:val="20"/>
                <w:szCs w:val="20"/>
                <w:lang w:eastAsia="ar-SA"/>
              </w:rPr>
            </w:pPr>
            <w:r w:rsidRPr="00CD7BA0">
              <w:rPr>
                <w:rFonts w:eastAsia="Times New Roman" w:cs="Calibri"/>
                <w:color w:val="auto"/>
                <w:sz w:val="20"/>
                <w:szCs w:val="20"/>
                <w:lang w:eastAsia="ar-SA"/>
              </w:rPr>
              <w:t>Wer sind meine Vorbilder?</w:t>
            </w:r>
          </w:p>
          <w:p w14:paraId="243FEDE1" w14:textId="77777777" w:rsidR="00CD7BA0" w:rsidRPr="00CD7BA0" w:rsidRDefault="00CD7BA0" w:rsidP="00505FAE">
            <w:pPr>
              <w:numPr>
                <w:ilvl w:val="0"/>
                <w:numId w:val="29"/>
              </w:numPr>
              <w:suppressAutoHyphens w:val="0"/>
              <w:textAlignment w:val="baseline"/>
              <w:rPr>
                <w:rFonts w:eastAsia="Times New Roman" w:cs="Calibri"/>
                <w:color w:val="auto"/>
                <w:sz w:val="20"/>
                <w:szCs w:val="20"/>
                <w:lang w:eastAsia="ar-SA"/>
              </w:rPr>
            </w:pPr>
            <w:r w:rsidRPr="00CD7BA0">
              <w:rPr>
                <w:rFonts w:eastAsia="Times New Roman" w:cs="Calibri"/>
                <w:color w:val="auto"/>
                <w:sz w:val="20"/>
                <w:szCs w:val="20"/>
                <w:lang w:eastAsia="ar-SA"/>
              </w:rPr>
              <w:t>Vorbilder erkunden, z.B. YouTube-Konsum – Influencer</w:t>
            </w:r>
          </w:p>
          <w:p w14:paraId="4395906D" w14:textId="77777777" w:rsidR="00CD7BA0" w:rsidRPr="00CD7BA0" w:rsidRDefault="00CD7BA0" w:rsidP="00505FAE">
            <w:pPr>
              <w:numPr>
                <w:ilvl w:val="0"/>
                <w:numId w:val="29"/>
              </w:numPr>
              <w:suppressAutoHyphens w:val="0"/>
              <w:textAlignment w:val="baseline"/>
              <w:rPr>
                <w:rFonts w:eastAsia="Times New Roman" w:cs="Calibri"/>
                <w:color w:val="auto"/>
                <w:sz w:val="20"/>
                <w:szCs w:val="20"/>
                <w:lang w:eastAsia="ar-SA"/>
              </w:rPr>
            </w:pPr>
            <w:r w:rsidRPr="00CD7BA0">
              <w:rPr>
                <w:rFonts w:eastAsia="Times New Roman" w:cs="Calibri"/>
                <w:color w:val="auto"/>
                <w:sz w:val="20"/>
                <w:szCs w:val="20"/>
                <w:lang w:eastAsia="ar-SA"/>
              </w:rPr>
              <w:t>Beispiele für Personen, die als vorbildhaft gelten, z.B. Jesus Christus, Martin Luther King, Sophie Scholl, Malala Yousafzai</w:t>
            </w:r>
          </w:p>
          <w:p w14:paraId="5BD28E92" w14:textId="77777777" w:rsidR="00CD7BA0" w:rsidRPr="00CD7BA0" w:rsidRDefault="00CD7BA0" w:rsidP="00505FAE">
            <w:pPr>
              <w:numPr>
                <w:ilvl w:val="0"/>
                <w:numId w:val="29"/>
              </w:numPr>
              <w:suppressAutoHyphens w:val="0"/>
              <w:textAlignment w:val="baseline"/>
              <w:rPr>
                <w:rFonts w:eastAsia="Times New Roman" w:cs="Calibri"/>
                <w:color w:val="auto"/>
                <w:sz w:val="20"/>
                <w:szCs w:val="20"/>
                <w:lang w:eastAsia="ar-SA"/>
              </w:rPr>
            </w:pPr>
          </w:p>
          <w:p w14:paraId="37B4633D" w14:textId="77777777" w:rsidR="00CD7BA0" w:rsidRPr="00CD7BA0" w:rsidRDefault="00CD7BA0" w:rsidP="00CD7BA0">
            <w:pPr>
              <w:suppressAutoHyphens w:val="0"/>
              <w:textAlignment w:val="baseline"/>
              <w:rPr>
                <w:rFonts w:eastAsia="Times New Roman" w:cs="Calibri"/>
                <w:sz w:val="20"/>
                <w:szCs w:val="20"/>
                <w:lang w:eastAsia="zh-CN"/>
              </w:rPr>
            </w:pPr>
            <w:r w:rsidRPr="00CD7BA0">
              <w:rPr>
                <w:rFonts w:eastAsia="Times New Roman" w:cs="Calibri"/>
                <w:b/>
                <w:sz w:val="20"/>
                <w:szCs w:val="20"/>
                <w:lang w:eastAsia="zh-CN"/>
              </w:rPr>
              <w:t>Didaktisch-methodische Hinweise / digitale Bildung:</w:t>
            </w:r>
          </w:p>
          <w:p w14:paraId="1E4FD9BA" w14:textId="77777777" w:rsidR="00CD7BA0" w:rsidRPr="00CD7BA0" w:rsidRDefault="00CD7BA0" w:rsidP="00505FAE">
            <w:pPr>
              <w:numPr>
                <w:ilvl w:val="0"/>
                <w:numId w:val="30"/>
              </w:numPr>
              <w:suppressAutoHyphens w:val="0"/>
              <w:textAlignment w:val="baseline"/>
              <w:rPr>
                <w:rFonts w:eastAsia="Times New Roman" w:cs="Calibri"/>
                <w:sz w:val="20"/>
                <w:szCs w:val="20"/>
                <w:lang w:eastAsia="zh-CN"/>
              </w:rPr>
            </w:pPr>
            <w:r w:rsidRPr="00CD7BA0">
              <w:rPr>
                <w:rFonts w:eastAsia="Times New Roman" w:cs="Calibri"/>
                <w:sz w:val="20"/>
                <w:szCs w:val="20"/>
                <w:lang w:eastAsia="zh-CN"/>
              </w:rPr>
              <w:t xml:space="preserve">Z.B. Erstellen einer digitalen Präsentation zu Vorbildern </w:t>
            </w:r>
          </w:p>
          <w:p w14:paraId="786081BE" w14:textId="77777777" w:rsidR="00CD7BA0" w:rsidRPr="00CD7BA0" w:rsidRDefault="00CD7BA0" w:rsidP="00CD7BA0">
            <w:pPr>
              <w:suppressAutoHyphens w:val="0"/>
              <w:textAlignment w:val="baseline"/>
              <w:rPr>
                <w:rFonts w:eastAsia="Times New Roman" w:cs="Calibri"/>
                <w:sz w:val="20"/>
                <w:szCs w:val="20"/>
                <w:lang w:eastAsia="zh-CN"/>
              </w:rPr>
            </w:pPr>
          </w:p>
          <w:p w14:paraId="295E59AD" w14:textId="77777777" w:rsidR="00CD7BA0" w:rsidRPr="00CD7BA0" w:rsidRDefault="00CD7BA0" w:rsidP="00CD7BA0">
            <w:pPr>
              <w:suppressAutoHyphens w:val="0"/>
              <w:textAlignment w:val="baseline"/>
              <w:rPr>
                <w:rFonts w:eastAsia="Times New Roman" w:cs="Calibri"/>
                <w:b/>
                <w:sz w:val="20"/>
                <w:szCs w:val="20"/>
                <w:lang w:eastAsia="zh-CN"/>
              </w:rPr>
            </w:pPr>
          </w:p>
          <w:p w14:paraId="23A2FADF" w14:textId="77777777" w:rsidR="00CD7BA0" w:rsidRPr="00CD7BA0" w:rsidRDefault="00CD7BA0" w:rsidP="00CD7BA0">
            <w:pPr>
              <w:suppressAutoHyphens w:val="0"/>
              <w:textAlignment w:val="baseline"/>
              <w:rPr>
                <w:rFonts w:ascii="Times New Roman" w:eastAsia="Times New Roman" w:hAnsi="Times New Roman" w:cs="Times New Roman"/>
                <w:szCs w:val="20"/>
                <w:lang w:eastAsia="zh-CN"/>
              </w:rPr>
            </w:pPr>
            <w:r w:rsidRPr="00CD7BA0">
              <w:rPr>
                <w:rFonts w:eastAsia="Times New Roman" w:cs="Calibri"/>
                <w:b/>
                <w:sz w:val="20"/>
                <w:szCs w:val="20"/>
                <w:lang w:eastAsia="zh-CN"/>
              </w:rPr>
              <w:t xml:space="preserve">Zeitbedarf: </w:t>
            </w:r>
            <w:r w:rsidRPr="00CD7BA0">
              <w:rPr>
                <w:rFonts w:eastAsia="Times New Roman" w:cs="Calibri"/>
                <w:sz w:val="20"/>
                <w:szCs w:val="20"/>
                <w:lang w:eastAsia="zh-CN"/>
              </w:rPr>
              <w:t>ca. 12 Stunden</w:t>
            </w:r>
          </w:p>
        </w:tc>
      </w:tr>
    </w:tbl>
    <w:p w14:paraId="282D0DF4" w14:textId="77777777" w:rsidR="00CD7BA0" w:rsidRPr="00CD7BA0" w:rsidRDefault="00CD7BA0" w:rsidP="00CD7BA0">
      <w:pPr>
        <w:suppressAutoHyphens w:val="0"/>
        <w:textAlignment w:val="baseline"/>
        <w:rPr>
          <w:rFonts w:eastAsia="Times New Roman" w:cs="Calibri"/>
          <w:sz w:val="20"/>
          <w:szCs w:val="20"/>
          <w:lang w:eastAsia="zh-CN"/>
        </w:rPr>
      </w:pPr>
    </w:p>
    <w:p w14:paraId="637D0D39" w14:textId="77777777" w:rsidR="00CD7BA0" w:rsidRPr="00CD7BA0" w:rsidRDefault="00CD7BA0" w:rsidP="00CD7BA0">
      <w:pPr>
        <w:suppressAutoHyphens w:val="0"/>
        <w:textAlignment w:val="baseline"/>
        <w:rPr>
          <w:rFonts w:eastAsia="Times New Roman" w:cs="Calibri"/>
          <w:sz w:val="20"/>
          <w:szCs w:val="20"/>
          <w:lang w:eastAsia="zh-CN"/>
        </w:rPr>
      </w:pPr>
    </w:p>
    <w:p w14:paraId="4F713DC4" w14:textId="77777777" w:rsidR="00CD7BA0" w:rsidRPr="00CD7BA0" w:rsidRDefault="00CD7BA0" w:rsidP="00CD7BA0">
      <w:pPr>
        <w:suppressAutoHyphens w:val="0"/>
        <w:textAlignment w:val="baseline"/>
        <w:rPr>
          <w:rFonts w:ascii="Times New Roman" w:eastAsia="Times New Roman" w:hAnsi="Times New Roman" w:cs="Times New Roman"/>
          <w:szCs w:val="20"/>
          <w:lang w:eastAsia="zh-CN"/>
        </w:rPr>
      </w:pPr>
    </w:p>
    <w:p w14:paraId="400F72F5" w14:textId="77777777" w:rsidR="00CD7BA0" w:rsidRDefault="00CD7BA0" w:rsidP="00CD7BA0">
      <w:pPr>
        <w:suppressAutoHyphens w:val="0"/>
        <w:textAlignment w:val="baseline"/>
        <w:rPr>
          <w:rFonts w:eastAsia="Times New Roman" w:cs="Calibri"/>
          <w:b/>
          <w:sz w:val="26"/>
          <w:szCs w:val="26"/>
          <w:lang w:eastAsia="zh-CN"/>
        </w:rPr>
      </w:pPr>
    </w:p>
    <w:p w14:paraId="465B5DEC" w14:textId="5AEC8DF9" w:rsidR="00CD7BA0" w:rsidRPr="00CD7BA0" w:rsidRDefault="00CD7BA0" w:rsidP="00CD7BA0">
      <w:pPr>
        <w:suppressAutoHyphens w:val="0"/>
        <w:textAlignment w:val="baseline"/>
        <w:rPr>
          <w:rFonts w:eastAsia="Times New Roman" w:cs="Calibri"/>
          <w:b/>
          <w:sz w:val="26"/>
          <w:szCs w:val="26"/>
          <w:lang w:eastAsia="zh-CN"/>
        </w:rPr>
      </w:pPr>
      <w:r w:rsidRPr="00CD7BA0">
        <w:rPr>
          <w:rFonts w:eastAsia="Times New Roman" w:cs="Calibri"/>
          <w:b/>
          <w:sz w:val="26"/>
          <w:szCs w:val="26"/>
          <w:lang w:eastAsia="zh-CN"/>
        </w:rPr>
        <w:t>Schulhalbjahr 7.2</w:t>
      </w:r>
    </w:p>
    <w:p w14:paraId="3A2EF8C8" w14:textId="77777777" w:rsidR="00CD7BA0" w:rsidRPr="00CD7BA0" w:rsidRDefault="00CD7BA0" w:rsidP="00CD7BA0">
      <w:pPr>
        <w:suppressAutoHyphens w:val="0"/>
        <w:spacing w:before="120" w:after="120"/>
        <w:textAlignment w:val="baseline"/>
        <w:rPr>
          <w:rFonts w:eastAsia="Times New Roman" w:cs="Calibri"/>
          <w:b/>
          <w:sz w:val="20"/>
          <w:szCs w:val="20"/>
          <w:lang w:eastAsia="zh-CN"/>
        </w:rPr>
      </w:pPr>
    </w:p>
    <w:tbl>
      <w:tblPr>
        <w:tblW w:w="14446"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7212"/>
        <w:gridCol w:w="7234"/>
      </w:tblGrid>
      <w:tr w:rsidR="00CD7BA0" w:rsidRPr="00CD7BA0" w14:paraId="0CAA42D4"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370AE686" w14:textId="77777777" w:rsidR="00CD7BA0" w:rsidRPr="00CD7BA0" w:rsidRDefault="00CD7BA0" w:rsidP="00CD7BA0">
            <w:pPr>
              <w:spacing w:before="60"/>
              <w:rPr>
                <w:rFonts w:eastAsia="Times New Roman" w:cs="Calibri"/>
                <w:color w:val="auto"/>
                <w:sz w:val="20"/>
                <w:szCs w:val="20"/>
                <w:lang w:eastAsia="ar-SA"/>
              </w:rPr>
            </w:pPr>
            <w:r w:rsidRPr="00CD7BA0">
              <w:rPr>
                <w:rFonts w:eastAsia="Times New Roman" w:cs="Calibri"/>
                <w:b/>
                <w:color w:val="auto"/>
                <w:sz w:val="20"/>
                <w:szCs w:val="20"/>
                <w:lang w:eastAsia="ar-SA"/>
              </w:rPr>
              <w:t>Unterrichtsvorhaben 4: Wunder und ihre Geschichte</w:t>
            </w:r>
          </w:p>
          <w:p w14:paraId="383A82AA" w14:textId="77777777" w:rsidR="00CD7BA0" w:rsidRPr="00CD7BA0" w:rsidRDefault="00CD7BA0" w:rsidP="00CD7BA0">
            <w:pPr>
              <w:suppressAutoHyphens w:val="0"/>
              <w:spacing w:before="60"/>
              <w:textAlignment w:val="baseline"/>
              <w:rPr>
                <w:rFonts w:eastAsia="Times New Roman" w:cs="Calibri"/>
                <w:sz w:val="20"/>
                <w:szCs w:val="20"/>
                <w:lang w:eastAsia="zh-CN"/>
              </w:rPr>
            </w:pPr>
            <w:r w:rsidRPr="00CD7BA0">
              <w:rPr>
                <w:rFonts w:eastAsia="Times New Roman" w:cs="Calibri"/>
                <w:sz w:val="20"/>
                <w:szCs w:val="20"/>
                <w:lang w:eastAsia="zh-CN"/>
              </w:rPr>
              <w:t>Zu Beginn des zweiten Halbjahres beschäftigen sich die Schülerinnen und Schüler vertiefend mit dem zentralen Begriff des Reiches Gottes in den jesuanischen Wundergeschichten. Zunächst wird in diesem Unterrichtsvorhaben nach dem eigenen Verständnis von Wundern bzw. Erfahrungen mit Wundern zu fragen sein. Anschließend wird die für Schülerinnen und Schüler relevante Frage gestellt, wie sich heute von Jesu Wundern sprechen lässt. Dazu sollen ausgewählte neutestamentliche Wundergeschichten erarbeitet und gedeutet werden. In der Auseinandersetzung mit den biblischen Texten nehmen die Schülerinnen und Schüler wahr, dass das Reich Gottes in Wundertaten wie Krankheiten heilen oder Hungrige sättigen sichtbar wird. Damit wird ein Hoffnungshorizont aufgezeigt, der ein Orientierungsangebot für das eigene Handeln in der Welt sein kann.</w:t>
            </w:r>
          </w:p>
          <w:p w14:paraId="37B38162" w14:textId="77777777" w:rsidR="00CD7BA0" w:rsidRPr="00CD7BA0" w:rsidRDefault="00CD7BA0" w:rsidP="00CD7BA0">
            <w:pPr>
              <w:suppressAutoHyphens w:val="0"/>
              <w:spacing w:before="60"/>
              <w:jc w:val="both"/>
              <w:textAlignment w:val="baseline"/>
              <w:rPr>
                <w:rFonts w:eastAsia="Times New Roman" w:cs="Calibri"/>
                <w:sz w:val="20"/>
                <w:szCs w:val="20"/>
                <w:lang w:eastAsia="zh-CN"/>
              </w:rPr>
            </w:pPr>
            <w:r w:rsidRPr="00CD7BA0">
              <w:rPr>
                <w:rFonts w:eastAsia="Times New Roman" w:cs="Calibri"/>
                <w:sz w:val="20"/>
                <w:szCs w:val="20"/>
                <w:lang w:eastAsia="zh-CN"/>
              </w:rPr>
              <w:t>Lehrwerk „Das Kursbuch Religion 7/8“ (Calwer):</w:t>
            </w:r>
          </w:p>
          <w:p w14:paraId="7C776D55" w14:textId="77777777" w:rsidR="00CD7BA0" w:rsidRPr="00CD7BA0" w:rsidRDefault="00CD7BA0" w:rsidP="00505FAE">
            <w:pPr>
              <w:numPr>
                <w:ilvl w:val="0"/>
                <w:numId w:val="34"/>
              </w:numPr>
              <w:suppressAutoHyphens w:val="0"/>
              <w:spacing w:before="60"/>
              <w:textAlignment w:val="baseline"/>
              <w:rPr>
                <w:rFonts w:ascii="Times New Roman" w:eastAsia="Times New Roman" w:hAnsi="Times New Roman" w:cs="Times New Roman"/>
                <w:color w:val="auto"/>
                <w:lang w:eastAsia="ar-SA"/>
              </w:rPr>
            </w:pPr>
            <w:r w:rsidRPr="00CD7BA0">
              <w:rPr>
                <w:rFonts w:asciiTheme="minorHAnsi" w:eastAsia="Times New Roman" w:hAnsiTheme="minorHAnsi" w:cstheme="minorHAnsi"/>
                <w:color w:val="auto"/>
                <w:sz w:val="20"/>
                <w:szCs w:val="20"/>
                <w:lang w:eastAsia="ar-SA"/>
              </w:rPr>
              <w:t>Sich mit Jesus Christus auseinandersetzen, S. 68-97</w:t>
            </w:r>
          </w:p>
        </w:tc>
      </w:tr>
      <w:tr w:rsidR="00CD7BA0" w:rsidRPr="00CD7BA0" w14:paraId="2500A1D5"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7AD276AF" w14:textId="77777777" w:rsidR="00CD7BA0" w:rsidRPr="00CD7BA0" w:rsidRDefault="00CD7BA0" w:rsidP="00CD7BA0">
            <w:pPr>
              <w:suppressAutoHyphens w:val="0"/>
              <w:textAlignment w:val="baseline"/>
              <w:rPr>
                <w:rFonts w:eastAsia="Times New Roman" w:cs="Calibri"/>
                <w:sz w:val="20"/>
                <w:szCs w:val="20"/>
                <w:lang w:eastAsia="zh-CN"/>
              </w:rPr>
            </w:pPr>
            <w:r w:rsidRPr="00CD7BA0">
              <w:rPr>
                <w:rFonts w:eastAsia="Times New Roman" w:cs="Calibri"/>
                <w:sz w:val="20"/>
                <w:szCs w:val="20"/>
                <w:lang w:eastAsia="zh-CN"/>
              </w:rPr>
              <w:t xml:space="preserve">IF 3.1: Jesu Botschaft vom Reich Gottes </w:t>
            </w:r>
          </w:p>
          <w:p w14:paraId="77201633" w14:textId="77777777" w:rsidR="00CD7BA0" w:rsidRPr="00CD7BA0" w:rsidRDefault="00CD7BA0" w:rsidP="00CD7BA0">
            <w:pPr>
              <w:suppressAutoHyphens w:val="0"/>
              <w:textAlignment w:val="baseline"/>
              <w:rPr>
                <w:rFonts w:ascii="Times New Roman" w:eastAsia="Times New Roman" w:hAnsi="Times New Roman" w:cs="Times New Roman"/>
                <w:szCs w:val="20"/>
                <w:lang w:eastAsia="zh-CN"/>
              </w:rPr>
            </w:pPr>
            <w:r w:rsidRPr="00CD7BA0">
              <w:rPr>
                <w:rFonts w:eastAsia="Times New Roman" w:cs="Calibri"/>
                <w:sz w:val="20"/>
                <w:szCs w:val="20"/>
                <w:lang w:eastAsia="zh-CN"/>
              </w:rPr>
              <w:t>IF 5.1: biblische Texte als gedeutete Glaubenserfahrungen</w:t>
            </w:r>
          </w:p>
        </w:tc>
      </w:tr>
      <w:tr w:rsidR="00CD7BA0" w:rsidRPr="00CD7BA0" w14:paraId="5C0DE0D2"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44D333C" w14:textId="77777777" w:rsidR="00CD7BA0" w:rsidRPr="00CD7BA0" w:rsidRDefault="00CD7BA0" w:rsidP="00CD7BA0">
            <w:pPr>
              <w:suppressAutoHyphens w:val="0"/>
              <w:spacing w:before="60"/>
              <w:textAlignment w:val="baseline"/>
              <w:rPr>
                <w:rFonts w:eastAsia="Times New Roman" w:cs="Calibri"/>
                <w:sz w:val="20"/>
                <w:szCs w:val="20"/>
                <w:lang w:eastAsia="zh-CN"/>
              </w:rPr>
            </w:pPr>
            <w:r w:rsidRPr="00CD7BA0">
              <w:rPr>
                <w:rFonts w:eastAsia="Times New Roman" w:cs="Calibri"/>
                <w:b/>
                <w:sz w:val="20"/>
                <w:szCs w:val="20"/>
                <w:lang w:eastAsia="zh-CN"/>
              </w:rPr>
              <w:t>Übergeordnete Kompetenzerwartungen:</w:t>
            </w:r>
          </w:p>
          <w:p w14:paraId="40B349E2" w14:textId="77777777" w:rsidR="00CD7BA0" w:rsidRPr="00CD7BA0" w:rsidRDefault="00CD7BA0" w:rsidP="00CD7BA0">
            <w:pPr>
              <w:suppressAutoHyphens w:val="0"/>
              <w:textAlignment w:val="baseline"/>
              <w:rPr>
                <w:rFonts w:eastAsia="Times New Roman" w:cs="Calibri"/>
                <w:bCs/>
                <w:sz w:val="20"/>
                <w:szCs w:val="20"/>
                <w:lang w:eastAsia="zh-CN"/>
              </w:rPr>
            </w:pPr>
            <w:r w:rsidRPr="00CD7BA0">
              <w:rPr>
                <w:rFonts w:eastAsia="Times New Roman" w:cs="Calibri"/>
                <w:sz w:val="20"/>
                <w:szCs w:val="20"/>
                <w:lang w:eastAsia="zh-CN"/>
              </w:rPr>
              <w:t xml:space="preserve">Die Schülerinnen und Schüler </w:t>
            </w:r>
          </w:p>
          <w:p w14:paraId="392628B6" w14:textId="77777777" w:rsidR="00CD7BA0" w:rsidRPr="00CD7BA0" w:rsidRDefault="00CD7BA0" w:rsidP="00505FAE">
            <w:pPr>
              <w:numPr>
                <w:ilvl w:val="0"/>
                <w:numId w:val="32"/>
              </w:numPr>
              <w:suppressAutoHyphens w:val="0"/>
              <w:ind w:left="284"/>
              <w:jc w:val="both"/>
              <w:textAlignment w:val="baseline"/>
              <w:rPr>
                <w:rFonts w:eastAsia="Times New Roman" w:cs="Calibri"/>
                <w:bCs/>
                <w:sz w:val="20"/>
                <w:szCs w:val="20"/>
                <w:lang w:eastAsia="zh-CN"/>
              </w:rPr>
            </w:pPr>
            <w:r w:rsidRPr="00CD7BA0">
              <w:rPr>
                <w:rFonts w:eastAsia="Times New Roman" w:cs="Calibri"/>
                <w:bCs/>
                <w:sz w:val="20"/>
                <w:szCs w:val="20"/>
                <w:lang w:eastAsia="zh-CN"/>
              </w:rPr>
              <w:t>ordnen religiöse Redeweisen und Gestaltungsformen in ihren religiös-kulturellen Zusammenhang ein, (SK9)</w:t>
            </w:r>
          </w:p>
          <w:p w14:paraId="07F49E25" w14:textId="77777777" w:rsidR="00CD7BA0" w:rsidRPr="00CD7BA0" w:rsidRDefault="00CD7BA0" w:rsidP="00505FAE">
            <w:pPr>
              <w:numPr>
                <w:ilvl w:val="0"/>
                <w:numId w:val="32"/>
              </w:numPr>
              <w:suppressAutoHyphens w:val="0"/>
              <w:ind w:left="284"/>
              <w:jc w:val="both"/>
              <w:textAlignment w:val="baseline"/>
              <w:rPr>
                <w:rFonts w:eastAsia="Times New Roman" w:cs="Calibri"/>
                <w:bCs/>
                <w:sz w:val="20"/>
                <w:szCs w:val="20"/>
                <w:lang w:eastAsia="zh-CN"/>
              </w:rPr>
            </w:pPr>
            <w:r w:rsidRPr="00CD7BA0">
              <w:rPr>
                <w:rFonts w:eastAsia="Times New Roman" w:cs="Calibri"/>
                <w:bCs/>
                <w:sz w:val="20"/>
                <w:szCs w:val="20"/>
                <w:lang w:eastAsia="zh-CN"/>
              </w:rPr>
              <w:t>deuten religiöse Sprach-, Symbol- und Ausdrucksformen in ihrem jeweiligen historischen, sozialgeschichtlichen und wirkungsgeschichtlichen Kontext, (SK13)</w:t>
            </w:r>
          </w:p>
          <w:p w14:paraId="4E63A49E" w14:textId="77777777" w:rsidR="00CD7BA0" w:rsidRPr="00CD7BA0" w:rsidRDefault="00CD7BA0" w:rsidP="00505FAE">
            <w:pPr>
              <w:numPr>
                <w:ilvl w:val="0"/>
                <w:numId w:val="32"/>
              </w:numPr>
              <w:suppressAutoHyphens w:val="0"/>
              <w:ind w:left="284"/>
              <w:jc w:val="both"/>
              <w:textAlignment w:val="baseline"/>
              <w:rPr>
                <w:rFonts w:eastAsia="Times New Roman" w:cs="Calibri"/>
                <w:bCs/>
                <w:sz w:val="20"/>
                <w:szCs w:val="20"/>
                <w:lang w:eastAsia="zh-CN"/>
              </w:rPr>
            </w:pPr>
            <w:r w:rsidRPr="00CD7BA0">
              <w:rPr>
                <w:rFonts w:eastAsia="Times New Roman" w:cs="Calibri"/>
                <w:bCs/>
                <w:sz w:val="20"/>
                <w:szCs w:val="20"/>
                <w:lang w:eastAsia="zh-CN"/>
              </w:rPr>
              <w:t>analysieren methodisch geleitet biblische Texte sowie weitere religiös relevante Dokumente, (MK7)</w:t>
            </w:r>
          </w:p>
          <w:p w14:paraId="5FAF1D8F" w14:textId="77777777" w:rsidR="00CD7BA0" w:rsidRPr="00CD7BA0" w:rsidRDefault="00CD7BA0" w:rsidP="00505FAE">
            <w:pPr>
              <w:numPr>
                <w:ilvl w:val="0"/>
                <w:numId w:val="32"/>
              </w:numPr>
              <w:suppressAutoHyphens w:val="0"/>
              <w:ind w:left="284"/>
              <w:jc w:val="both"/>
              <w:textAlignment w:val="baseline"/>
              <w:rPr>
                <w:rFonts w:eastAsia="Times New Roman" w:cs="Calibri"/>
                <w:bCs/>
                <w:sz w:val="20"/>
                <w:szCs w:val="20"/>
                <w:lang w:eastAsia="zh-CN"/>
              </w:rPr>
            </w:pPr>
            <w:r w:rsidRPr="00CD7BA0">
              <w:rPr>
                <w:rFonts w:eastAsia="Times New Roman" w:cs="Calibri"/>
                <w:bCs/>
                <w:sz w:val="20"/>
                <w:szCs w:val="20"/>
                <w:lang w:eastAsia="zh-CN"/>
              </w:rPr>
              <w:t>beschreiben die Bedeutung religiöser Ausdrucksformen für den Umgang mit existenziellen Erfahrungen und entwickeln eine eigene Haltung dazu. (HK13)</w:t>
            </w:r>
          </w:p>
        </w:tc>
      </w:tr>
      <w:tr w:rsidR="00CD7BA0" w:rsidRPr="00CD7BA0" w14:paraId="3DD92AF0"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B76CB62" w14:textId="77777777" w:rsidR="00CD7BA0" w:rsidRPr="00CD7BA0" w:rsidRDefault="00CD7BA0" w:rsidP="00CD7BA0">
            <w:pPr>
              <w:suppressAutoHyphens w:val="0"/>
              <w:spacing w:before="60"/>
              <w:textAlignment w:val="baseline"/>
              <w:rPr>
                <w:rFonts w:eastAsia="Times New Roman" w:cs="Calibri"/>
                <w:sz w:val="20"/>
                <w:szCs w:val="20"/>
                <w:lang w:eastAsia="zh-CN"/>
              </w:rPr>
            </w:pPr>
            <w:r w:rsidRPr="00CD7BA0">
              <w:rPr>
                <w:rFonts w:eastAsia="Times New Roman" w:cs="Calibri"/>
                <w:b/>
                <w:sz w:val="20"/>
                <w:szCs w:val="20"/>
                <w:lang w:eastAsia="zh-CN"/>
              </w:rPr>
              <w:t>Anknüpfungspunkte zum Schulprogramm:</w:t>
            </w:r>
          </w:p>
          <w:p w14:paraId="37652214" w14:textId="77777777" w:rsidR="00CD7BA0" w:rsidRPr="00CD7BA0" w:rsidRDefault="00CD7BA0" w:rsidP="00CD7BA0">
            <w:pPr>
              <w:suppressAutoHyphens w:val="0"/>
              <w:ind w:left="284" w:hanging="284"/>
              <w:textAlignment w:val="baseline"/>
              <w:rPr>
                <w:rFonts w:ascii="Times New Roman" w:eastAsia="Times New Roman" w:hAnsi="Times New Roman" w:cs="Times New Roman"/>
                <w:szCs w:val="20"/>
                <w:lang w:eastAsia="zh-CN"/>
              </w:rPr>
            </w:pPr>
            <w:r w:rsidRPr="00CD7BA0">
              <w:rPr>
                <w:rFonts w:eastAsia="Times New Roman" w:cs="Calibri"/>
                <w:sz w:val="20"/>
                <w:szCs w:val="20"/>
                <w:lang w:eastAsia="zh-CN"/>
              </w:rPr>
              <w:t xml:space="preserve">z. B.   -- -- -- </w:t>
            </w:r>
          </w:p>
        </w:tc>
      </w:tr>
      <w:tr w:rsidR="00CD7BA0" w:rsidRPr="00CD7BA0" w14:paraId="5D0BBCB5" w14:textId="77777777" w:rsidTr="00F30EEE">
        <w:tc>
          <w:tcPr>
            <w:tcW w:w="7212" w:type="dxa"/>
            <w:tcBorders>
              <w:top w:val="single" w:sz="4" w:space="0" w:color="000001"/>
              <w:left w:val="single" w:sz="4" w:space="0" w:color="000001"/>
              <w:bottom w:val="single" w:sz="4" w:space="0" w:color="000001"/>
            </w:tcBorders>
            <w:shd w:val="clear" w:color="auto" w:fill="auto"/>
            <w:tcMar>
              <w:left w:w="103" w:type="dxa"/>
            </w:tcMar>
          </w:tcPr>
          <w:p w14:paraId="4F511294" w14:textId="77777777" w:rsidR="00CD7BA0" w:rsidRPr="00CD7BA0" w:rsidRDefault="00CD7BA0" w:rsidP="00CD7BA0">
            <w:pPr>
              <w:suppressAutoHyphens w:val="0"/>
              <w:spacing w:before="60"/>
              <w:textAlignment w:val="baseline"/>
              <w:rPr>
                <w:rFonts w:eastAsia="Times New Roman" w:cs="Calibri"/>
                <w:sz w:val="20"/>
                <w:szCs w:val="20"/>
                <w:lang w:eastAsia="zh-CN"/>
              </w:rPr>
            </w:pPr>
            <w:r w:rsidRPr="00CD7BA0">
              <w:rPr>
                <w:rFonts w:eastAsia="Times New Roman" w:cs="Calibri"/>
                <w:b/>
                <w:sz w:val="20"/>
                <w:szCs w:val="20"/>
                <w:lang w:eastAsia="zh-CN"/>
              </w:rPr>
              <w:t>Konkretisierte Kompetenzerwartungen:</w:t>
            </w:r>
            <w:r w:rsidRPr="00CD7BA0">
              <w:rPr>
                <w:rFonts w:eastAsia="Times New Roman" w:cs="Calibri"/>
                <w:sz w:val="20"/>
                <w:szCs w:val="20"/>
                <w:lang w:eastAsia="zh-CN"/>
              </w:rPr>
              <w:t xml:space="preserve"> </w:t>
            </w:r>
          </w:p>
          <w:p w14:paraId="744285FD" w14:textId="77777777" w:rsidR="00CD7BA0" w:rsidRPr="00CD7BA0" w:rsidRDefault="00CD7BA0" w:rsidP="00CD7BA0">
            <w:pPr>
              <w:suppressAutoHyphens w:val="0"/>
              <w:textAlignment w:val="baseline"/>
              <w:rPr>
                <w:rFonts w:eastAsia="Times New Roman" w:cs="Calibri"/>
                <w:bCs/>
                <w:sz w:val="20"/>
                <w:szCs w:val="20"/>
                <w:lang w:eastAsia="zh-CN"/>
              </w:rPr>
            </w:pPr>
            <w:r w:rsidRPr="00CD7BA0">
              <w:rPr>
                <w:rFonts w:eastAsia="Times New Roman" w:cs="Calibri"/>
                <w:sz w:val="20"/>
                <w:szCs w:val="20"/>
                <w:lang w:eastAsia="zh-CN"/>
              </w:rPr>
              <w:t xml:space="preserve">Die Schülerinnen und Schüler </w:t>
            </w:r>
          </w:p>
          <w:p w14:paraId="371B2D07" w14:textId="77777777" w:rsidR="00CD7BA0" w:rsidRPr="00CD7BA0" w:rsidRDefault="00CD7BA0" w:rsidP="00505FAE">
            <w:pPr>
              <w:numPr>
                <w:ilvl w:val="0"/>
                <w:numId w:val="32"/>
              </w:numPr>
              <w:suppressAutoHyphens w:val="0"/>
              <w:jc w:val="both"/>
              <w:textAlignment w:val="baseline"/>
              <w:rPr>
                <w:rFonts w:eastAsia="Times New Roman" w:cs="Calibri"/>
                <w:bCs/>
                <w:sz w:val="20"/>
                <w:szCs w:val="20"/>
                <w:lang w:eastAsia="zh-CN"/>
              </w:rPr>
            </w:pPr>
            <w:r w:rsidRPr="00CD7BA0">
              <w:rPr>
                <w:rFonts w:eastAsia="Times New Roman" w:cs="Calibri"/>
                <w:bCs/>
                <w:sz w:val="20"/>
                <w:szCs w:val="20"/>
                <w:lang w:eastAsia="zh-CN"/>
              </w:rPr>
              <w:t>identifizieren Wundererzählungen, Gleichnisse und Passagen der Bergpredigt als Rede vom Reich Gottes, (K73)</w:t>
            </w:r>
          </w:p>
          <w:p w14:paraId="289B3199" w14:textId="77777777" w:rsidR="00CD7BA0" w:rsidRPr="00CD7BA0" w:rsidRDefault="00CD7BA0" w:rsidP="00505FAE">
            <w:pPr>
              <w:numPr>
                <w:ilvl w:val="0"/>
                <w:numId w:val="32"/>
              </w:numPr>
              <w:suppressAutoHyphens w:val="0"/>
              <w:jc w:val="both"/>
              <w:textAlignment w:val="baseline"/>
              <w:rPr>
                <w:rFonts w:eastAsia="Times New Roman" w:cs="Calibri"/>
                <w:sz w:val="20"/>
                <w:szCs w:val="20"/>
                <w:lang w:eastAsia="zh-CN"/>
              </w:rPr>
            </w:pPr>
            <w:r w:rsidRPr="00CD7BA0">
              <w:rPr>
                <w:rFonts w:eastAsia="Times New Roman" w:cs="Calibri"/>
                <w:bCs/>
                <w:sz w:val="20"/>
                <w:szCs w:val="20"/>
                <w:lang w:eastAsia="zh-CN"/>
              </w:rPr>
              <w:t>erläutern die Bedeutung von Wundererzählungen, Gleichnissen und Passagen der Bergpredigt als Orientierungsangebote, (K74)</w:t>
            </w:r>
          </w:p>
          <w:p w14:paraId="64CA7C11" w14:textId="77777777" w:rsidR="00CD7BA0" w:rsidRPr="00CD7BA0" w:rsidRDefault="00CD7BA0" w:rsidP="00505FAE">
            <w:pPr>
              <w:numPr>
                <w:ilvl w:val="0"/>
                <w:numId w:val="32"/>
              </w:numPr>
              <w:suppressAutoHyphens w:val="0"/>
              <w:jc w:val="both"/>
              <w:textAlignment w:val="baseline"/>
              <w:rPr>
                <w:rFonts w:eastAsia="Times New Roman" w:cs="Calibri"/>
                <w:sz w:val="20"/>
                <w:szCs w:val="20"/>
                <w:lang w:eastAsia="zh-CN"/>
              </w:rPr>
            </w:pPr>
            <w:r w:rsidRPr="00CD7BA0">
              <w:rPr>
                <w:rFonts w:eastAsia="Times New Roman" w:cs="Calibri"/>
                <w:sz w:val="20"/>
                <w:szCs w:val="20"/>
                <w:lang w:eastAsia="zh-CN"/>
              </w:rPr>
              <w:t>unterscheiden zwischen historischen Ereignissen und deren Deutung in Glaubenserzählungen, (K98)</w:t>
            </w:r>
          </w:p>
          <w:p w14:paraId="47068EF0" w14:textId="77777777" w:rsidR="00CD7BA0" w:rsidRPr="00CD7BA0" w:rsidRDefault="00CD7BA0" w:rsidP="00505FAE">
            <w:pPr>
              <w:numPr>
                <w:ilvl w:val="0"/>
                <w:numId w:val="32"/>
              </w:numPr>
              <w:suppressAutoHyphens w:val="0"/>
              <w:jc w:val="both"/>
              <w:textAlignment w:val="baseline"/>
              <w:rPr>
                <w:rFonts w:eastAsia="Times New Roman" w:cs="Calibri"/>
                <w:bCs/>
                <w:sz w:val="20"/>
                <w:szCs w:val="20"/>
                <w:lang w:eastAsia="zh-CN"/>
              </w:rPr>
            </w:pPr>
            <w:r w:rsidRPr="00CD7BA0">
              <w:rPr>
                <w:rFonts w:eastAsia="Times New Roman" w:cs="Calibri"/>
                <w:sz w:val="20"/>
                <w:szCs w:val="20"/>
                <w:lang w:eastAsia="zh-CN"/>
              </w:rPr>
              <w:lastRenderedPageBreak/>
              <w:t>deuten unterschiedliche biblische Glaubenserzählungen unter Berücksichtigung der Textgattung (u.a. Evangelien, Briefe) und im jeweiligen Kontext ihrer Entstehung, (K99)</w:t>
            </w:r>
          </w:p>
          <w:p w14:paraId="61A66334" w14:textId="77777777" w:rsidR="00CD7BA0" w:rsidRPr="00CD7BA0" w:rsidRDefault="00CD7BA0" w:rsidP="00505FAE">
            <w:pPr>
              <w:numPr>
                <w:ilvl w:val="0"/>
                <w:numId w:val="32"/>
              </w:numPr>
              <w:suppressAutoHyphens w:val="0"/>
              <w:jc w:val="both"/>
              <w:textAlignment w:val="baseline"/>
              <w:rPr>
                <w:rFonts w:eastAsia="Times New Roman" w:cs="Calibri"/>
                <w:sz w:val="20"/>
                <w:szCs w:val="20"/>
                <w:lang w:eastAsia="zh-CN"/>
              </w:rPr>
            </w:pPr>
            <w:r w:rsidRPr="00CD7BA0">
              <w:rPr>
                <w:rFonts w:eastAsia="Times New Roman" w:cs="Calibri"/>
                <w:bCs/>
                <w:sz w:val="20"/>
                <w:szCs w:val="20"/>
                <w:lang w:eastAsia="zh-CN"/>
              </w:rPr>
              <w:t>erörtern die lebenspraktische Bedeutung des Hoffnungshorizontes in der Botschaft Jesu vom Reich Gottes, (K83)</w:t>
            </w:r>
          </w:p>
          <w:p w14:paraId="54ABD9F2" w14:textId="77777777" w:rsidR="00CD7BA0" w:rsidRPr="00D20F93" w:rsidRDefault="00CD7BA0" w:rsidP="00505FAE">
            <w:pPr>
              <w:numPr>
                <w:ilvl w:val="0"/>
                <w:numId w:val="32"/>
              </w:numPr>
              <w:suppressAutoHyphens w:val="0"/>
              <w:spacing w:after="60"/>
              <w:ind w:left="568"/>
              <w:jc w:val="both"/>
              <w:textAlignment w:val="baseline"/>
              <w:rPr>
                <w:rFonts w:eastAsia="Times New Roman" w:cs="Calibri"/>
                <w:b/>
                <w:sz w:val="20"/>
                <w:szCs w:val="20"/>
                <w:lang w:eastAsia="zh-CN"/>
              </w:rPr>
            </w:pPr>
            <w:r w:rsidRPr="00CD7BA0">
              <w:rPr>
                <w:rFonts w:eastAsia="Times New Roman" w:cs="Calibri"/>
                <w:sz w:val="20"/>
                <w:szCs w:val="20"/>
                <w:lang w:eastAsia="zh-CN"/>
              </w:rPr>
              <w:t>setzen sich mit der Relevanz biblischer Texte für das eigene Selbst- und Weltverständnis auseinander. (K102)</w:t>
            </w:r>
          </w:p>
          <w:p w14:paraId="7780E04E" w14:textId="77777777" w:rsidR="00D20F93" w:rsidRDefault="00D20F93" w:rsidP="00D20F93">
            <w:pPr>
              <w:suppressAutoHyphens w:val="0"/>
              <w:spacing w:after="60"/>
              <w:jc w:val="both"/>
              <w:textAlignment w:val="baseline"/>
              <w:rPr>
                <w:rFonts w:eastAsia="Times New Roman" w:cs="Calibri"/>
                <w:b/>
                <w:sz w:val="20"/>
                <w:szCs w:val="20"/>
                <w:lang w:eastAsia="zh-CN"/>
              </w:rPr>
            </w:pPr>
          </w:p>
          <w:p w14:paraId="262A0BE5" w14:textId="77777777" w:rsidR="00D20F93" w:rsidRPr="00AE17C5" w:rsidRDefault="00D20F93" w:rsidP="00D20F93">
            <w:pPr>
              <w:tabs>
                <w:tab w:val="left" w:pos="284"/>
              </w:tabs>
              <w:suppressAutoHyphens w:val="0"/>
              <w:spacing w:after="60"/>
              <w:jc w:val="both"/>
              <w:textAlignment w:val="baseline"/>
              <w:rPr>
                <w:rFonts w:asciiTheme="minorHAnsi" w:eastAsia="Times New Roman" w:hAnsiTheme="minorHAnsi" w:cstheme="minorHAnsi"/>
                <w:b/>
                <w:bCs/>
                <w:color w:val="FF0000"/>
                <w:sz w:val="22"/>
                <w:szCs w:val="22"/>
                <w:lang w:eastAsia="zh-CN"/>
              </w:rPr>
            </w:pPr>
            <w:r w:rsidRPr="00AE17C5">
              <w:rPr>
                <w:rFonts w:asciiTheme="minorHAnsi" w:eastAsia="Times New Roman" w:hAnsiTheme="minorHAnsi" w:cstheme="minorHAnsi"/>
                <w:b/>
                <w:bCs/>
                <w:color w:val="FF0000"/>
                <w:sz w:val="22"/>
                <w:szCs w:val="22"/>
                <w:lang w:eastAsia="zh-CN"/>
              </w:rPr>
              <w:t>Anknüpfungen an den Medienkompetenzrahmen:</w:t>
            </w:r>
          </w:p>
          <w:p w14:paraId="4738AFCF" w14:textId="4C06C26B" w:rsidR="00D20F93" w:rsidRPr="00D20F93" w:rsidRDefault="00D20F93" w:rsidP="00D20F93">
            <w:pPr>
              <w:pStyle w:val="Listenabsatz"/>
              <w:numPr>
                <w:ilvl w:val="0"/>
                <w:numId w:val="122"/>
              </w:numPr>
              <w:suppressAutoHyphens w:val="0"/>
              <w:spacing w:after="60"/>
              <w:jc w:val="both"/>
              <w:textAlignment w:val="baseline"/>
              <w:rPr>
                <w:rFonts w:eastAsia="Times New Roman" w:cs="Calibri"/>
                <w:b/>
                <w:sz w:val="20"/>
                <w:szCs w:val="20"/>
                <w:lang w:eastAsia="zh-CN"/>
              </w:rPr>
            </w:pPr>
            <w:r w:rsidRPr="00AE17C5">
              <w:rPr>
                <w:rFonts w:eastAsia="Times New Roman" w:cs="Calibri"/>
                <w:bCs/>
                <w:color w:val="FF0000"/>
                <w:sz w:val="20"/>
                <w:szCs w:val="20"/>
                <w:lang w:eastAsia="zh-CN"/>
              </w:rPr>
              <w:t xml:space="preserve">Die </w:t>
            </w:r>
            <w:proofErr w:type="spellStart"/>
            <w:r w:rsidRPr="00AE17C5">
              <w:rPr>
                <w:rFonts w:eastAsia="Times New Roman" w:cs="Calibri"/>
                <w:bCs/>
                <w:color w:val="FF0000"/>
                <w:sz w:val="20"/>
                <w:szCs w:val="20"/>
                <w:lang w:eastAsia="zh-CN"/>
              </w:rPr>
              <w:t>SuS</w:t>
            </w:r>
            <w:proofErr w:type="spellEnd"/>
            <w:r w:rsidRPr="00AE17C5">
              <w:rPr>
                <w:rFonts w:eastAsia="Times New Roman" w:cs="Calibri"/>
                <w:bCs/>
                <w:color w:val="FF0000"/>
                <w:sz w:val="20"/>
                <w:szCs w:val="20"/>
                <w:lang w:eastAsia="zh-CN"/>
              </w:rPr>
              <w:t xml:space="preserve"> unterscheiden mithilfe ausgewählter Medienbeispiele zwischen Wundern und „Fake News“</w:t>
            </w:r>
            <w:r w:rsidR="00334E16" w:rsidRPr="00AE17C5">
              <w:rPr>
                <w:rFonts w:eastAsia="Times New Roman" w:cs="Calibri"/>
                <w:bCs/>
                <w:color w:val="FF0000"/>
                <w:sz w:val="20"/>
                <w:szCs w:val="20"/>
                <w:lang w:eastAsia="zh-CN"/>
              </w:rPr>
              <w:t xml:space="preserve"> (MKR 5.2)</w:t>
            </w:r>
          </w:p>
        </w:tc>
        <w:tc>
          <w:tcPr>
            <w:tcW w:w="72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BD83F2" w14:textId="77777777" w:rsidR="00CD7BA0" w:rsidRPr="00CD7BA0" w:rsidRDefault="00CD7BA0" w:rsidP="00CD7BA0">
            <w:pPr>
              <w:suppressAutoHyphens w:val="0"/>
              <w:spacing w:before="60"/>
              <w:textAlignment w:val="baseline"/>
              <w:rPr>
                <w:rFonts w:eastAsia="Times New Roman" w:cs="Calibri"/>
                <w:sz w:val="20"/>
                <w:szCs w:val="20"/>
                <w:lang w:eastAsia="zh-CN"/>
              </w:rPr>
            </w:pPr>
            <w:r w:rsidRPr="00CD7BA0">
              <w:rPr>
                <w:rFonts w:eastAsia="Times New Roman" w:cs="Calibri"/>
                <w:b/>
                <w:sz w:val="20"/>
                <w:szCs w:val="20"/>
                <w:lang w:eastAsia="zh-CN"/>
              </w:rPr>
              <w:lastRenderedPageBreak/>
              <w:t>Mögliche Unterrichtsbausteine:</w:t>
            </w:r>
          </w:p>
          <w:p w14:paraId="557BBC65" w14:textId="77777777" w:rsidR="00CD7BA0" w:rsidRPr="00CD7BA0" w:rsidRDefault="00CD7BA0" w:rsidP="00505FAE">
            <w:pPr>
              <w:numPr>
                <w:ilvl w:val="0"/>
                <w:numId w:val="33"/>
              </w:numPr>
              <w:suppressAutoHyphens w:val="0"/>
              <w:textAlignment w:val="baseline"/>
              <w:rPr>
                <w:rFonts w:eastAsia="Times New Roman" w:cs="Calibri"/>
                <w:color w:val="auto"/>
                <w:sz w:val="20"/>
                <w:szCs w:val="20"/>
                <w:lang w:eastAsia="ar-SA"/>
              </w:rPr>
            </w:pPr>
            <w:r w:rsidRPr="00CD7BA0">
              <w:rPr>
                <w:rFonts w:eastAsia="Times New Roman" w:cs="Calibri"/>
                <w:color w:val="auto"/>
                <w:sz w:val="20"/>
                <w:szCs w:val="20"/>
                <w:lang w:eastAsia="ar-SA"/>
              </w:rPr>
              <w:t>Wunder in meinem Leben – existentielles Wunderverständnis</w:t>
            </w:r>
          </w:p>
          <w:p w14:paraId="06F75499" w14:textId="77777777" w:rsidR="00CD7BA0" w:rsidRPr="00CD7BA0" w:rsidRDefault="00CD7BA0" w:rsidP="00505FAE">
            <w:pPr>
              <w:numPr>
                <w:ilvl w:val="0"/>
                <w:numId w:val="33"/>
              </w:numPr>
              <w:suppressAutoHyphens w:val="0"/>
              <w:textAlignment w:val="baseline"/>
              <w:rPr>
                <w:rFonts w:eastAsia="Times New Roman" w:cs="Calibri"/>
                <w:color w:val="auto"/>
                <w:sz w:val="20"/>
                <w:szCs w:val="20"/>
                <w:lang w:eastAsia="ar-SA"/>
              </w:rPr>
            </w:pPr>
            <w:r w:rsidRPr="00CD7BA0">
              <w:rPr>
                <w:rFonts w:eastAsia="Times New Roman" w:cs="Calibri"/>
                <w:color w:val="auto"/>
                <w:sz w:val="20"/>
                <w:szCs w:val="20"/>
                <w:lang w:eastAsia="ar-SA"/>
              </w:rPr>
              <w:t>Wann passieren Wunder?</w:t>
            </w:r>
          </w:p>
          <w:p w14:paraId="59752641" w14:textId="77777777" w:rsidR="00CD7BA0" w:rsidRPr="00CD7BA0" w:rsidRDefault="00CD7BA0" w:rsidP="00505FAE">
            <w:pPr>
              <w:numPr>
                <w:ilvl w:val="0"/>
                <w:numId w:val="33"/>
              </w:numPr>
              <w:suppressAutoHyphens w:val="0"/>
              <w:textAlignment w:val="baseline"/>
              <w:rPr>
                <w:rFonts w:eastAsia="Times New Roman" w:cs="Calibri"/>
                <w:color w:val="auto"/>
                <w:sz w:val="20"/>
                <w:szCs w:val="20"/>
                <w:lang w:eastAsia="ar-SA"/>
              </w:rPr>
            </w:pPr>
            <w:r w:rsidRPr="00CD7BA0">
              <w:rPr>
                <w:rFonts w:eastAsia="Times New Roman" w:cs="Calibri"/>
                <w:color w:val="auto"/>
                <w:sz w:val="20"/>
                <w:szCs w:val="20"/>
                <w:lang w:eastAsia="ar-SA"/>
              </w:rPr>
              <w:t>„Wunder“ in den Medien</w:t>
            </w:r>
          </w:p>
          <w:p w14:paraId="7E49800C" w14:textId="77777777" w:rsidR="00CD7BA0" w:rsidRPr="00CD7BA0" w:rsidRDefault="00CD7BA0" w:rsidP="00505FAE">
            <w:pPr>
              <w:numPr>
                <w:ilvl w:val="0"/>
                <w:numId w:val="33"/>
              </w:numPr>
              <w:suppressAutoHyphens w:val="0"/>
              <w:textAlignment w:val="baseline"/>
              <w:rPr>
                <w:rFonts w:eastAsia="Times New Roman" w:cs="Calibri"/>
                <w:color w:val="auto"/>
                <w:sz w:val="20"/>
                <w:szCs w:val="20"/>
                <w:lang w:eastAsia="ar-SA"/>
              </w:rPr>
            </w:pPr>
            <w:r w:rsidRPr="00CD7BA0">
              <w:rPr>
                <w:rFonts w:eastAsia="Times New Roman" w:cs="Calibri"/>
                <w:color w:val="auto"/>
                <w:sz w:val="20"/>
                <w:szCs w:val="20"/>
                <w:lang w:eastAsia="ar-SA"/>
              </w:rPr>
              <w:t>Biblische Wundererzählungen in ihrem historischen Kontext</w:t>
            </w:r>
          </w:p>
          <w:p w14:paraId="64C256E6" w14:textId="77777777" w:rsidR="00CD7BA0" w:rsidRPr="00CD7BA0" w:rsidRDefault="00CD7BA0" w:rsidP="00505FAE">
            <w:pPr>
              <w:numPr>
                <w:ilvl w:val="0"/>
                <w:numId w:val="33"/>
              </w:numPr>
              <w:suppressAutoHyphens w:val="0"/>
              <w:textAlignment w:val="baseline"/>
              <w:rPr>
                <w:rFonts w:eastAsia="Times New Roman" w:cs="Calibri"/>
                <w:color w:val="auto"/>
                <w:sz w:val="20"/>
                <w:szCs w:val="20"/>
                <w:lang w:eastAsia="ar-SA"/>
              </w:rPr>
            </w:pPr>
            <w:r w:rsidRPr="00CD7BA0">
              <w:rPr>
                <w:rFonts w:eastAsia="Times New Roman" w:cs="Calibri"/>
                <w:color w:val="auto"/>
                <w:sz w:val="20"/>
                <w:szCs w:val="20"/>
                <w:lang w:eastAsia="ar-SA"/>
              </w:rPr>
              <w:t>Katholische Praxis der Selig- und Heiligsprechung</w:t>
            </w:r>
          </w:p>
          <w:p w14:paraId="0E8CB037" w14:textId="77777777" w:rsidR="00CD7BA0" w:rsidRPr="00CD7BA0" w:rsidRDefault="00CD7BA0" w:rsidP="00505FAE">
            <w:pPr>
              <w:numPr>
                <w:ilvl w:val="0"/>
                <w:numId w:val="33"/>
              </w:numPr>
              <w:suppressAutoHyphens w:val="0"/>
              <w:textAlignment w:val="baseline"/>
              <w:rPr>
                <w:rFonts w:eastAsia="Times New Roman" w:cs="Calibri"/>
                <w:color w:val="auto"/>
                <w:sz w:val="20"/>
                <w:szCs w:val="20"/>
                <w:lang w:eastAsia="ar-SA"/>
              </w:rPr>
            </w:pPr>
            <w:r w:rsidRPr="00CD7BA0">
              <w:rPr>
                <w:rFonts w:eastAsia="Times New Roman" w:cs="Calibri"/>
                <w:color w:val="auto"/>
                <w:sz w:val="20"/>
                <w:szCs w:val="20"/>
                <w:lang w:eastAsia="ar-SA"/>
              </w:rPr>
              <w:t>Mögliche Deutungen biblischer Wundererzählungen</w:t>
            </w:r>
          </w:p>
          <w:p w14:paraId="4650EEB8" w14:textId="77777777" w:rsidR="00CD7BA0" w:rsidRPr="00CD7BA0" w:rsidRDefault="00CD7BA0" w:rsidP="00CD7BA0">
            <w:pPr>
              <w:suppressAutoHyphens w:val="0"/>
              <w:spacing w:before="60"/>
              <w:textAlignment w:val="baseline"/>
              <w:rPr>
                <w:rFonts w:eastAsia="Times New Roman" w:cs="Calibri"/>
                <w:sz w:val="20"/>
                <w:szCs w:val="20"/>
                <w:lang w:eastAsia="zh-CN"/>
              </w:rPr>
            </w:pPr>
          </w:p>
          <w:p w14:paraId="29E2E049" w14:textId="77777777" w:rsidR="00CD7BA0" w:rsidRPr="00CD7BA0" w:rsidRDefault="00CD7BA0" w:rsidP="00CD7BA0">
            <w:pPr>
              <w:suppressAutoHyphens w:val="0"/>
              <w:textAlignment w:val="baseline"/>
              <w:rPr>
                <w:rFonts w:eastAsia="Times New Roman" w:cs="Calibri"/>
                <w:sz w:val="20"/>
                <w:szCs w:val="20"/>
                <w:lang w:eastAsia="zh-CN"/>
              </w:rPr>
            </w:pPr>
            <w:r w:rsidRPr="00CD7BA0">
              <w:rPr>
                <w:rFonts w:eastAsia="Times New Roman" w:cs="Calibri"/>
                <w:b/>
                <w:sz w:val="20"/>
                <w:szCs w:val="20"/>
                <w:lang w:eastAsia="zh-CN"/>
              </w:rPr>
              <w:lastRenderedPageBreak/>
              <w:t>Didaktisch-methodische Hinweise / digitale Bildung:</w:t>
            </w:r>
          </w:p>
          <w:p w14:paraId="7FC32962" w14:textId="77777777" w:rsidR="00CD7BA0" w:rsidRPr="00CD7BA0" w:rsidRDefault="00CD7BA0" w:rsidP="00505FAE">
            <w:pPr>
              <w:numPr>
                <w:ilvl w:val="0"/>
                <w:numId w:val="31"/>
              </w:numPr>
              <w:suppressAutoHyphens w:val="0"/>
              <w:textAlignment w:val="baseline"/>
              <w:rPr>
                <w:rFonts w:eastAsia="Times New Roman" w:cs="Calibri"/>
                <w:b/>
                <w:sz w:val="20"/>
                <w:szCs w:val="20"/>
                <w:lang w:eastAsia="zh-CN"/>
              </w:rPr>
            </w:pPr>
            <w:r w:rsidRPr="00CD7BA0">
              <w:rPr>
                <w:rFonts w:eastAsia="Times New Roman" w:cs="Calibri"/>
                <w:sz w:val="20"/>
                <w:szCs w:val="20"/>
                <w:lang w:eastAsia="zh-CN"/>
              </w:rPr>
              <w:t>Z.B. angeleitete methodische Analyse biblischer Wundererzählungen</w:t>
            </w:r>
          </w:p>
          <w:p w14:paraId="7D177EC6" w14:textId="77777777" w:rsidR="00CD7BA0" w:rsidRPr="00CD7BA0" w:rsidRDefault="00CD7BA0" w:rsidP="00CD7BA0">
            <w:pPr>
              <w:suppressAutoHyphens w:val="0"/>
              <w:textAlignment w:val="baseline"/>
              <w:rPr>
                <w:rFonts w:eastAsia="Times New Roman" w:cs="Calibri"/>
                <w:b/>
                <w:sz w:val="20"/>
                <w:szCs w:val="20"/>
                <w:lang w:eastAsia="zh-CN"/>
              </w:rPr>
            </w:pPr>
          </w:p>
          <w:p w14:paraId="09675A9C" w14:textId="77777777" w:rsidR="00CD7BA0" w:rsidRPr="00CD7BA0" w:rsidRDefault="00CD7BA0" w:rsidP="00CD7BA0">
            <w:pPr>
              <w:suppressAutoHyphens w:val="0"/>
              <w:textAlignment w:val="baseline"/>
              <w:rPr>
                <w:rFonts w:ascii="Times New Roman" w:eastAsia="Times New Roman" w:hAnsi="Times New Roman" w:cs="Times New Roman"/>
                <w:szCs w:val="20"/>
                <w:lang w:eastAsia="zh-CN"/>
              </w:rPr>
            </w:pPr>
            <w:r w:rsidRPr="00CD7BA0">
              <w:rPr>
                <w:rFonts w:eastAsia="Times New Roman" w:cs="Calibri"/>
                <w:b/>
                <w:sz w:val="20"/>
                <w:szCs w:val="20"/>
                <w:lang w:eastAsia="zh-CN"/>
              </w:rPr>
              <w:t>Zeitbedarf</w:t>
            </w:r>
            <w:r w:rsidRPr="00CD7BA0">
              <w:rPr>
                <w:rFonts w:eastAsia="Times New Roman" w:cs="Calibri"/>
                <w:sz w:val="20"/>
                <w:szCs w:val="20"/>
                <w:lang w:eastAsia="zh-CN"/>
              </w:rPr>
              <w:t>: ca. 12 Stunden</w:t>
            </w:r>
          </w:p>
        </w:tc>
      </w:tr>
    </w:tbl>
    <w:p w14:paraId="265341C6" w14:textId="77777777" w:rsidR="00CD7BA0" w:rsidRPr="00CD7BA0" w:rsidRDefault="00CD7BA0" w:rsidP="00CD7BA0">
      <w:pPr>
        <w:suppressAutoHyphens w:val="0"/>
        <w:textAlignment w:val="baseline"/>
        <w:rPr>
          <w:rFonts w:ascii="Times New Roman" w:eastAsia="Times New Roman" w:hAnsi="Times New Roman" w:cs="Times New Roman"/>
          <w:szCs w:val="20"/>
          <w:lang w:eastAsia="zh-CN"/>
        </w:rPr>
      </w:pPr>
    </w:p>
    <w:p w14:paraId="630F107C" w14:textId="77777777" w:rsidR="00CD7BA0" w:rsidRPr="00CD7BA0" w:rsidRDefault="00CD7BA0" w:rsidP="00CD7BA0">
      <w:pPr>
        <w:suppressAutoHyphens w:val="0"/>
        <w:textAlignment w:val="baseline"/>
        <w:rPr>
          <w:rFonts w:ascii="Times New Roman" w:eastAsia="Times New Roman" w:hAnsi="Times New Roman" w:cs="Times New Roman"/>
          <w:szCs w:val="20"/>
          <w:lang w:eastAsia="zh-CN"/>
        </w:rPr>
      </w:pPr>
    </w:p>
    <w:p w14:paraId="53F850CB" w14:textId="77777777" w:rsidR="00CD7BA0" w:rsidRPr="00CD7BA0" w:rsidRDefault="00CD7BA0" w:rsidP="00CD7BA0">
      <w:pPr>
        <w:suppressAutoHyphens w:val="0"/>
        <w:spacing w:before="120" w:after="120"/>
        <w:textAlignment w:val="baseline"/>
        <w:rPr>
          <w:rFonts w:eastAsia="Times New Roman" w:cs="Calibri"/>
          <w:b/>
          <w:sz w:val="20"/>
          <w:szCs w:val="20"/>
          <w:lang w:eastAsia="zh-CN"/>
        </w:rPr>
      </w:pPr>
      <w:bookmarkStart w:id="8" w:name="_Hlk13593196"/>
      <w:bookmarkEnd w:id="8"/>
    </w:p>
    <w:tbl>
      <w:tblPr>
        <w:tblW w:w="14446"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7212"/>
        <w:gridCol w:w="7234"/>
      </w:tblGrid>
      <w:tr w:rsidR="00CD7BA0" w:rsidRPr="00CD7BA0" w14:paraId="611F57F2"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78405D3A" w14:textId="77777777" w:rsidR="00CD7BA0" w:rsidRPr="00CD7BA0" w:rsidRDefault="00CD7BA0" w:rsidP="00CD7BA0">
            <w:pPr>
              <w:spacing w:before="60"/>
              <w:rPr>
                <w:rFonts w:eastAsia="Times New Roman" w:cs="Calibri"/>
                <w:b/>
                <w:color w:val="auto"/>
                <w:sz w:val="20"/>
                <w:szCs w:val="20"/>
                <w:lang w:eastAsia="ar-SA"/>
              </w:rPr>
            </w:pPr>
            <w:r w:rsidRPr="00CD7BA0">
              <w:rPr>
                <w:rFonts w:eastAsia="Times New Roman" w:cs="Calibri"/>
                <w:b/>
                <w:color w:val="auto"/>
                <w:sz w:val="20"/>
                <w:szCs w:val="20"/>
                <w:lang w:eastAsia="ar-SA"/>
              </w:rPr>
              <w:t>Unterrichtsvorhaben 5: Den islamischen, christlichen, jüdischen, ... Alltag im Umfeld erkunden</w:t>
            </w:r>
          </w:p>
          <w:p w14:paraId="58455FF9" w14:textId="77777777" w:rsidR="00CD7BA0" w:rsidRPr="00CD7BA0" w:rsidRDefault="00CD7BA0" w:rsidP="00CD7BA0">
            <w:pPr>
              <w:suppressAutoHyphens w:val="0"/>
              <w:spacing w:before="60"/>
              <w:textAlignment w:val="baseline"/>
              <w:rPr>
                <w:rFonts w:eastAsia="Times New Roman" w:cs="Calibri"/>
                <w:bCs/>
                <w:sz w:val="20"/>
                <w:szCs w:val="20"/>
                <w:lang w:eastAsia="zh-CN"/>
              </w:rPr>
            </w:pPr>
            <w:r w:rsidRPr="00CD7BA0">
              <w:rPr>
                <w:rFonts w:eastAsia="Times New Roman" w:cs="Calibri"/>
                <w:bCs/>
                <w:sz w:val="20"/>
                <w:szCs w:val="20"/>
                <w:lang w:eastAsia="zh-CN"/>
              </w:rPr>
              <w:t>Zum Aufbau eines eigenen Weltbildes gehört auch die Auseinandersetzung mit dem vielfältigen religiösen Leben im eigenen Lebensumfeld. In diesem Unterrichtsvorhaben erhalten Schülerinnen und Schüler die Möglichkeit, je nach örtlichen Gegebenheiten das islamische, jüdische, christliche … Umfeld zu erkunden und zentrale Inhalte, Riten und Symbole der jeweiligen Religion kennenzulernen. In diesem Zusammenhang ist es unerlässlich, aktuelle Beispiele für antisemitische Vorfälle zu thematisieren und kritisch dazu Stellung zu nehmen. Die Begegnung mit anderen Religionen soll die Schülerinnen und Schüler zu Offenheit und Toleranz motivieren und religions- und gruppenbezogenen Vorurteilen entgegenwirken.</w:t>
            </w:r>
          </w:p>
          <w:p w14:paraId="787FAE7E" w14:textId="77777777" w:rsidR="00CD7BA0" w:rsidRPr="00CD7BA0" w:rsidRDefault="00CD7BA0" w:rsidP="00CD7BA0">
            <w:pPr>
              <w:suppressAutoHyphens w:val="0"/>
              <w:spacing w:before="60"/>
              <w:jc w:val="both"/>
              <w:textAlignment w:val="baseline"/>
              <w:rPr>
                <w:rFonts w:eastAsia="Times New Roman" w:cs="Calibri"/>
                <w:sz w:val="20"/>
                <w:szCs w:val="20"/>
                <w:lang w:eastAsia="zh-CN"/>
              </w:rPr>
            </w:pPr>
            <w:r w:rsidRPr="00CD7BA0">
              <w:rPr>
                <w:rFonts w:eastAsia="Times New Roman" w:cs="Calibri"/>
                <w:sz w:val="20"/>
                <w:szCs w:val="20"/>
                <w:lang w:eastAsia="zh-CN"/>
              </w:rPr>
              <w:t>Lehrwerk „Das Kursbuch Religion 7/8“ (Calwer):</w:t>
            </w:r>
          </w:p>
          <w:p w14:paraId="55560C36" w14:textId="77777777" w:rsidR="00CD7BA0" w:rsidRPr="00CD7BA0" w:rsidRDefault="00CD7BA0" w:rsidP="00505FAE">
            <w:pPr>
              <w:numPr>
                <w:ilvl w:val="0"/>
                <w:numId w:val="39"/>
              </w:numPr>
              <w:suppressAutoHyphens w:val="0"/>
              <w:spacing w:before="60"/>
              <w:textAlignment w:val="baseline"/>
              <w:rPr>
                <w:rFonts w:eastAsia="Times New Roman" w:cs="Calibri"/>
                <w:bCs/>
                <w:color w:val="auto"/>
                <w:sz w:val="20"/>
                <w:szCs w:val="20"/>
                <w:lang w:eastAsia="ar-SA"/>
              </w:rPr>
            </w:pPr>
            <w:r w:rsidRPr="00CD7BA0">
              <w:rPr>
                <w:rFonts w:asciiTheme="minorHAnsi" w:eastAsia="Times New Roman" w:hAnsiTheme="minorHAnsi" w:cstheme="minorHAnsi"/>
                <w:color w:val="auto"/>
                <w:sz w:val="20"/>
                <w:szCs w:val="20"/>
                <w:lang w:eastAsia="ar-SA"/>
              </w:rPr>
              <w:t xml:space="preserve"> Religionen begegnen, S. 188-217</w:t>
            </w:r>
          </w:p>
        </w:tc>
      </w:tr>
      <w:tr w:rsidR="00CD7BA0" w:rsidRPr="00CD7BA0" w14:paraId="042265E1"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0A7DC113" w14:textId="77777777" w:rsidR="00CD7BA0" w:rsidRPr="00CD7BA0" w:rsidRDefault="00CD7BA0" w:rsidP="00CD7BA0">
            <w:pPr>
              <w:suppressAutoHyphens w:val="0"/>
              <w:textAlignment w:val="baseline"/>
              <w:rPr>
                <w:rFonts w:eastAsia="Times New Roman" w:cs="Calibri"/>
                <w:sz w:val="20"/>
                <w:szCs w:val="20"/>
                <w:lang w:eastAsia="zh-CN"/>
              </w:rPr>
            </w:pPr>
            <w:r w:rsidRPr="00CD7BA0">
              <w:rPr>
                <w:rFonts w:eastAsia="Times New Roman" w:cs="Calibri"/>
                <w:sz w:val="20"/>
                <w:szCs w:val="20"/>
                <w:lang w:eastAsia="zh-CN"/>
              </w:rPr>
              <w:t>IF 6.1: Weltbild und Lebensgestaltung in Religionen und Weltanschauungen</w:t>
            </w:r>
          </w:p>
          <w:p w14:paraId="1564A76F" w14:textId="77777777" w:rsidR="00CD7BA0" w:rsidRPr="00CD7BA0" w:rsidRDefault="00CD7BA0" w:rsidP="00CD7BA0">
            <w:pPr>
              <w:suppressAutoHyphens w:val="0"/>
              <w:textAlignment w:val="baseline"/>
              <w:rPr>
                <w:rFonts w:eastAsia="Times New Roman" w:cs="Calibri"/>
                <w:sz w:val="20"/>
                <w:szCs w:val="20"/>
                <w:lang w:eastAsia="zh-CN"/>
              </w:rPr>
            </w:pPr>
            <w:r w:rsidRPr="00CD7BA0">
              <w:rPr>
                <w:rFonts w:eastAsia="Times New Roman" w:cs="Calibri"/>
                <w:sz w:val="20"/>
                <w:szCs w:val="20"/>
                <w:lang w:eastAsia="zh-CN"/>
              </w:rPr>
              <w:t>IF 7.3: Fundamentalismus und Religion</w:t>
            </w:r>
            <w:r w:rsidRPr="00CD7BA0">
              <w:rPr>
                <w:rFonts w:eastAsia="Times New Roman" w:cs="Calibri"/>
                <w:strike/>
                <w:sz w:val="20"/>
                <w:szCs w:val="20"/>
                <w:lang w:eastAsia="zh-CN"/>
              </w:rPr>
              <w:t xml:space="preserve"> </w:t>
            </w:r>
          </w:p>
          <w:p w14:paraId="51780346" w14:textId="77777777" w:rsidR="00CD7BA0" w:rsidRPr="00CD7BA0" w:rsidRDefault="00CD7BA0" w:rsidP="00CD7BA0">
            <w:pPr>
              <w:suppressAutoHyphens w:val="0"/>
              <w:textAlignment w:val="baseline"/>
              <w:rPr>
                <w:rFonts w:ascii="Times New Roman" w:eastAsia="Times New Roman" w:hAnsi="Times New Roman" w:cs="Times New Roman"/>
                <w:szCs w:val="20"/>
                <w:lang w:eastAsia="zh-CN"/>
              </w:rPr>
            </w:pPr>
            <w:r w:rsidRPr="00CD7BA0">
              <w:rPr>
                <w:rFonts w:eastAsia="Times New Roman" w:cs="Calibri"/>
                <w:sz w:val="20"/>
                <w:szCs w:val="20"/>
                <w:lang w:eastAsia="zh-CN"/>
              </w:rPr>
              <w:t xml:space="preserve">IF 2.2: Auseinandersetzung mit der Gottesfrage zwischen Bekenntnis, Indifferenz und Bestreitung </w:t>
            </w:r>
          </w:p>
        </w:tc>
      </w:tr>
      <w:tr w:rsidR="00CD7BA0" w:rsidRPr="00CD7BA0" w14:paraId="4898665C"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6AB2D39" w14:textId="77777777" w:rsidR="00CD7BA0" w:rsidRPr="00CD7BA0" w:rsidRDefault="00CD7BA0" w:rsidP="00CD7BA0">
            <w:pPr>
              <w:suppressAutoHyphens w:val="0"/>
              <w:spacing w:before="60"/>
              <w:textAlignment w:val="baseline"/>
              <w:rPr>
                <w:rFonts w:eastAsia="Times New Roman" w:cs="Calibri"/>
                <w:sz w:val="20"/>
                <w:szCs w:val="20"/>
                <w:lang w:eastAsia="zh-CN"/>
              </w:rPr>
            </w:pPr>
            <w:r w:rsidRPr="00CD7BA0">
              <w:rPr>
                <w:rFonts w:eastAsia="Times New Roman" w:cs="Calibri"/>
                <w:b/>
                <w:sz w:val="20"/>
                <w:szCs w:val="20"/>
                <w:lang w:eastAsia="zh-CN"/>
              </w:rPr>
              <w:t>Übergeordnete Kompetenzerwartungen:</w:t>
            </w:r>
          </w:p>
          <w:p w14:paraId="5FF2BE4B" w14:textId="77777777" w:rsidR="00CD7BA0" w:rsidRPr="00CD7BA0" w:rsidRDefault="00CD7BA0" w:rsidP="00CD7BA0">
            <w:pPr>
              <w:suppressAutoHyphens w:val="0"/>
              <w:textAlignment w:val="baseline"/>
              <w:rPr>
                <w:rFonts w:eastAsia="Times New Roman" w:cs="Calibri"/>
                <w:bCs/>
                <w:sz w:val="20"/>
                <w:szCs w:val="20"/>
                <w:lang w:eastAsia="zh-CN"/>
              </w:rPr>
            </w:pPr>
            <w:r w:rsidRPr="00CD7BA0">
              <w:rPr>
                <w:rFonts w:eastAsia="Times New Roman" w:cs="Calibri"/>
                <w:sz w:val="20"/>
                <w:szCs w:val="20"/>
                <w:lang w:eastAsia="zh-CN"/>
              </w:rPr>
              <w:t xml:space="preserve">Die Schülerinnen und Schüler </w:t>
            </w:r>
          </w:p>
          <w:p w14:paraId="7E7B343C" w14:textId="77777777" w:rsidR="00CD7BA0" w:rsidRPr="00CD7BA0" w:rsidRDefault="00CD7BA0" w:rsidP="00505FAE">
            <w:pPr>
              <w:numPr>
                <w:ilvl w:val="0"/>
                <w:numId w:val="36"/>
              </w:numPr>
              <w:suppressAutoHyphens w:val="0"/>
              <w:jc w:val="both"/>
              <w:textAlignment w:val="baseline"/>
              <w:rPr>
                <w:rFonts w:eastAsia="Times New Roman" w:cs="Calibri"/>
                <w:sz w:val="20"/>
                <w:szCs w:val="20"/>
                <w:lang w:eastAsia="zh-CN"/>
              </w:rPr>
            </w:pPr>
            <w:r w:rsidRPr="00CD7BA0">
              <w:rPr>
                <w:rFonts w:eastAsia="Times New Roman" w:cs="Calibri"/>
                <w:bCs/>
                <w:sz w:val="20"/>
                <w:szCs w:val="20"/>
                <w:lang w:eastAsia="zh-CN"/>
              </w:rPr>
              <w:t>unterscheiden religiöse Weltanschauungen von anderen Wahrheits- und Wirklichkeitskonzepten, (SK8)</w:t>
            </w:r>
          </w:p>
          <w:p w14:paraId="578FDEB4" w14:textId="77777777" w:rsidR="00CD7BA0" w:rsidRPr="00CD7BA0" w:rsidRDefault="00CD7BA0" w:rsidP="00505FAE">
            <w:pPr>
              <w:numPr>
                <w:ilvl w:val="0"/>
                <w:numId w:val="36"/>
              </w:numPr>
              <w:suppressAutoHyphens w:val="0"/>
              <w:textAlignment w:val="baseline"/>
              <w:rPr>
                <w:rFonts w:eastAsia="Times New Roman" w:cs="Calibri"/>
                <w:color w:val="auto"/>
                <w:sz w:val="20"/>
                <w:szCs w:val="20"/>
                <w:lang w:eastAsia="ar-SA"/>
              </w:rPr>
            </w:pPr>
            <w:r w:rsidRPr="00CD7BA0">
              <w:rPr>
                <w:rFonts w:eastAsia="Times New Roman" w:cs="Calibri"/>
                <w:color w:val="auto"/>
                <w:sz w:val="20"/>
                <w:szCs w:val="20"/>
                <w:lang w:eastAsia="ar-SA"/>
              </w:rPr>
              <w:t>erläutern den besonderen Wahrheits- und Wirklichkeitsanspruch religiös begründeter Ausdrucks- und Lebensformen und deren lebenspraktische und gesellschaftliche Konsequenzen, (SK15)</w:t>
            </w:r>
          </w:p>
          <w:p w14:paraId="455F7170" w14:textId="77777777" w:rsidR="00CD7BA0" w:rsidRPr="00CD7BA0" w:rsidRDefault="00CD7BA0" w:rsidP="00505FAE">
            <w:pPr>
              <w:keepLines/>
              <w:numPr>
                <w:ilvl w:val="0"/>
                <w:numId w:val="36"/>
              </w:numPr>
              <w:suppressAutoHyphens w:val="0"/>
              <w:spacing w:line="276" w:lineRule="auto"/>
              <w:jc w:val="both"/>
              <w:textAlignment w:val="baseline"/>
              <w:rPr>
                <w:rFonts w:cs="Calibri"/>
                <w:color w:val="auto"/>
                <w:sz w:val="20"/>
                <w:szCs w:val="20"/>
                <w:lang w:eastAsia="ar-SA"/>
              </w:rPr>
            </w:pPr>
            <w:r w:rsidRPr="00CD7BA0">
              <w:rPr>
                <w:rFonts w:cs="Calibri"/>
                <w:color w:val="auto"/>
                <w:sz w:val="20"/>
                <w:szCs w:val="20"/>
                <w:lang w:eastAsia="ar-SA"/>
              </w:rPr>
              <w:t>bewerten angeleitet Rechercheergebnisse zu religiös relevanten Themen, auch aus webbasierten Medien, und bereiten diese themen- und adressatenbezogen auf, (MK11)</w:t>
            </w:r>
          </w:p>
          <w:p w14:paraId="798FAB8D" w14:textId="77777777" w:rsidR="00CD7BA0" w:rsidRPr="00CD7BA0" w:rsidRDefault="00CD7BA0" w:rsidP="00505FAE">
            <w:pPr>
              <w:numPr>
                <w:ilvl w:val="0"/>
                <w:numId w:val="36"/>
              </w:numPr>
              <w:suppressAutoHyphens w:val="0"/>
              <w:textAlignment w:val="baseline"/>
              <w:rPr>
                <w:rFonts w:eastAsia="Times New Roman" w:cs="Calibri"/>
                <w:color w:val="auto"/>
                <w:sz w:val="20"/>
                <w:szCs w:val="20"/>
                <w:lang w:eastAsia="ar-SA"/>
              </w:rPr>
            </w:pPr>
            <w:r w:rsidRPr="00CD7BA0">
              <w:rPr>
                <w:rFonts w:eastAsia="Times New Roman" w:cs="Calibri"/>
                <w:color w:val="auto"/>
                <w:sz w:val="20"/>
                <w:szCs w:val="20"/>
                <w:lang w:eastAsia="ar-SA"/>
              </w:rPr>
              <w:t>erörtern andere religiöse Überzeugungen und nichtreligiöse Weltanschauungen, (UK4)</w:t>
            </w:r>
          </w:p>
          <w:p w14:paraId="17B54692" w14:textId="77777777" w:rsidR="00CD7BA0" w:rsidRPr="00CD7BA0" w:rsidRDefault="00CD7BA0" w:rsidP="00505FAE">
            <w:pPr>
              <w:numPr>
                <w:ilvl w:val="0"/>
                <w:numId w:val="36"/>
              </w:numPr>
              <w:suppressAutoHyphens w:val="0"/>
              <w:textAlignment w:val="baseline"/>
              <w:rPr>
                <w:rFonts w:eastAsia="Times New Roman" w:cs="Calibri"/>
                <w:color w:val="auto"/>
                <w:sz w:val="20"/>
                <w:szCs w:val="20"/>
                <w:lang w:eastAsia="ar-SA"/>
              </w:rPr>
            </w:pPr>
            <w:r w:rsidRPr="00CD7BA0">
              <w:rPr>
                <w:rFonts w:eastAsia="Times New Roman" w:cs="Calibri"/>
                <w:color w:val="auto"/>
                <w:sz w:val="20"/>
                <w:szCs w:val="20"/>
                <w:lang w:eastAsia="ar-SA"/>
              </w:rPr>
              <w:lastRenderedPageBreak/>
              <w:t>nehmen ansatzweise die Perspektive von Menschen in anderen Lebenssituationen und anderen religiösen Kontexten ein und stellen reflektiert einen Bezug zum eigenen Standpunkt her, (HK9)</w:t>
            </w:r>
          </w:p>
          <w:p w14:paraId="20611CBE" w14:textId="77777777" w:rsidR="00CD7BA0" w:rsidRPr="00CD7BA0" w:rsidRDefault="00CD7BA0" w:rsidP="00505FAE">
            <w:pPr>
              <w:numPr>
                <w:ilvl w:val="0"/>
                <w:numId w:val="36"/>
              </w:numPr>
              <w:suppressAutoHyphens w:val="0"/>
              <w:textAlignment w:val="baseline"/>
              <w:rPr>
                <w:rFonts w:ascii="Times New Roman" w:eastAsia="Times New Roman" w:hAnsi="Times New Roman" w:cs="Times New Roman"/>
                <w:color w:val="auto"/>
                <w:lang w:eastAsia="ar-SA"/>
              </w:rPr>
            </w:pPr>
            <w:r w:rsidRPr="00CD7BA0">
              <w:rPr>
                <w:rFonts w:eastAsia="Times New Roman" w:cs="Calibri"/>
                <w:color w:val="auto"/>
                <w:sz w:val="20"/>
                <w:szCs w:val="20"/>
                <w:lang w:eastAsia="ar-SA"/>
              </w:rPr>
              <w:t>kommunizieren und kooperieren respektvoll mit Vertreterinnen und Vertretern anderer religiöser und nichtreligiöser Überzeugungen und berücksichtigen dabei Unterschiede sowie Grenzen. (HK10)</w:t>
            </w:r>
          </w:p>
        </w:tc>
      </w:tr>
      <w:tr w:rsidR="00CD7BA0" w:rsidRPr="00CD7BA0" w14:paraId="19F0EB9D"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99BC040" w14:textId="77777777" w:rsidR="00CD7BA0" w:rsidRPr="00CD7BA0" w:rsidRDefault="00CD7BA0" w:rsidP="00CD7BA0">
            <w:pPr>
              <w:suppressAutoHyphens w:val="0"/>
              <w:spacing w:before="60"/>
              <w:textAlignment w:val="baseline"/>
              <w:rPr>
                <w:rFonts w:eastAsia="Times New Roman" w:cs="Calibri"/>
                <w:sz w:val="20"/>
                <w:szCs w:val="20"/>
                <w:lang w:eastAsia="zh-CN"/>
              </w:rPr>
            </w:pPr>
            <w:r w:rsidRPr="00CD7BA0">
              <w:rPr>
                <w:rFonts w:eastAsia="Times New Roman" w:cs="Calibri"/>
                <w:b/>
                <w:sz w:val="20"/>
                <w:szCs w:val="20"/>
                <w:lang w:eastAsia="zh-CN"/>
              </w:rPr>
              <w:lastRenderedPageBreak/>
              <w:t>Anknüpfungspunkte zum Schulprogramm:</w:t>
            </w:r>
          </w:p>
          <w:p w14:paraId="072B0F26" w14:textId="77777777" w:rsidR="00CD7BA0" w:rsidRPr="00CD7BA0" w:rsidRDefault="00CD7BA0" w:rsidP="00CD7BA0">
            <w:pPr>
              <w:suppressAutoHyphens w:val="0"/>
              <w:spacing w:after="60"/>
              <w:ind w:left="284" w:hanging="284"/>
              <w:textAlignment w:val="baseline"/>
              <w:rPr>
                <w:rFonts w:ascii="Times New Roman" w:eastAsia="Times New Roman" w:hAnsi="Times New Roman" w:cs="Times New Roman"/>
                <w:szCs w:val="20"/>
                <w:lang w:eastAsia="zh-CN"/>
              </w:rPr>
            </w:pPr>
            <w:r w:rsidRPr="00CD7BA0">
              <w:rPr>
                <w:rFonts w:eastAsia="Times New Roman" w:cs="Calibri"/>
                <w:sz w:val="20"/>
                <w:szCs w:val="20"/>
                <w:lang w:eastAsia="zh-CN"/>
              </w:rPr>
              <w:t>z. B.  Projekte zu Schule ohne Rassismus</w:t>
            </w:r>
          </w:p>
        </w:tc>
      </w:tr>
      <w:tr w:rsidR="00CD7BA0" w:rsidRPr="00CD7BA0" w14:paraId="6AB66D03" w14:textId="77777777" w:rsidTr="00F30EEE">
        <w:tc>
          <w:tcPr>
            <w:tcW w:w="7212" w:type="dxa"/>
            <w:tcBorders>
              <w:top w:val="single" w:sz="4" w:space="0" w:color="000001"/>
              <w:left w:val="single" w:sz="4" w:space="0" w:color="000001"/>
              <w:bottom w:val="single" w:sz="4" w:space="0" w:color="000001"/>
            </w:tcBorders>
            <w:shd w:val="clear" w:color="auto" w:fill="auto"/>
            <w:tcMar>
              <w:left w:w="103" w:type="dxa"/>
            </w:tcMar>
          </w:tcPr>
          <w:p w14:paraId="4A8BB276" w14:textId="77777777" w:rsidR="00CD7BA0" w:rsidRPr="00CD7BA0" w:rsidRDefault="00CD7BA0" w:rsidP="00CD7BA0">
            <w:pPr>
              <w:suppressAutoHyphens w:val="0"/>
              <w:spacing w:before="60"/>
              <w:textAlignment w:val="baseline"/>
              <w:rPr>
                <w:rFonts w:eastAsia="Times New Roman" w:cs="Calibri"/>
                <w:sz w:val="20"/>
                <w:szCs w:val="20"/>
                <w:lang w:eastAsia="zh-CN"/>
              </w:rPr>
            </w:pPr>
            <w:r w:rsidRPr="00CD7BA0">
              <w:rPr>
                <w:rFonts w:eastAsia="Times New Roman" w:cs="Calibri"/>
                <w:b/>
                <w:sz w:val="20"/>
                <w:szCs w:val="20"/>
                <w:lang w:eastAsia="zh-CN"/>
              </w:rPr>
              <w:t>Konkretisierte Kompetenzerwartungen:</w:t>
            </w:r>
            <w:r w:rsidRPr="00CD7BA0">
              <w:rPr>
                <w:rFonts w:eastAsia="Times New Roman" w:cs="Calibri"/>
                <w:sz w:val="20"/>
                <w:szCs w:val="20"/>
                <w:lang w:eastAsia="zh-CN"/>
              </w:rPr>
              <w:t xml:space="preserve"> </w:t>
            </w:r>
          </w:p>
          <w:p w14:paraId="6C4A3D32" w14:textId="77777777" w:rsidR="00CD7BA0" w:rsidRPr="00CD7BA0" w:rsidRDefault="00CD7BA0" w:rsidP="00CD7BA0">
            <w:pPr>
              <w:suppressAutoHyphens w:val="0"/>
              <w:textAlignment w:val="baseline"/>
              <w:rPr>
                <w:rFonts w:eastAsia="Times New Roman" w:cs="Calibri"/>
                <w:sz w:val="20"/>
                <w:szCs w:val="20"/>
                <w:lang w:eastAsia="zh-CN"/>
              </w:rPr>
            </w:pPr>
            <w:r w:rsidRPr="00CD7BA0">
              <w:rPr>
                <w:rFonts w:eastAsia="Times New Roman" w:cs="Calibri"/>
                <w:sz w:val="20"/>
                <w:szCs w:val="20"/>
                <w:lang w:eastAsia="zh-CN"/>
              </w:rPr>
              <w:t xml:space="preserve">Die Schülerinnen und Schüler </w:t>
            </w:r>
          </w:p>
          <w:p w14:paraId="771A8951" w14:textId="77777777" w:rsidR="00CD7BA0" w:rsidRPr="00CD7BA0" w:rsidRDefault="00CD7BA0" w:rsidP="00505FAE">
            <w:pPr>
              <w:numPr>
                <w:ilvl w:val="0"/>
                <w:numId w:val="37"/>
              </w:numPr>
              <w:suppressAutoHyphens w:val="0"/>
              <w:jc w:val="both"/>
              <w:textAlignment w:val="baseline"/>
              <w:rPr>
                <w:rFonts w:eastAsia="Times New Roman" w:cs="Calibri"/>
                <w:sz w:val="20"/>
                <w:szCs w:val="20"/>
                <w:lang w:eastAsia="zh-CN"/>
              </w:rPr>
            </w:pPr>
            <w:r w:rsidRPr="00CD7BA0">
              <w:rPr>
                <w:rFonts w:eastAsia="Times New Roman" w:cs="Calibri"/>
                <w:sz w:val="20"/>
                <w:szCs w:val="20"/>
                <w:lang w:eastAsia="zh-CN"/>
              </w:rPr>
              <w:t>vergleichen Merkmale des Gottesglaubens in Judentum, Christentum und Islam im Hinblick auf ihre Konsequenzen für die Lebensgestaltung, (K106)</w:t>
            </w:r>
          </w:p>
          <w:p w14:paraId="5012E6D4" w14:textId="77777777" w:rsidR="00CD7BA0" w:rsidRPr="00CD7BA0" w:rsidRDefault="00CD7BA0" w:rsidP="00505FAE">
            <w:pPr>
              <w:numPr>
                <w:ilvl w:val="0"/>
                <w:numId w:val="37"/>
              </w:numPr>
              <w:suppressAutoHyphens w:val="0"/>
              <w:jc w:val="both"/>
              <w:textAlignment w:val="baseline"/>
              <w:rPr>
                <w:rFonts w:eastAsia="Times New Roman" w:cs="Calibri"/>
                <w:sz w:val="20"/>
                <w:szCs w:val="20"/>
                <w:lang w:eastAsia="zh-CN"/>
              </w:rPr>
            </w:pPr>
            <w:r w:rsidRPr="00CD7BA0">
              <w:rPr>
                <w:rFonts w:eastAsia="Times New Roman" w:cs="Calibri"/>
                <w:sz w:val="20"/>
                <w:szCs w:val="20"/>
                <w:lang w:eastAsia="zh-CN"/>
              </w:rPr>
              <w:t>beschreiben zentrale Gemeinsamkeiten und Unterschiede des Selbst- und Weltverständnisses der großen Weltreligionen, (K108)</w:t>
            </w:r>
          </w:p>
          <w:p w14:paraId="002E3D58" w14:textId="77777777" w:rsidR="00CD7BA0" w:rsidRPr="00CD7BA0" w:rsidRDefault="00CD7BA0" w:rsidP="00505FAE">
            <w:pPr>
              <w:numPr>
                <w:ilvl w:val="0"/>
                <w:numId w:val="37"/>
              </w:numPr>
              <w:suppressAutoHyphens w:val="0"/>
              <w:jc w:val="both"/>
              <w:textAlignment w:val="baseline"/>
              <w:rPr>
                <w:rFonts w:eastAsia="Times New Roman" w:cs="Calibri"/>
                <w:sz w:val="20"/>
                <w:szCs w:val="20"/>
                <w:lang w:eastAsia="zh-CN"/>
              </w:rPr>
            </w:pPr>
            <w:r w:rsidRPr="00CD7BA0">
              <w:rPr>
                <w:rFonts w:eastAsia="Times New Roman" w:cs="Calibri"/>
                <w:sz w:val="20"/>
                <w:szCs w:val="20"/>
                <w:lang w:eastAsia="zh-CN"/>
              </w:rPr>
              <w:t>identifizieren Formen und Ursachen von Antisemitismus und Antijudaismus, (K109)</w:t>
            </w:r>
          </w:p>
          <w:p w14:paraId="08F402C8" w14:textId="77777777" w:rsidR="00CD7BA0" w:rsidRPr="00CD7BA0" w:rsidRDefault="00CD7BA0" w:rsidP="00505FAE">
            <w:pPr>
              <w:numPr>
                <w:ilvl w:val="0"/>
                <w:numId w:val="37"/>
              </w:numPr>
              <w:suppressAutoHyphens w:val="0"/>
              <w:jc w:val="both"/>
              <w:textAlignment w:val="baseline"/>
              <w:rPr>
                <w:rFonts w:eastAsia="Times New Roman" w:cs="Calibri"/>
                <w:sz w:val="20"/>
                <w:szCs w:val="20"/>
                <w:lang w:eastAsia="zh-CN"/>
              </w:rPr>
            </w:pPr>
            <w:r w:rsidRPr="00CD7BA0">
              <w:rPr>
                <w:rFonts w:eastAsia="Times New Roman" w:cs="Calibri"/>
                <w:sz w:val="20"/>
                <w:szCs w:val="20"/>
                <w:lang w:eastAsia="zh-CN"/>
              </w:rPr>
              <w:t>unterscheiden religiösen Fundamentalismus von religiös verbrämtem Extremismus und identifizieren entsprechende Erscheinungsformen in der Gegenwart, (K117)</w:t>
            </w:r>
          </w:p>
          <w:p w14:paraId="141B73C6" w14:textId="77777777" w:rsidR="00CD7BA0" w:rsidRPr="00CD7BA0" w:rsidRDefault="00CD7BA0" w:rsidP="00505FAE">
            <w:pPr>
              <w:numPr>
                <w:ilvl w:val="0"/>
                <w:numId w:val="37"/>
              </w:numPr>
              <w:suppressAutoHyphens w:val="0"/>
              <w:jc w:val="both"/>
              <w:textAlignment w:val="baseline"/>
              <w:rPr>
                <w:rFonts w:eastAsia="Times New Roman" w:cs="Calibri"/>
                <w:sz w:val="20"/>
                <w:szCs w:val="20"/>
                <w:lang w:eastAsia="zh-CN"/>
              </w:rPr>
            </w:pPr>
            <w:r w:rsidRPr="00CD7BA0">
              <w:rPr>
                <w:rFonts w:eastAsia="Times New Roman" w:cs="Calibri"/>
                <w:sz w:val="20"/>
                <w:szCs w:val="20"/>
                <w:lang w:eastAsia="zh-CN"/>
              </w:rPr>
              <w:t>beurteilen die Konsequenzen unterschiedlicher Weltdeutungen und Menschenbilder für die Lebensgestaltung, (K113)</w:t>
            </w:r>
          </w:p>
          <w:p w14:paraId="55048C1C" w14:textId="77777777" w:rsidR="00CD7BA0" w:rsidRPr="00D20F93" w:rsidRDefault="00CD7BA0" w:rsidP="00D20F93">
            <w:pPr>
              <w:numPr>
                <w:ilvl w:val="0"/>
                <w:numId w:val="37"/>
              </w:numPr>
              <w:suppressAutoHyphens w:val="0"/>
              <w:jc w:val="both"/>
              <w:textAlignment w:val="baseline"/>
              <w:rPr>
                <w:rFonts w:eastAsia="Times New Roman" w:cs="Calibri"/>
                <w:b/>
                <w:sz w:val="20"/>
                <w:szCs w:val="20"/>
                <w:lang w:eastAsia="zh-CN"/>
              </w:rPr>
            </w:pPr>
            <w:r w:rsidRPr="00CD7BA0">
              <w:rPr>
                <w:rFonts w:eastAsia="Times New Roman" w:cs="Calibri"/>
                <w:sz w:val="20"/>
                <w:szCs w:val="20"/>
                <w:lang w:eastAsia="zh-CN"/>
              </w:rPr>
              <w:t>beurteilen Möglichkeit</w:t>
            </w:r>
            <w:r w:rsidRPr="00D20F93">
              <w:rPr>
                <w:rFonts w:eastAsia="Times New Roman" w:cs="Calibri"/>
                <w:sz w:val="20"/>
                <w:szCs w:val="20"/>
                <w:lang w:eastAsia="zh-CN"/>
              </w:rPr>
              <w:t>en und Grenzen interreligiöser Begegnung und Verständigung. (K115)</w:t>
            </w:r>
          </w:p>
          <w:p w14:paraId="0BF3DEBA" w14:textId="77777777" w:rsidR="00D20F93" w:rsidRDefault="00D20F93" w:rsidP="00D20F93">
            <w:pPr>
              <w:suppressAutoHyphens w:val="0"/>
              <w:jc w:val="both"/>
              <w:textAlignment w:val="baseline"/>
              <w:rPr>
                <w:rFonts w:eastAsia="Times New Roman" w:cs="Calibri"/>
                <w:sz w:val="20"/>
                <w:szCs w:val="20"/>
                <w:lang w:eastAsia="zh-CN"/>
              </w:rPr>
            </w:pPr>
          </w:p>
          <w:p w14:paraId="25B42F4F" w14:textId="77777777" w:rsidR="00D20F93" w:rsidRPr="004B4085" w:rsidRDefault="00D20F93" w:rsidP="00D20F93">
            <w:pPr>
              <w:tabs>
                <w:tab w:val="left" w:pos="284"/>
              </w:tabs>
              <w:suppressAutoHyphens w:val="0"/>
              <w:spacing w:after="60"/>
              <w:jc w:val="both"/>
              <w:textAlignment w:val="baseline"/>
              <w:rPr>
                <w:rFonts w:asciiTheme="minorHAnsi" w:eastAsia="Times New Roman" w:hAnsiTheme="minorHAnsi" w:cstheme="minorHAnsi"/>
                <w:b/>
                <w:bCs/>
                <w:color w:val="FF0000"/>
                <w:sz w:val="22"/>
                <w:szCs w:val="22"/>
                <w:lang w:eastAsia="zh-CN"/>
              </w:rPr>
            </w:pPr>
            <w:r w:rsidRPr="004B4085">
              <w:rPr>
                <w:rFonts w:asciiTheme="minorHAnsi" w:eastAsia="Times New Roman" w:hAnsiTheme="minorHAnsi" w:cstheme="minorHAnsi"/>
                <w:b/>
                <w:bCs/>
                <w:color w:val="FF0000"/>
                <w:sz w:val="22"/>
                <w:szCs w:val="22"/>
                <w:lang w:eastAsia="zh-CN"/>
              </w:rPr>
              <w:t>Anknüpfungen an den Medienkompetenzrahmen:</w:t>
            </w:r>
          </w:p>
          <w:p w14:paraId="7C352EDC" w14:textId="22FBDE7E" w:rsidR="00D20F93" w:rsidRPr="00D20F93" w:rsidRDefault="00D20F93" w:rsidP="00D20F93">
            <w:pPr>
              <w:pStyle w:val="Listenabsatz"/>
              <w:numPr>
                <w:ilvl w:val="0"/>
                <w:numId w:val="122"/>
              </w:numPr>
              <w:suppressAutoHyphens w:val="0"/>
              <w:jc w:val="both"/>
              <w:textAlignment w:val="baseline"/>
              <w:rPr>
                <w:rFonts w:eastAsia="Times New Roman" w:cs="Calibri"/>
                <w:b/>
                <w:sz w:val="20"/>
                <w:szCs w:val="20"/>
                <w:lang w:eastAsia="zh-CN"/>
              </w:rPr>
            </w:pPr>
            <w:r w:rsidRPr="004B4085">
              <w:rPr>
                <w:rFonts w:eastAsia="Times New Roman" w:cs="Calibri"/>
                <w:bCs/>
                <w:color w:val="FF0000"/>
                <w:sz w:val="20"/>
                <w:szCs w:val="20"/>
                <w:lang w:eastAsia="zh-CN"/>
              </w:rPr>
              <w:t xml:space="preserve">Die </w:t>
            </w:r>
            <w:proofErr w:type="spellStart"/>
            <w:r w:rsidRPr="004B4085">
              <w:rPr>
                <w:rFonts w:eastAsia="Times New Roman" w:cs="Calibri"/>
                <w:bCs/>
                <w:color w:val="FF0000"/>
                <w:sz w:val="20"/>
                <w:szCs w:val="20"/>
                <w:lang w:eastAsia="zh-CN"/>
              </w:rPr>
              <w:t>SuS</w:t>
            </w:r>
            <w:proofErr w:type="spellEnd"/>
            <w:r w:rsidRPr="004B4085">
              <w:rPr>
                <w:rFonts w:eastAsia="Times New Roman" w:cs="Calibri"/>
                <w:bCs/>
                <w:color w:val="FF0000"/>
                <w:sz w:val="20"/>
                <w:szCs w:val="20"/>
                <w:lang w:eastAsia="zh-CN"/>
              </w:rPr>
              <w:t xml:space="preserve"> erkunden mediale Repräsentationen jüdischer, christlicher und islamischer Gemeinden</w:t>
            </w:r>
            <w:r w:rsidR="001509AF" w:rsidRPr="004B4085">
              <w:rPr>
                <w:rFonts w:eastAsia="Times New Roman" w:cs="Calibri"/>
                <w:bCs/>
                <w:color w:val="FF0000"/>
                <w:sz w:val="20"/>
                <w:szCs w:val="20"/>
                <w:lang w:eastAsia="zh-CN"/>
              </w:rPr>
              <w:t xml:space="preserve"> (2.1+2.2)</w:t>
            </w:r>
          </w:p>
        </w:tc>
        <w:tc>
          <w:tcPr>
            <w:tcW w:w="72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F53AADE" w14:textId="77777777" w:rsidR="00CD7BA0" w:rsidRPr="00CD7BA0" w:rsidRDefault="00CD7BA0" w:rsidP="00CD7BA0">
            <w:pPr>
              <w:suppressAutoHyphens w:val="0"/>
              <w:textAlignment w:val="baseline"/>
              <w:rPr>
                <w:rFonts w:eastAsia="Times New Roman" w:cs="Calibri"/>
                <w:sz w:val="20"/>
                <w:szCs w:val="20"/>
                <w:lang w:eastAsia="zh-CN"/>
              </w:rPr>
            </w:pPr>
            <w:r w:rsidRPr="00CD7BA0">
              <w:rPr>
                <w:rFonts w:eastAsia="Times New Roman" w:cs="Calibri"/>
                <w:b/>
                <w:sz w:val="20"/>
                <w:szCs w:val="20"/>
                <w:lang w:eastAsia="zh-CN"/>
              </w:rPr>
              <w:t>Mögliche Unterrichtsbausteine:</w:t>
            </w:r>
          </w:p>
          <w:p w14:paraId="67CEC8F5" w14:textId="77777777" w:rsidR="00CD7BA0" w:rsidRPr="00CD7BA0" w:rsidRDefault="00CD7BA0" w:rsidP="00505FAE">
            <w:pPr>
              <w:numPr>
                <w:ilvl w:val="0"/>
                <w:numId w:val="38"/>
              </w:numPr>
              <w:suppressAutoHyphens w:val="0"/>
              <w:textAlignment w:val="baseline"/>
              <w:rPr>
                <w:rFonts w:eastAsia="Times New Roman" w:cs="Calibri"/>
                <w:color w:val="auto"/>
                <w:sz w:val="20"/>
                <w:szCs w:val="20"/>
                <w:lang w:eastAsia="ar-SA"/>
              </w:rPr>
            </w:pPr>
            <w:r w:rsidRPr="00CD7BA0">
              <w:rPr>
                <w:rFonts w:eastAsia="Times New Roman" w:cs="Calibri"/>
                <w:color w:val="auto"/>
                <w:sz w:val="20"/>
                <w:szCs w:val="20"/>
                <w:lang w:eastAsia="ar-SA"/>
              </w:rPr>
              <w:t>Islamisches, jüdisches, christliches … Leben in der Umgebung: Moschee, Synagoge, Kirche…, muslimische, jüdische …Mitschülerinnen und Mitschüler</w:t>
            </w:r>
          </w:p>
          <w:p w14:paraId="030055B2" w14:textId="77777777" w:rsidR="00CD7BA0" w:rsidRPr="00CD7BA0" w:rsidRDefault="00CD7BA0" w:rsidP="00505FAE">
            <w:pPr>
              <w:numPr>
                <w:ilvl w:val="0"/>
                <w:numId w:val="38"/>
              </w:numPr>
              <w:suppressAutoHyphens w:val="0"/>
              <w:textAlignment w:val="baseline"/>
              <w:rPr>
                <w:rFonts w:eastAsia="Times New Roman" w:cs="Calibri"/>
                <w:color w:val="auto"/>
                <w:sz w:val="20"/>
                <w:szCs w:val="20"/>
                <w:lang w:eastAsia="ar-SA"/>
              </w:rPr>
            </w:pPr>
            <w:r w:rsidRPr="00CD7BA0">
              <w:rPr>
                <w:rFonts w:eastAsia="Times New Roman" w:cs="Calibri"/>
                <w:color w:val="auto"/>
                <w:sz w:val="20"/>
                <w:szCs w:val="20"/>
                <w:lang w:eastAsia="ar-SA"/>
              </w:rPr>
              <w:t>Zentrale Inhalte des islamischen, jüdischen, christlichen … Glaubens und Lebens (z.B. „Fünf Säulen“, Fastenbrechen und Opferfest, Pessach, Sabbat, Gebetsformen …)</w:t>
            </w:r>
          </w:p>
          <w:p w14:paraId="3EE4365A" w14:textId="77777777" w:rsidR="00CD7BA0" w:rsidRPr="00CD7BA0" w:rsidRDefault="00CD7BA0" w:rsidP="00505FAE">
            <w:pPr>
              <w:numPr>
                <w:ilvl w:val="0"/>
                <w:numId w:val="38"/>
              </w:numPr>
              <w:suppressAutoHyphens w:val="0"/>
              <w:textAlignment w:val="baseline"/>
              <w:rPr>
                <w:rFonts w:eastAsia="Times New Roman" w:cs="Calibri"/>
                <w:color w:val="auto"/>
                <w:sz w:val="20"/>
                <w:szCs w:val="20"/>
                <w:lang w:eastAsia="ar-SA"/>
              </w:rPr>
            </w:pPr>
            <w:r w:rsidRPr="00CD7BA0">
              <w:rPr>
                <w:rFonts w:eastAsia="Times New Roman" w:cs="Calibri"/>
                <w:color w:val="auto"/>
                <w:sz w:val="20"/>
                <w:szCs w:val="20"/>
                <w:lang w:eastAsia="ar-SA"/>
              </w:rPr>
              <w:t>Islam und Islamismus</w:t>
            </w:r>
          </w:p>
          <w:p w14:paraId="5405E660" w14:textId="77777777" w:rsidR="00CD7BA0" w:rsidRPr="00CD7BA0" w:rsidRDefault="00CD7BA0" w:rsidP="00505FAE">
            <w:pPr>
              <w:numPr>
                <w:ilvl w:val="0"/>
                <w:numId w:val="38"/>
              </w:numPr>
              <w:suppressAutoHyphens w:val="0"/>
              <w:textAlignment w:val="baseline"/>
              <w:rPr>
                <w:rFonts w:eastAsia="Times New Roman" w:cs="Calibri"/>
                <w:color w:val="auto"/>
                <w:sz w:val="20"/>
                <w:szCs w:val="20"/>
                <w:lang w:eastAsia="ar-SA"/>
              </w:rPr>
            </w:pPr>
            <w:r w:rsidRPr="00CD7BA0">
              <w:rPr>
                <w:rFonts w:eastAsia="Times New Roman" w:cs="Calibri"/>
                <w:color w:val="auto"/>
                <w:sz w:val="20"/>
                <w:szCs w:val="20"/>
                <w:lang w:eastAsia="ar-SA"/>
              </w:rPr>
              <w:t>Aktuelle Beispiele für antisemitische Vorfälle im näheren oder weiteren Umfeld</w:t>
            </w:r>
          </w:p>
          <w:p w14:paraId="0163CCE4" w14:textId="77777777" w:rsidR="00CD7BA0" w:rsidRPr="00CD7BA0" w:rsidRDefault="00CD7BA0" w:rsidP="00CD7BA0">
            <w:pPr>
              <w:ind w:left="567"/>
              <w:rPr>
                <w:rFonts w:eastAsia="Times New Roman" w:cs="Calibri"/>
                <w:color w:val="auto"/>
                <w:sz w:val="20"/>
                <w:szCs w:val="20"/>
                <w:lang w:eastAsia="ar-SA"/>
              </w:rPr>
            </w:pPr>
          </w:p>
          <w:p w14:paraId="6CB7FC66" w14:textId="77777777" w:rsidR="00CD7BA0" w:rsidRPr="00CD7BA0" w:rsidRDefault="00CD7BA0" w:rsidP="00CD7BA0">
            <w:pPr>
              <w:suppressAutoHyphens w:val="0"/>
              <w:textAlignment w:val="baseline"/>
              <w:rPr>
                <w:rFonts w:eastAsia="Times New Roman" w:cs="Calibri"/>
                <w:sz w:val="20"/>
                <w:szCs w:val="20"/>
                <w:lang w:eastAsia="zh-CN"/>
              </w:rPr>
            </w:pPr>
            <w:r w:rsidRPr="00CD7BA0">
              <w:rPr>
                <w:rFonts w:eastAsia="Times New Roman" w:cs="Calibri"/>
                <w:b/>
                <w:sz w:val="20"/>
                <w:szCs w:val="20"/>
                <w:lang w:eastAsia="zh-CN"/>
              </w:rPr>
              <w:t>Didaktisch-methodische Hinweise / digitale Bildung:</w:t>
            </w:r>
          </w:p>
          <w:p w14:paraId="695AD063" w14:textId="77777777" w:rsidR="00CD7BA0" w:rsidRPr="00CD7BA0" w:rsidRDefault="00CD7BA0" w:rsidP="00505FAE">
            <w:pPr>
              <w:numPr>
                <w:ilvl w:val="0"/>
                <w:numId w:val="35"/>
              </w:numPr>
              <w:suppressAutoHyphens w:val="0"/>
              <w:textAlignment w:val="baseline"/>
              <w:rPr>
                <w:rFonts w:eastAsia="Times New Roman" w:cs="Calibri"/>
                <w:sz w:val="20"/>
                <w:szCs w:val="20"/>
                <w:lang w:eastAsia="zh-CN"/>
              </w:rPr>
            </w:pPr>
            <w:r w:rsidRPr="00CD7BA0">
              <w:rPr>
                <w:rFonts w:eastAsia="Times New Roman" w:cs="Calibri"/>
                <w:sz w:val="20"/>
                <w:szCs w:val="20"/>
                <w:lang w:eastAsia="zh-CN"/>
              </w:rPr>
              <w:t>z.B. ein Interview mit muslimischen, jüdischen …Mitschülerinnen und Mitschülern führen</w:t>
            </w:r>
          </w:p>
          <w:p w14:paraId="5BF94A98" w14:textId="77777777" w:rsidR="00CD7BA0" w:rsidRPr="00CD7BA0" w:rsidRDefault="00CD7BA0" w:rsidP="00505FAE">
            <w:pPr>
              <w:numPr>
                <w:ilvl w:val="0"/>
                <w:numId w:val="35"/>
              </w:numPr>
              <w:suppressAutoHyphens w:val="0"/>
              <w:textAlignment w:val="baseline"/>
              <w:rPr>
                <w:rFonts w:eastAsia="Times New Roman" w:cs="Calibri"/>
                <w:sz w:val="20"/>
                <w:szCs w:val="20"/>
                <w:lang w:eastAsia="zh-CN"/>
              </w:rPr>
            </w:pPr>
            <w:r w:rsidRPr="00CD7BA0">
              <w:rPr>
                <w:rFonts w:eastAsia="Times New Roman" w:cs="Calibri"/>
                <w:sz w:val="20"/>
                <w:szCs w:val="20"/>
                <w:lang w:eastAsia="zh-CN"/>
              </w:rPr>
              <w:t>z.B. eine Moschee, Synagoge, Kirche …besuchen</w:t>
            </w:r>
          </w:p>
          <w:p w14:paraId="05AF80E4" w14:textId="77777777" w:rsidR="00CD7BA0" w:rsidRPr="00CD7BA0" w:rsidRDefault="00CD7BA0" w:rsidP="00505FAE">
            <w:pPr>
              <w:numPr>
                <w:ilvl w:val="0"/>
                <w:numId w:val="35"/>
              </w:numPr>
              <w:suppressAutoHyphens w:val="0"/>
              <w:textAlignment w:val="baseline"/>
              <w:rPr>
                <w:rFonts w:eastAsia="Times New Roman" w:cs="Calibri"/>
                <w:sz w:val="20"/>
                <w:szCs w:val="20"/>
                <w:lang w:eastAsia="zh-CN"/>
              </w:rPr>
            </w:pPr>
            <w:r w:rsidRPr="00CD7BA0">
              <w:rPr>
                <w:rFonts w:eastAsia="Times New Roman" w:cs="Calibri"/>
                <w:sz w:val="20"/>
                <w:szCs w:val="20"/>
                <w:lang w:eastAsia="zh-CN"/>
              </w:rPr>
              <w:t>z.B. einen „runden Tisch der Religionen“ zu einem bestimmten Thema veranstalten</w:t>
            </w:r>
          </w:p>
          <w:p w14:paraId="38F04BDF" w14:textId="77777777" w:rsidR="00CD7BA0" w:rsidRPr="00CD7BA0" w:rsidRDefault="00CD7BA0" w:rsidP="00CD7BA0">
            <w:pPr>
              <w:suppressAutoHyphens w:val="0"/>
              <w:ind w:left="720"/>
              <w:textAlignment w:val="baseline"/>
              <w:rPr>
                <w:rFonts w:eastAsia="Times New Roman" w:cs="Calibri"/>
                <w:sz w:val="20"/>
                <w:szCs w:val="20"/>
                <w:lang w:eastAsia="zh-CN"/>
              </w:rPr>
            </w:pPr>
          </w:p>
          <w:p w14:paraId="759B87D2" w14:textId="77777777" w:rsidR="00CD7BA0" w:rsidRPr="00CD7BA0" w:rsidRDefault="00CD7BA0" w:rsidP="00CD7BA0">
            <w:pPr>
              <w:suppressAutoHyphens w:val="0"/>
              <w:textAlignment w:val="baseline"/>
              <w:rPr>
                <w:rFonts w:ascii="Times New Roman" w:eastAsia="Times New Roman" w:hAnsi="Times New Roman" w:cs="Times New Roman"/>
                <w:szCs w:val="20"/>
                <w:lang w:eastAsia="zh-CN"/>
              </w:rPr>
            </w:pPr>
            <w:r w:rsidRPr="00CD7BA0">
              <w:rPr>
                <w:rFonts w:eastAsia="Times New Roman" w:cs="Calibri"/>
                <w:b/>
                <w:sz w:val="20"/>
                <w:szCs w:val="20"/>
                <w:lang w:eastAsia="zh-CN"/>
              </w:rPr>
              <w:t>Zeitbedarf</w:t>
            </w:r>
            <w:r w:rsidRPr="00CD7BA0">
              <w:rPr>
                <w:rFonts w:eastAsia="Times New Roman" w:cs="Calibri"/>
                <w:sz w:val="20"/>
                <w:szCs w:val="20"/>
                <w:lang w:eastAsia="zh-CN"/>
              </w:rPr>
              <w:t>: ca. 12 Stunden</w:t>
            </w:r>
          </w:p>
        </w:tc>
      </w:tr>
    </w:tbl>
    <w:p w14:paraId="7380F151" w14:textId="77777777" w:rsidR="00CD7BA0" w:rsidRPr="00CD7BA0" w:rsidRDefault="00CD7BA0" w:rsidP="00CD7BA0">
      <w:pPr>
        <w:suppressAutoHyphens w:val="0"/>
        <w:textAlignment w:val="baseline"/>
        <w:rPr>
          <w:rFonts w:eastAsia="Times New Roman" w:cs="Calibri"/>
          <w:sz w:val="20"/>
          <w:szCs w:val="20"/>
          <w:lang w:eastAsia="zh-CN"/>
        </w:rPr>
      </w:pPr>
    </w:p>
    <w:p w14:paraId="34B6997A" w14:textId="77777777" w:rsidR="00CD7BA0" w:rsidRPr="00CD7BA0" w:rsidRDefault="00CD7BA0" w:rsidP="00CD7BA0">
      <w:pPr>
        <w:suppressAutoHyphens w:val="0"/>
        <w:textAlignment w:val="baseline"/>
        <w:rPr>
          <w:rFonts w:ascii="Times New Roman" w:eastAsia="Times New Roman" w:hAnsi="Times New Roman" w:cs="Times New Roman"/>
          <w:szCs w:val="20"/>
          <w:lang w:eastAsia="zh-CN"/>
        </w:rPr>
      </w:pPr>
    </w:p>
    <w:p w14:paraId="5C2AAA45" w14:textId="77777777" w:rsidR="00CD7BA0" w:rsidRDefault="00CD7BA0" w:rsidP="00CD7BA0">
      <w:pPr>
        <w:suppressAutoHyphens w:val="0"/>
        <w:spacing w:before="120" w:after="120"/>
        <w:textAlignment w:val="baseline"/>
        <w:rPr>
          <w:rFonts w:eastAsia="Times New Roman" w:cs="Calibri"/>
          <w:b/>
          <w:sz w:val="20"/>
          <w:szCs w:val="20"/>
          <w:lang w:eastAsia="zh-CN"/>
        </w:rPr>
      </w:pPr>
    </w:p>
    <w:p w14:paraId="176912B2" w14:textId="77777777" w:rsidR="00CD7BA0" w:rsidRDefault="00CD7BA0" w:rsidP="00CD7BA0">
      <w:pPr>
        <w:suppressAutoHyphens w:val="0"/>
        <w:spacing w:before="120" w:after="120"/>
        <w:textAlignment w:val="baseline"/>
        <w:rPr>
          <w:rFonts w:eastAsia="Times New Roman" w:cs="Calibri"/>
          <w:b/>
          <w:sz w:val="20"/>
          <w:szCs w:val="20"/>
          <w:lang w:eastAsia="zh-CN"/>
        </w:rPr>
      </w:pPr>
    </w:p>
    <w:p w14:paraId="36A7C7DE" w14:textId="77777777" w:rsidR="00CD7BA0" w:rsidRDefault="00CD7BA0" w:rsidP="00CD7BA0">
      <w:pPr>
        <w:suppressAutoHyphens w:val="0"/>
        <w:spacing w:before="120" w:after="120"/>
        <w:textAlignment w:val="baseline"/>
        <w:rPr>
          <w:rFonts w:eastAsia="Times New Roman" w:cs="Calibri"/>
          <w:b/>
          <w:sz w:val="20"/>
          <w:szCs w:val="20"/>
          <w:lang w:eastAsia="zh-CN"/>
        </w:rPr>
      </w:pPr>
    </w:p>
    <w:p w14:paraId="4DAF65F8" w14:textId="77777777" w:rsidR="004B4085" w:rsidRDefault="004B4085" w:rsidP="00CD7BA0">
      <w:pPr>
        <w:suppressAutoHyphens w:val="0"/>
        <w:spacing w:before="120" w:after="120"/>
        <w:textAlignment w:val="baseline"/>
        <w:rPr>
          <w:rFonts w:eastAsia="Times New Roman" w:cs="Calibri"/>
          <w:b/>
          <w:sz w:val="20"/>
          <w:szCs w:val="20"/>
          <w:lang w:eastAsia="zh-CN"/>
        </w:rPr>
      </w:pPr>
    </w:p>
    <w:p w14:paraId="106E5AF4" w14:textId="77777777" w:rsidR="00CD7BA0" w:rsidRPr="00CD7BA0" w:rsidRDefault="00CD7BA0" w:rsidP="00CD7BA0">
      <w:pPr>
        <w:suppressAutoHyphens w:val="0"/>
        <w:spacing w:before="120" w:after="120"/>
        <w:textAlignment w:val="baseline"/>
        <w:rPr>
          <w:rFonts w:eastAsia="Times New Roman" w:cs="Calibri"/>
          <w:b/>
          <w:sz w:val="20"/>
          <w:szCs w:val="20"/>
          <w:lang w:eastAsia="zh-CN"/>
        </w:rPr>
      </w:pPr>
    </w:p>
    <w:tbl>
      <w:tblPr>
        <w:tblW w:w="14446"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7212"/>
        <w:gridCol w:w="7234"/>
      </w:tblGrid>
      <w:tr w:rsidR="00CD7BA0" w:rsidRPr="00CD7BA0" w14:paraId="3FD917F2"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6BD307CF" w14:textId="77777777" w:rsidR="00CD7BA0" w:rsidRPr="00CD7BA0" w:rsidRDefault="00CD7BA0" w:rsidP="00CD7BA0">
            <w:pPr>
              <w:shd w:val="clear" w:color="auto" w:fill="CCCCCC"/>
              <w:suppressAutoHyphens w:val="0"/>
              <w:spacing w:before="60"/>
              <w:textAlignment w:val="baseline"/>
              <w:rPr>
                <w:rFonts w:eastAsia="Times New Roman" w:cs="Calibri"/>
                <w:i/>
                <w:sz w:val="20"/>
                <w:szCs w:val="20"/>
                <w:lang w:eastAsia="zh-CN"/>
              </w:rPr>
            </w:pPr>
            <w:r w:rsidRPr="00CD7BA0">
              <w:rPr>
                <w:rFonts w:eastAsia="Times New Roman" w:cs="Calibri"/>
                <w:b/>
                <w:i/>
                <w:sz w:val="20"/>
                <w:szCs w:val="20"/>
                <w:lang w:eastAsia="zh-CN"/>
              </w:rPr>
              <w:lastRenderedPageBreak/>
              <w:t>Unterrichtsvorhaben 6</w:t>
            </w:r>
            <w:r w:rsidRPr="00CD7BA0">
              <w:rPr>
                <w:rFonts w:eastAsia="Times New Roman" w:cs="Calibri"/>
                <w:b/>
                <w:sz w:val="20"/>
                <w:szCs w:val="20"/>
                <w:lang w:eastAsia="zh-CN"/>
              </w:rPr>
              <w:t xml:space="preserve">: </w:t>
            </w:r>
            <w:r w:rsidRPr="00CD7BA0">
              <w:rPr>
                <w:rFonts w:eastAsia="Times New Roman" w:cs="Calibri"/>
                <w:b/>
                <w:i/>
                <w:sz w:val="20"/>
                <w:szCs w:val="20"/>
                <w:lang w:eastAsia="zh-CN"/>
              </w:rPr>
              <w:t>Das Gewissen und seine Konflikte (Dieses Unterrichtsvorhaben ist optional, d.h. nicht notwendig zur vollständigen Umsetzung des KLP.)</w:t>
            </w:r>
          </w:p>
          <w:p w14:paraId="19DF7BE0" w14:textId="77777777" w:rsidR="00CD7BA0" w:rsidRPr="00CD7BA0" w:rsidRDefault="00CD7BA0" w:rsidP="00CD7BA0">
            <w:pPr>
              <w:suppressAutoHyphens w:val="0"/>
              <w:spacing w:before="60"/>
              <w:jc w:val="both"/>
              <w:textAlignment w:val="baseline"/>
              <w:rPr>
                <w:rFonts w:eastAsia="Times New Roman" w:cs="Calibri"/>
                <w:b/>
                <w:i/>
                <w:sz w:val="20"/>
                <w:szCs w:val="20"/>
                <w:lang w:eastAsia="zh-CN"/>
              </w:rPr>
            </w:pPr>
            <w:r w:rsidRPr="00CD7BA0">
              <w:rPr>
                <w:rFonts w:eastAsia="Times New Roman" w:cs="Calibri"/>
                <w:i/>
                <w:sz w:val="20"/>
                <w:szCs w:val="20"/>
                <w:lang w:eastAsia="zh-CN"/>
              </w:rPr>
              <w:t>Das letzte Unterrichtsvorhaben des siebten Schuljahres widmet sich vertiefend der Frage nach dem richtigen bzw. falschen Handeln, jedoch wird der Schwerpunkt auf die Frage nach dem Gewissen des Menschen gelegt. Die Schülerinnen und Schüler reflektieren auf dem Hintergrund eigener Erfahrungen mit Gewissensentscheidungen, was das Gewissen ausmacht. Sie lernen am Beispiel der Frage nach Wahrheit und Lüge christliche Werte und Normen für Gewissensentscheidungen kennen, wie z.B. die 10 Gebote</w:t>
            </w:r>
            <w:r w:rsidRPr="00CD7BA0">
              <w:rPr>
                <w:rFonts w:eastAsia="Times New Roman" w:cs="Calibri"/>
                <w:b/>
                <w:i/>
                <w:sz w:val="20"/>
                <w:szCs w:val="20"/>
                <w:lang w:eastAsia="zh-CN"/>
              </w:rPr>
              <w:t xml:space="preserve">. </w:t>
            </w:r>
          </w:p>
          <w:p w14:paraId="2D9FF49A" w14:textId="77777777" w:rsidR="00CD7BA0" w:rsidRPr="00CD7BA0" w:rsidRDefault="00CD7BA0" w:rsidP="00CD7BA0">
            <w:pPr>
              <w:suppressAutoHyphens w:val="0"/>
              <w:spacing w:before="60"/>
              <w:jc w:val="both"/>
              <w:textAlignment w:val="baseline"/>
              <w:rPr>
                <w:rFonts w:asciiTheme="minorHAnsi" w:eastAsia="Times New Roman" w:hAnsiTheme="minorHAnsi" w:cstheme="minorHAnsi"/>
                <w:sz w:val="20"/>
                <w:szCs w:val="20"/>
                <w:lang w:eastAsia="zh-CN"/>
              </w:rPr>
            </w:pPr>
            <w:r w:rsidRPr="00CD7BA0">
              <w:rPr>
                <w:rFonts w:asciiTheme="minorHAnsi" w:eastAsia="Times New Roman" w:hAnsiTheme="minorHAnsi" w:cstheme="minorHAnsi"/>
                <w:sz w:val="20"/>
                <w:szCs w:val="20"/>
                <w:lang w:eastAsia="zh-CN"/>
              </w:rPr>
              <w:t>Lehrwerk „Das Kursbuch Religion 7/8“ (Calwer):</w:t>
            </w:r>
          </w:p>
          <w:p w14:paraId="6C778292" w14:textId="77777777" w:rsidR="00CD7BA0" w:rsidRPr="00CD7BA0" w:rsidRDefault="00CD7BA0" w:rsidP="00505FAE">
            <w:pPr>
              <w:numPr>
                <w:ilvl w:val="0"/>
                <w:numId w:val="43"/>
              </w:numPr>
              <w:suppressAutoHyphens w:val="0"/>
              <w:spacing w:before="60"/>
              <w:jc w:val="both"/>
              <w:textAlignment w:val="baseline"/>
              <w:rPr>
                <w:rFonts w:ascii="Times New Roman" w:eastAsia="Times New Roman" w:hAnsi="Times New Roman" w:cs="Times New Roman"/>
                <w:color w:val="auto"/>
                <w:lang w:eastAsia="ar-SA"/>
              </w:rPr>
            </w:pPr>
            <w:proofErr w:type="gramStart"/>
            <w:r w:rsidRPr="00CD7BA0">
              <w:rPr>
                <w:rFonts w:asciiTheme="minorHAnsi" w:eastAsia="Times New Roman" w:hAnsiTheme="minorHAnsi" w:cstheme="minorHAnsi"/>
                <w:color w:val="auto"/>
                <w:sz w:val="20"/>
                <w:szCs w:val="20"/>
                <w:lang w:eastAsia="ar-SA"/>
              </w:rPr>
              <w:t>Nach Mensch</w:t>
            </w:r>
            <w:proofErr w:type="gramEnd"/>
            <w:r w:rsidRPr="00CD7BA0">
              <w:rPr>
                <w:rFonts w:asciiTheme="minorHAnsi" w:eastAsia="Times New Roman" w:hAnsiTheme="minorHAnsi" w:cstheme="minorHAnsi"/>
                <w:color w:val="auto"/>
                <w:sz w:val="20"/>
                <w:szCs w:val="20"/>
                <w:lang w:eastAsia="ar-SA"/>
              </w:rPr>
              <w:t xml:space="preserve"> und Welt fragen, S. 8-37</w:t>
            </w:r>
          </w:p>
        </w:tc>
      </w:tr>
      <w:tr w:rsidR="00CD7BA0" w:rsidRPr="00CD7BA0" w14:paraId="50F0CA48"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067870F7" w14:textId="77777777" w:rsidR="00CD7BA0" w:rsidRPr="00CD7BA0" w:rsidRDefault="00CD7BA0" w:rsidP="00CD7BA0">
            <w:pPr>
              <w:suppressAutoHyphens w:val="0"/>
              <w:textAlignment w:val="baseline"/>
              <w:rPr>
                <w:rFonts w:eastAsia="Times New Roman" w:cs="Calibri"/>
                <w:i/>
                <w:sz w:val="20"/>
                <w:szCs w:val="20"/>
                <w:lang w:eastAsia="zh-CN"/>
              </w:rPr>
            </w:pPr>
            <w:r w:rsidRPr="00CD7BA0">
              <w:rPr>
                <w:rFonts w:eastAsia="Times New Roman" w:cs="Calibri"/>
                <w:i/>
                <w:sz w:val="20"/>
                <w:szCs w:val="20"/>
                <w:lang w:eastAsia="zh-CN"/>
              </w:rPr>
              <w:t>IF 1.1: Leben in partnerschaftlichen Beziehungen</w:t>
            </w:r>
          </w:p>
          <w:p w14:paraId="5592633C" w14:textId="77777777" w:rsidR="00CD7BA0" w:rsidRPr="00CD7BA0" w:rsidRDefault="00CD7BA0" w:rsidP="00CD7BA0">
            <w:pPr>
              <w:suppressAutoHyphens w:val="0"/>
              <w:textAlignment w:val="baseline"/>
              <w:rPr>
                <w:rFonts w:eastAsia="Times New Roman" w:cs="Calibri"/>
                <w:i/>
                <w:sz w:val="20"/>
                <w:szCs w:val="20"/>
                <w:lang w:eastAsia="zh-CN"/>
              </w:rPr>
            </w:pPr>
            <w:r w:rsidRPr="00CD7BA0">
              <w:rPr>
                <w:rFonts w:eastAsia="Times New Roman" w:cs="Calibri"/>
                <w:i/>
                <w:sz w:val="20"/>
                <w:szCs w:val="20"/>
                <w:lang w:eastAsia="zh-CN"/>
              </w:rPr>
              <w:t>IF 2.1: reformatorische Grundeinsichten als Grundlagen der Lebensgestaltung</w:t>
            </w:r>
          </w:p>
          <w:p w14:paraId="6BF5D4C7" w14:textId="77777777" w:rsidR="00CD7BA0" w:rsidRPr="00CD7BA0" w:rsidRDefault="00CD7BA0" w:rsidP="00CD7BA0">
            <w:pPr>
              <w:suppressAutoHyphens w:val="0"/>
              <w:textAlignment w:val="baseline"/>
              <w:rPr>
                <w:rFonts w:ascii="Times New Roman" w:eastAsia="Times New Roman" w:hAnsi="Times New Roman" w:cs="Times New Roman"/>
                <w:szCs w:val="20"/>
                <w:lang w:eastAsia="zh-CN"/>
              </w:rPr>
            </w:pPr>
            <w:r w:rsidRPr="00CD7BA0">
              <w:rPr>
                <w:rFonts w:eastAsia="Times New Roman" w:cs="Calibri"/>
                <w:i/>
                <w:sz w:val="20"/>
                <w:szCs w:val="20"/>
                <w:lang w:eastAsia="zh-CN"/>
              </w:rPr>
              <w:t>IF 3.1: Jesu Botschaft vom Reich Gottes</w:t>
            </w:r>
          </w:p>
        </w:tc>
      </w:tr>
      <w:tr w:rsidR="00CD7BA0" w:rsidRPr="00CD7BA0" w14:paraId="1EB42C90"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08D0CE4" w14:textId="77777777" w:rsidR="00CD7BA0" w:rsidRPr="00CD7BA0" w:rsidRDefault="00CD7BA0" w:rsidP="00CD7BA0">
            <w:pPr>
              <w:suppressAutoHyphens w:val="0"/>
              <w:spacing w:before="60"/>
              <w:textAlignment w:val="baseline"/>
              <w:rPr>
                <w:rFonts w:eastAsia="Times New Roman" w:cs="Calibri"/>
                <w:sz w:val="20"/>
                <w:szCs w:val="20"/>
                <w:lang w:eastAsia="zh-CN"/>
              </w:rPr>
            </w:pPr>
            <w:r w:rsidRPr="00CD7BA0">
              <w:rPr>
                <w:rFonts w:eastAsia="Times New Roman" w:cs="Calibri"/>
                <w:b/>
                <w:sz w:val="20"/>
                <w:szCs w:val="20"/>
                <w:lang w:eastAsia="zh-CN"/>
              </w:rPr>
              <w:t>Übergeordnete Kompetenzerwartungen:</w:t>
            </w:r>
          </w:p>
          <w:p w14:paraId="7E344D68" w14:textId="77777777" w:rsidR="00CD7BA0" w:rsidRPr="00CD7BA0" w:rsidRDefault="00CD7BA0" w:rsidP="00CD7BA0">
            <w:pPr>
              <w:suppressAutoHyphens w:val="0"/>
              <w:textAlignment w:val="baseline"/>
              <w:rPr>
                <w:rFonts w:eastAsia="Times New Roman" w:cs="Calibri"/>
                <w:bCs/>
                <w:sz w:val="20"/>
                <w:szCs w:val="20"/>
                <w:lang w:eastAsia="zh-CN"/>
              </w:rPr>
            </w:pPr>
            <w:r w:rsidRPr="00CD7BA0">
              <w:rPr>
                <w:rFonts w:eastAsia="Times New Roman" w:cs="Calibri"/>
                <w:sz w:val="20"/>
                <w:szCs w:val="20"/>
                <w:lang w:eastAsia="zh-CN"/>
              </w:rPr>
              <w:t xml:space="preserve">Die Schülerinnen und Schüler </w:t>
            </w:r>
          </w:p>
          <w:p w14:paraId="378A9308" w14:textId="77777777" w:rsidR="00CD7BA0" w:rsidRPr="00CD7BA0" w:rsidRDefault="00CD7BA0" w:rsidP="00505FAE">
            <w:pPr>
              <w:numPr>
                <w:ilvl w:val="0"/>
                <w:numId w:val="42"/>
              </w:numPr>
              <w:suppressAutoHyphens w:val="0"/>
              <w:jc w:val="both"/>
              <w:textAlignment w:val="baseline"/>
              <w:rPr>
                <w:rFonts w:eastAsia="Times New Roman" w:cs="Calibri"/>
                <w:sz w:val="20"/>
                <w:szCs w:val="20"/>
                <w:lang w:eastAsia="zh-CN"/>
              </w:rPr>
            </w:pPr>
            <w:r w:rsidRPr="00CD7BA0">
              <w:rPr>
                <w:rFonts w:eastAsia="Times New Roman" w:cs="Calibri"/>
                <w:sz w:val="20"/>
                <w:szCs w:val="20"/>
                <w:lang w:eastAsia="zh-CN"/>
              </w:rPr>
              <w:t>vergleichen eigene Erfahrungen und Überzeugungen mit den Aussagen des christlichen Glaubens, (SK11)</w:t>
            </w:r>
          </w:p>
          <w:p w14:paraId="5A37644F" w14:textId="77777777" w:rsidR="00CD7BA0" w:rsidRPr="00CD7BA0" w:rsidRDefault="00CD7BA0" w:rsidP="00505FAE">
            <w:pPr>
              <w:numPr>
                <w:ilvl w:val="0"/>
                <w:numId w:val="42"/>
              </w:numPr>
              <w:suppressAutoHyphens w:val="0"/>
              <w:jc w:val="both"/>
              <w:textAlignment w:val="baseline"/>
              <w:rPr>
                <w:rFonts w:eastAsia="Times New Roman" w:cs="Calibri"/>
                <w:sz w:val="20"/>
                <w:szCs w:val="20"/>
                <w:lang w:eastAsia="zh-CN"/>
              </w:rPr>
            </w:pPr>
            <w:r w:rsidRPr="00CD7BA0">
              <w:rPr>
                <w:rFonts w:eastAsia="Times New Roman" w:cs="Calibri"/>
                <w:sz w:val="20"/>
                <w:szCs w:val="20"/>
                <w:lang w:eastAsia="zh-CN"/>
              </w:rPr>
              <w:t>erläutern das evangelische Verständnis des Christentums und setzen es zu eigenen Überzeugungen in Beziehung, (SK14)</w:t>
            </w:r>
          </w:p>
          <w:p w14:paraId="1A1012B4" w14:textId="77777777" w:rsidR="00CD7BA0" w:rsidRPr="00CD7BA0" w:rsidRDefault="00CD7BA0" w:rsidP="00505FAE">
            <w:pPr>
              <w:numPr>
                <w:ilvl w:val="0"/>
                <w:numId w:val="42"/>
              </w:numPr>
              <w:suppressAutoHyphens w:val="0"/>
              <w:jc w:val="both"/>
              <w:textAlignment w:val="baseline"/>
              <w:rPr>
                <w:rFonts w:eastAsia="Times New Roman" w:cs="Calibri"/>
                <w:sz w:val="20"/>
                <w:szCs w:val="20"/>
                <w:lang w:eastAsia="zh-CN"/>
              </w:rPr>
            </w:pPr>
            <w:r w:rsidRPr="00CD7BA0">
              <w:rPr>
                <w:rFonts w:eastAsia="Times New Roman" w:cs="Calibri"/>
                <w:sz w:val="20"/>
                <w:szCs w:val="20"/>
                <w:lang w:eastAsia="zh-CN"/>
              </w:rPr>
              <w:t>begründen ihre Urteile zu religiösen und ethischen Fragen, (UK5)</w:t>
            </w:r>
          </w:p>
          <w:p w14:paraId="75AA3B5C" w14:textId="77777777" w:rsidR="00CD7BA0" w:rsidRPr="00CD7BA0" w:rsidRDefault="00CD7BA0" w:rsidP="00505FAE">
            <w:pPr>
              <w:numPr>
                <w:ilvl w:val="0"/>
                <w:numId w:val="42"/>
              </w:numPr>
              <w:suppressAutoHyphens w:val="0"/>
              <w:jc w:val="both"/>
              <w:textAlignment w:val="baseline"/>
              <w:rPr>
                <w:rFonts w:eastAsia="Times New Roman" w:cs="Calibri"/>
                <w:sz w:val="20"/>
                <w:szCs w:val="20"/>
                <w:lang w:eastAsia="zh-CN"/>
              </w:rPr>
            </w:pPr>
            <w:r w:rsidRPr="00CD7BA0">
              <w:rPr>
                <w:rFonts w:eastAsia="Times New Roman" w:cs="Calibri"/>
                <w:sz w:val="20"/>
                <w:szCs w:val="20"/>
                <w:lang w:eastAsia="zh-CN"/>
              </w:rPr>
              <w:t>identifizieren den Unterschied zwischen Meinung und begründetem Urteil. (UK6)</w:t>
            </w:r>
          </w:p>
        </w:tc>
      </w:tr>
      <w:tr w:rsidR="00CD7BA0" w:rsidRPr="00CD7BA0" w14:paraId="315DB9DD"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11E58C6" w14:textId="77777777" w:rsidR="00CD7BA0" w:rsidRPr="00CD7BA0" w:rsidRDefault="00CD7BA0" w:rsidP="00CD7BA0">
            <w:pPr>
              <w:suppressAutoHyphens w:val="0"/>
              <w:spacing w:before="60"/>
              <w:textAlignment w:val="baseline"/>
              <w:rPr>
                <w:rFonts w:eastAsia="Times New Roman" w:cs="Calibri"/>
                <w:sz w:val="20"/>
                <w:szCs w:val="20"/>
                <w:lang w:eastAsia="zh-CN"/>
              </w:rPr>
            </w:pPr>
            <w:r w:rsidRPr="00CD7BA0">
              <w:rPr>
                <w:rFonts w:eastAsia="Times New Roman" w:cs="Calibri"/>
                <w:b/>
                <w:sz w:val="20"/>
                <w:szCs w:val="20"/>
                <w:lang w:eastAsia="zh-CN"/>
              </w:rPr>
              <w:t>Anknüpfungspunkte zum Schulprogramm:</w:t>
            </w:r>
          </w:p>
          <w:p w14:paraId="044049D9" w14:textId="77777777" w:rsidR="00CD7BA0" w:rsidRPr="00CD7BA0" w:rsidRDefault="00CD7BA0" w:rsidP="00CD7BA0">
            <w:pPr>
              <w:suppressAutoHyphens w:val="0"/>
              <w:spacing w:before="60"/>
              <w:textAlignment w:val="baseline"/>
              <w:rPr>
                <w:rFonts w:eastAsia="Times New Roman" w:cs="Calibri"/>
                <w:sz w:val="20"/>
                <w:szCs w:val="20"/>
                <w:lang w:eastAsia="zh-CN"/>
              </w:rPr>
            </w:pPr>
            <w:r w:rsidRPr="00CD7BA0">
              <w:rPr>
                <w:rFonts w:eastAsia="Times New Roman" w:cs="Calibri"/>
                <w:sz w:val="20"/>
                <w:szCs w:val="20"/>
                <w:lang w:eastAsia="zh-CN"/>
              </w:rPr>
              <w:t>z. B.  Projekt „Respekt“</w:t>
            </w:r>
          </w:p>
        </w:tc>
      </w:tr>
      <w:tr w:rsidR="00CD7BA0" w:rsidRPr="00CD7BA0" w14:paraId="71241F57" w14:textId="77777777" w:rsidTr="00F30EEE">
        <w:tc>
          <w:tcPr>
            <w:tcW w:w="7212" w:type="dxa"/>
            <w:tcBorders>
              <w:top w:val="single" w:sz="4" w:space="0" w:color="000001"/>
              <w:left w:val="single" w:sz="4" w:space="0" w:color="000001"/>
              <w:bottom w:val="single" w:sz="4" w:space="0" w:color="000001"/>
            </w:tcBorders>
            <w:shd w:val="clear" w:color="auto" w:fill="auto"/>
            <w:tcMar>
              <w:left w:w="103" w:type="dxa"/>
            </w:tcMar>
          </w:tcPr>
          <w:p w14:paraId="73B022D0" w14:textId="77777777" w:rsidR="00CD7BA0" w:rsidRPr="00CD7BA0" w:rsidRDefault="00CD7BA0" w:rsidP="00CD7BA0">
            <w:pPr>
              <w:suppressAutoHyphens w:val="0"/>
              <w:spacing w:before="60"/>
              <w:textAlignment w:val="baseline"/>
              <w:rPr>
                <w:rFonts w:eastAsia="Times New Roman" w:cs="Calibri"/>
                <w:sz w:val="20"/>
                <w:szCs w:val="20"/>
                <w:lang w:eastAsia="zh-CN"/>
              </w:rPr>
            </w:pPr>
            <w:r w:rsidRPr="00CD7BA0">
              <w:rPr>
                <w:rFonts w:eastAsia="Times New Roman" w:cs="Calibri"/>
                <w:b/>
                <w:sz w:val="20"/>
                <w:szCs w:val="20"/>
                <w:lang w:eastAsia="zh-CN"/>
              </w:rPr>
              <w:t>Konkretisierte Kompetenzerwartungen:</w:t>
            </w:r>
            <w:r w:rsidRPr="00CD7BA0">
              <w:rPr>
                <w:rFonts w:eastAsia="Times New Roman" w:cs="Calibri"/>
                <w:sz w:val="20"/>
                <w:szCs w:val="20"/>
                <w:lang w:eastAsia="zh-CN"/>
              </w:rPr>
              <w:t xml:space="preserve"> </w:t>
            </w:r>
          </w:p>
          <w:p w14:paraId="47348A13" w14:textId="77777777" w:rsidR="00CD7BA0" w:rsidRPr="00CD7BA0" w:rsidRDefault="00CD7BA0" w:rsidP="00CD7BA0">
            <w:pPr>
              <w:suppressAutoHyphens w:val="0"/>
              <w:textAlignment w:val="baseline"/>
              <w:rPr>
                <w:rFonts w:eastAsia="Times New Roman" w:cs="Calibri"/>
                <w:bCs/>
                <w:sz w:val="20"/>
                <w:szCs w:val="20"/>
                <w:lang w:eastAsia="zh-CN"/>
              </w:rPr>
            </w:pPr>
            <w:r w:rsidRPr="00CD7BA0">
              <w:rPr>
                <w:rFonts w:eastAsia="Times New Roman" w:cs="Calibri"/>
                <w:sz w:val="20"/>
                <w:szCs w:val="20"/>
                <w:lang w:eastAsia="zh-CN"/>
              </w:rPr>
              <w:t xml:space="preserve">Die Schülerinnen und Schüler </w:t>
            </w:r>
          </w:p>
          <w:p w14:paraId="45A1CA8D" w14:textId="77777777" w:rsidR="00CD7BA0" w:rsidRPr="00CD7BA0" w:rsidRDefault="00CD7BA0" w:rsidP="00505FAE">
            <w:pPr>
              <w:numPr>
                <w:ilvl w:val="0"/>
                <w:numId w:val="40"/>
              </w:numPr>
              <w:suppressAutoHyphens w:val="0"/>
              <w:jc w:val="both"/>
              <w:textAlignment w:val="baseline"/>
              <w:rPr>
                <w:rFonts w:eastAsia="Times New Roman" w:cs="Calibri"/>
                <w:bCs/>
                <w:sz w:val="20"/>
                <w:szCs w:val="20"/>
                <w:lang w:eastAsia="zh-CN"/>
              </w:rPr>
            </w:pPr>
            <w:r w:rsidRPr="00CD7BA0">
              <w:rPr>
                <w:rFonts w:eastAsia="Times New Roman" w:cs="Calibri"/>
                <w:bCs/>
                <w:sz w:val="20"/>
                <w:szCs w:val="20"/>
                <w:lang w:eastAsia="zh-CN"/>
              </w:rPr>
              <w:t>beschreiben in der Auseinandersetzung mit der biblischen Verbindung von Selbst- und Nächstenliebe den Zusammenhang von Selbstannahme und Beziehungsfähigkeit, (K48)</w:t>
            </w:r>
          </w:p>
          <w:p w14:paraId="6AE46048" w14:textId="77777777" w:rsidR="00CD7BA0" w:rsidRPr="00CD7BA0" w:rsidRDefault="00CD7BA0" w:rsidP="00505FAE">
            <w:pPr>
              <w:numPr>
                <w:ilvl w:val="0"/>
                <w:numId w:val="40"/>
              </w:numPr>
              <w:suppressAutoHyphens w:val="0"/>
              <w:jc w:val="both"/>
              <w:textAlignment w:val="baseline"/>
              <w:rPr>
                <w:rFonts w:eastAsia="Times New Roman" w:cs="Calibri"/>
                <w:bCs/>
                <w:sz w:val="20"/>
                <w:szCs w:val="20"/>
                <w:lang w:eastAsia="zh-CN"/>
              </w:rPr>
            </w:pPr>
            <w:r w:rsidRPr="00CD7BA0">
              <w:rPr>
                <w:rFonts w:eastAsia="Times New Roman" w:cs="Calibri"/>
                <w:bCs/>
                <w:sz w:val="20"/>
                <w:szCs w:val="20"/>
                <w:lang w:eastAsia="zh-CN"/>
              </w:rPr>
              <w:t>erläutern den Zusammenhang zwischen der reformatorischen Zuordnung von Freiheit und Verantwortung des Einzelnen vor Gott und Fragen heutiger evangelischer Lebensgestaltung, (K66)</w:t>
            </w:r>
          </w:p>
          <w:p w14:paraId="564E9AEC" w14:textId="77777777" w:rsidR="00CD7BA0" w:rsidRPr="00CD7BA0" w:rsidRDefault="00CD7BA0" w:rsidP="00505FAE">
            <w:pPr>
              <w:numPr>
                <w:ilvl w:val="0"/>
                <w:numId w:val="40"/>
              </w:numPr>
              <w:suppressAutoHyphens w:val="0"/>
              <w:jc w:val="both"/>
              <w:textAlignment w:val="baseline"/>
              <w:rPr>
                <w:rFonts w:eastAsia="Times New Roman" w:cs="Calibri"/>
                <w:bCs/>
                <w:sz w:val="20"/>
                <w:szCs w:val="20"/>
                <w:lang w:eastAsia="zh-CN"/>
              </w:rPr>
            </w:pPr>
            <w:r w:rsidRPr="00CD7BA0">
              <w:rPr>
                <w:rFonts w:eastAsia="Times New Roman" w:cs="Calibri"/>
                <w:bCs/>
                <w:sz w:val="20"/>
                <w:szCs w:val="20"/>
                <w:lang w:eastAsia="zh-CN"/>
              </w:rPr>
              <w:t>erörtern Regeln für gelingende Partnerschaft und Möglichkeiten des Umgangs mit misslingender Partnerschaft, (K58)</w:t>
            </w:r>
          </w:p>
          <w:p w14:paraId="209A37D0" w14:textId="77777777" w:rsidR="00CD7BA0" w:rsidRPr="00CD7BA0" w:rsidRDefault="00CD7BA0" w:rsidP="00505FAE">
            <w:pPr>
              <w:numPr>
                <w:ilvl w:val="0"/>
                <w:numId w:val="40"/>
              </w:numPr>
              <w:suppressAutoHyphens w:val="0"/>
              <w:spacing w:after="120"/>
              <w:ind w:left="641" w:hanging="357"/>
              <w:jc w:val="both"/>
              <w:textAlignment w:val="baseline"/>
              <w:rPr>
                <w:rFonts w:eastAsia="Times New Roman" w:cs="Calibri"/>
                <w:b/>
                <w:sz w:val="20"/>
                <w:szCs w:val="20"/>
                <w:lang w:eastAsia="zh-CN"/>
              </w:rPr>
            </w:pPr>
            <w:r w:rsidRPr="00CD7BA0">
              <w:rPr>
                <w:rFonts w:eastAsia="Times New Roman" w:cs="Calibri"/>
                <w:bCs/>
                <w:sz w:val="20"/>
                <w:szCs w:val="20"/>
                <w:lang w:eastAsia="zh-CN"/>
              </w:rPr>
              <w:t>setzen sich mit der Frage der Umsetzbarkeit ethischer Orientierungen in der Bergpredigt auseinander. (K82)</w:t>
            </w:r>
          </w:p>
        </w:tc>
        <w:tc>
          <w:tcPr>
            <w:tcW w:w="72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75BE580" w14:textId="77777777" w:rsidR="00CD7BA0" w:rsidRPr="00CD7BA0" w:rsidRDefault="00CD7BA0" w:rsidP="00CD7BA0">
            <w:pPr>
              <w:suppressAutoHyphens w:val="0"/>
              <w:textAlignment w:val="baseline"/>
              <w:rPr>
                <w:rFonts w:eastAsia="Times New Roman" w:cs="Calibri"/>
                <w:sz w:val="20"/>
                <w:szCs w:val="20"/>
                <w:lang w:eastAsia="zh-CN"/>
              </w:rPr>
            </w:pPr>
            <w:r w:rsidRPr="00CD7BA0">
              <w:rPr>
                <w:rFonts w:eastAsia="Times New Roman" w:cs="Calibri"/>
                <w:b/>
                <w:sz w:val="20"/>
                <w:szCs w:val="20"/>
                <w:lang w:eastAsia="zh-CN"/>
              </w:rPr>
              <w:t>Mögliche Unterrichtsbausteine:</w:t>
            </w:r>
          </w:p>
          <w:p w14:paraId="7B804F84" w14:textId="77777777" w:rsidR="00CD7BA0" w:rsidRPr="00CD7BA0" w:rsidRDefault="00CD7BA0" w:rsidP="00505FAE">
            <w:pPr>
              <w:numPr>
                <w:ilvl w:val="0"/>
                <w:numId w:val="41"/>
              </w:numPr>
              <w:suppressAutoHyphens w:val="0"/>
              <w:textAlignment w:val="baseline"/>
              <w:rPr>
                <w:rFonts w:eastAsia="Times New Roman" w:cs="Calibri"/>
                <w:color w:val="auto"/>
                <w:sz w:val="20"/>
                <w:szCs w:val="20"/>
                <w:lang w:eastAsia="ar-SA"/>
              </w:rPr>
            </w:pPr>
            <w:r w:rsidRPr="00CD7BA0">
              <w:rPr>
                <w:rFonts w:eastAsia="Times New Roman" w:cs="Calibri"/>
                <w:color w:val="auto"/>
                <w:sz w:val="20"/>
                <w:szCs w:val="20"/>
                <w:lang w:eastAsia="ar-SA"/>
              </w:rPr>
              <w:t>Gewissenhaft – gewissenlos? Erfahrungen mit dem Gewissen</w:t>
            </w:r>
          </w:p>
          <w:p w14:paraId="04776A00" w14:textId="77777777" w:rsidR="00CD7BA0" w:rsidRPr="00CD7BA0" w:rsidRDefault="00CD7BA0" w:rsidP="00505FAE">
            <w:pPr>
              <w:numPr>
                <w:ilvl w:val="0"/>
                <w:numId w:val="41"/>
              </w:numPr>
              <w:suppressAutoHyphens w:val="0"/>
              <w:textAlignment w:val="baseline"/>
              <w:rPr>
                <w:rFonts w:eastAsia="Times New Roman" w:cs="Calibri"/>
                <w:color w:val="auto"/>
                <w:sz w:val="20"/>
                <w:szCs w:val="20"/>
                <w:lang w:eastAsia="ar-SA"/>
              </w:rPr>
            </w:pPr>
            <w:r w:rsidRPr="00CD7BA0">
              <w:rPr>
                <w:rFonts w:eastAsia="Times New Roman" w:cs="Calibri"/>
                <w:color w:val="auto"/>
                <w:sz w:val="20"/>
                <w:szCs w:val="20"/>
                <w:lang w:eastAsia="ar-SA"/>
              </w:rPr>
              <w:t>Ethische Dilemmata: Muss ich immer ehrlich sein?</w:t>
            </w:r>
          </w:p>
          <w:p w14:paraId="742A3CF7" w14:textId="77777777" w:rsidR="00CD7BA0" w:rsidRPr="00CD7BA0" w:rsidRDefault="00CD7BA0" w:rsidP="00505FAE">
            <w:pPr>
              <w:numPr>
                <w:ilvl w:val="0"/>
                <w:numId w:val="41"/>
              </w:numPr>
              <w:suppressAutoHyphens w:val="0"/>
              <w:textAlignment w:val="baseline"/>
              <w:rPr>
                <w:rFonts w:eastAsia="Times New Roman" w:cs="Calibri"/>
                <w:color w:val="auto"/>
                <w:sz w:val="20"/>
                <w:szCs w:val="20"/>
                <w:lang w:eastAsia="ar-SA"/>
              </w:rPr>
            </w:pPr>
            <w:r w:rsidRPr="00CD7BA0">
              <w:rPr>
                <w:rFonts w:eastAsia="Times New Roman" w:cs="Calibri"/>
                <w:color w:val="auto"/>
                <w:sz w:val="20"/>
                <w:szCs w:val="20"/>
                <w:lang w:eastAsia="ar-SA"/>
              </w:rPr>
              <w:t>Auf welcher Grundlage fälle ich Gewissensentscheidungen?</w:t>
            </w:r>
          </w:p>
          <w:p w14:paraId="1371CE10" w14:textId="77777777" w:rsidR="00CD7BA0" w:rsidRPr="00CD7BA0" w:rsidRDefault="00CD7BA0" w:rsidP="00505FAE">
            <w:pPr>
              <w:numPr>
                <w:ilvl w:val="0"/>
                <w:numId w:val="41"/>
              </w:numPr>
              <w:suppressAutoHyphens w:val="0"/>
              <w:textAlignment w:val="baseline"/>
              <w:rPr>
                <w:rFonts w:eastAsia="Times New Roman" w:cs="Calibri"/>
                <w:color w:val="auto"/>
                <w:sz w:val="20"/>
                <w:szCs w:val="20"/>
                <w:lang w:eastAsia="ar-SA"/>
              </w:rPr>
            </w:pPr>
            <w:r w:rsidRPr="00CD7BA0">
              <w:rPr>
                <w:rFonts w:eastAsia="Times New Roman" w:cs="Calibri"/>
                <w:color w:val="auto"/>
                <w:sz w:val="20"/>
                <w:szCs w:val="20"/>
                <w:lang w:eastAsia="ar-SA"/>
              </w:rPr>
              <w:t>Christliche Werte und Normen für Gewissensentscheidungen</w:t>
            </w:r>
          </w:p>
          <w:p w14:paraId="0FFAF8E2" w14:textId="77777777" w:rsidR="00CD7BA0" w:rsidRPr="00CD7BA0" w:rsidRDefault="00CD7BA0" w:rsidP="00CD7BA0">
            <w:pPr>
              <w:spacing w:before="60"/>
              <w:rPr>
                <w:rFonts w:eastAsia="Times New Roman" w:cs="Calibri"/>
                <w:color w:val="auto"/>
                <w:sz w:val="20"/>
                <w:szCs w:val="20"/>
                <w:lang w:eastAsia="ar-SA"/>
              </w:rPr>
            </w:pPr>
          </w:p>
          <w:p w14:paraId="2A2AAB01" w14:textId="77777777" w:rsidR="00CD7BA0" w:rsidRPr="00CD7BA0" w:rsidRDefault="00CD7BA0" w:rsidP="00CD7BA0">
            <w:pPr>
              <w:suppressAutoHyphens w:val="0"/>
              <w:textAlignment w:val="baseline"/>
              <w:rPr>
                <w:rFonts w:eastAsia="Times New Roman" w:cs="Calibri"/>
                <w:sz w:val="20"/>
                <w:szCs w:val="20"/>
                <w:lang w:eastAsia="zh-CN"/>
              </w:rPr>
            </w:pPr>
            <w:r w:rsidRPr="00CD7BA0">
              <w:rPr>
                <w:rFonts w:eastAsia="Times New Roman" w:cs="Calibri"/>
                <w:b/>
                <w:sz w:val="20"/>
                <w:szCs w:val="20"/>
                <w:lang w:eastAsia="zh-CN"/>
              </w:rPr>
              <w:t>Didaktisch-methodische Hinweise / digitale Bildung:</w:t>
            </w:r>
          </w:p>
          <w:p w14:paraId="41EF01FB" w14:textId="77777777" w:rsidR="00CD7BA0" w:rsidRPr="00CD7BA0" w:rsidRDefault="00CD7BA0" w:rsidP="00CD7BA0">
            <w:pPr>
              <w:spacing w:before="60"/>
              <w:rPr>
                <w:rFonts w:eastAsia="Times New Roman" w:cs="Calibri"/>
                <w:color w:val="auto"/>
                <w:sz w:val="20"/>
                <w:szCs w:val="20"/>
                <w:lang w:eastAsia="ar-SA"/>
              </w:rPr>
            </w:pPr>
          </w:p>
          <w:p w14:paraId="092BD201" w14:textId="77777777" w:rsidR="00CD7BA0" w:rsidRPr="00CD7BA0" w:rsidRDefault="00CD7BA0" w:rsidP="00CD7BA0">
            <w:pPr>
              <w:suppressAutoHyphens w:val="0"/>
              <w:textAlignment w:val="baseline"/>
              <w:rPr>
                <w:rFonts w:ascii="Times New Roman" w:eastAsia="Times New Roman" w:hAnsi="Times New Roman" w:cs="Times New Roman"/>
                <w:szCs w:val="20"/>
                <w:lang w:eastAsia="zh-CN"/>
              </w:rPr>
            </w:pPr>
            <w:r w:rsidRPr="00CD7BA0">
              <w:rPr>
                <w:rFonts w:eastAsia="Times New Roman" w:cs="Calibri"/>
                <w:b/>
                <w:sz w:val="20"/>
                <w:szCs w:val="20"/>
                <w:lang w:eastAsia="zh-CN"/>
              </w:rPr>
              <w:t xml:space="preserve">Zeitbedarf: </w:t>
            </w:r>
            <w:r w:rsidRPr="00CD7BA0">
              <w:rPr>
                <w:rFonts w:eastAsia="Times New Roman" w:cs="Calibri"/>
                <w:sz w:val="20"/>
                <w:szCs w:val="20"/>
                <w:lang w:eastAsia="zh-CN"/>
              </w:rPr>
              <w:t>ca.</w:t>
            </w:r>
            <w:r w:rsidRPr="00CD7BA0">
              <w:rPr>
                <w:rFonts w:eastAsia="Times New Roman" w:cs="Calibri"/>
                <w:b/>
                <w:sz w:val="20"/>
                <w:szCs w:val="20"/>
                <w:lang w:eastAsia="zh-CN"/>
              </w:rPr>
              <w:t xml:space="preserve"> </w:t>
            </w:r>
            <w:r w:rsidRPr="00CD7BA0">
              <w:rPr>
                <w:rFonts w:eastAsia="Times New Roman" w:cs="Calibri"/>
                <w:sz w:val="20"/>
                <w:szCs w:val="20"/>
                <w:lang w:eastAsia="zh-CN"/>
              </w:rPr>
              <w:t>12 Stunden</w:t>
            </w:r>
          </w:p>
        </w:tc>
      </w:tr>
    </w:tbl>
    <w:p w14:paraId="11D3488A" w14:textId="77777777" w:rsidR="00CD7BA0" w:rsidRPr="00CD7BA0" w:rsidRDefault="00CD7BA0" w:rsidP="00CD7BA0">
      <w:pPr>
        <w:suppressAutoHyphens w:val="0"/>
        <w:textAlignment w:val="baseline"/>
        <w:rPr>
          <w:rFonts w:ascii="Times New Roman" w:eastAsia="Times New Roman" w:hAnsi="Times New Roman" w:cs="Times New Roman"/>
          <w:szCs w:val="20"/>
          <w:lang w:eastAsia="zh-CN"/>
        </w:rPr>
      </w:pPr>
    </w:p>
    <w:p w14:paraId="71929A64" w14:textId="77777777" w:rsidR="00CD7BA0" w:rsidRPr="00CD7BA0" w:rsidRDefault="00CD7BA0" w:rsidP="00CD7BA0">
      <w:pPr>
        <w:suppressAutoHyphens w:val="0"/>
        <w:textAlignment w:val="baseline"/>
        <w:rPr>
          <w:rFonts w:ascii="Times New Roman" w:eastAsia="Times New Roman" w:hAnsi="Times New Roman" w:cs="Times New Roman"/>
          <w:szCs w:val="20"/>
          <w:lang w:eastAsia="zh-CN"/>
        </w:rPr>
      </w:pPr>
    </w:p>
    <w:p w14:paraId="4B4CD3A0" w14:textId="33934A29" w:rsidR="00133939" w:rsidRDefault="00133939">
      <w:pPr>
        <w:pStyle w:val="StandardWeb"/>
        <w:shd w:val="clear" w:color="auto" w:fill="FFFFFF"/>
        <w:tabs>
          <w:tab w:val="right" w:leader="dot" w:pos="9356"/>
        </w:tabs>
        <w:spacing w:before="0" w:after="0"/>
        <w:rPr>
          <w:rFonts w:ascii="Arial" w:hAnsi="Arial" w:cs="Arial"/>
          <w:b/>
          <w:bCs/>
        </w:rPr>
      </w:pPr>
    </w:p>
    <w:p w14:paraId="3490DE30" w14:textId="77777777" w:rsidR="001509AF" w:rsidRDefault="001509AF">
      <w:pPr>
        <w:pStyle w:val="StandardWeb"/>
        <w:shd w:val="clear" w:color="auto" w:fill="FFFFFF"/>
        <w:tabs>
          <w:tab w:val="right" w:leader="dot" w:pos="9356"/>
        </w:tabs>
        <w:spacing w:before="0" w:after="0"/>
        <w:rPr>
          <w:rFonts w:ascii="Arial" w:hAnsi="Arial" w:cs="Arial"/>
          <w:b/>
          <w:bCs/>
        </w:rPr>
      </w:pPr>
    </w:p>
    <w:p w14:paraId="4B4CD3A7" w14:textId="77777777" w:rsidR="00133939" w:rsidRDefault="00133939">
      <w:pPr>
        <w:pStyle w:val="StandardWeb"/>
        <w:shd w:val="clear" w:color="auto" w:fill="FFFFFF"/>
        <w:tabs>
          <w:tab w:val="right" w:leader="dot" w:pos="9356"/>
        </w:tabs>
        <w:spacing w:before="0" w:after="0"/>
        <w:rPr>
          <w:rFonts w:ascii="Arial" w:hAnsi="Arial" w:cs="Arial"/>
          <w:b/>
          <w:bCs/>
        </w:rPr>
      </w:pPr>
    </w:p>
    <w:p w14:paraId="14F56A8D" w14:textId="77777777" w:rsidR="00505FAE" w:rsidRPr="00505FAE" w:rsidRDefault="00505FAE" w:rsidP="00505FAE">
      <w:pPr>
        <w:suppressAutoHyphens w:val="0"/>
        <w:textAlignment w:val="baseline"/>
        <w:rPr>
          <w:rFonts w:eastAsia="Times New Roman" w:cs="Calibri"/>
          <w:b/>
          <w:sz w:val="26"/>
          <w:szCs w:val="26"/>
          <w:lang w:eastAsia="zh-CN"/>
        </w:rPr>
      </w:pPr>
      <w:r w:rsidRPr="00505FAE">
        <w:rPr>
          <w:rFonts w:eastAsia="Times New Roman" w:cs="Calibri"/>
          <w:b/>
          <w:sz w:val="26"/>
          <w:szCs w:val="26"/>
          <w:lang w:eastAsia="zh-CN"/>
        </w:rPr>
        <w:t xml:space="preserve">Schulhalbjahr 8.1 </w:t>
      </w:r>
    </w:p>
    <w:p w14:paraId="26055E7E" w14:textId="77777777" w:rsidR="00505FAE" w:rsidRPr="00505FAE" w:rsidRDefault="00505FAE" w:rsidP="00505FAE">
      <w:pPr>
        <w:suppressAutoHyphens w:val="0"/>
        <w:spacing w:before="120" w:after="120"/>
        <w:textAlignment w:val="baseline"/>
        <w:rPr>
          <w:rFonts w:eastAsia="Times New Roman" w:cs="Calibri"/>
          <w:b/>
          <w:sz w:val="20"/>
          <w:szCs w:val="20"/>
          <w:lang w:eastAsia="zh-CN"/>
        </w:rPr>
      </w:pPr>
    </w:p>
    <w:tbl>
      <w:tblPr>
        <w:tblW w:w="14446"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7212"/>
        <w:gridCol w:w="7234"/>
      </w:tblGrid>
      <w:tr w:rsidR="00505FAE" w:rsidRPr="00505FAE" w14:paraId="462DDB10"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3706D540" w14:textId="77777777" w:rsidR="00505FAE" w:rsidRPr="00505FAE" w:rsidRDefault="00505FAE" w:rsidP="00505FAE">
            <w:pPr>
              <w:suppressAutoHyphens w:val="0"/>
              <w:spacing w:before="60"/>
              <w:textAlignment w:val="baseline"/>
              <w:rPr>
                <w:rFonts w:eastAsia="Times New Roman" w:cs="Calibri"/>
                <w:sz w:val="20"/>
                <w:szCs w:val="20"/>
                <w:lang w:eastAsia="zh-CN"/>
              </w:rPr>
            </w:pPr>
            <w:r w:rsidRPr="00505FAE">
              <w:rPr>
                <w:rFonts w:eastAsia="Times New Roman" w:cs="Calibri"/>
                <w:b/>
                <w:sz w:val="20"/>
                <w:szCs w:val="20"/>
                <w:lang w:eastAsia="zh-CN"/>
              </w:rPr>
              <w:t>Unterrichtsvorhaben 1: Bin ich richtig, so wie ich bin? Rechtfertigung und Selbstannahme</w:t>
            </w:r>
          </w:p>
          <w:p w14:paraId="1C2FCB0C" w14:textId="77777777" w:rsidR="00505FAE" w:rsidRPr="00505FAE" w:rsidRDefault="00505FAE" w:rsidP="00505FAE">
            <w:pPr>
              <w:suppressAutoHyphens w:val="0"/>
              <w:spacing w:after="60"/>
              <w:jc w:val="both"/>
              <w:textAlignment w:val="baseline"/>
              <w:rPr>
                <w:rFonts w:eastAsia="Times New Roman" w:cs="Calibri"/>
                <w:sz w:val="20"/>
                <w:szCs w:val="20"/>
                <w:lang w:eastAsia="zh-CN"/>
              </w:rPr>
            </w:pPr>
            <w:r w:rsidRPr="00505FAE">
              <w:rPr>
                <w:rFonts w:eastAsia="Times New Roman" w:cs="Calibri"/>
                <w:sz w:val="20"/>
                <w:szCs w:val="20"/>
                <w:lang w:eastAsia="zh-CN"/>
              </w:rPr>
              <w:t>Schülerinnen und Schüler dieser Altersstufe befinden sich häufig in einer Phase, in der sie sich „ihren Platz“ in der Welt, ihre Rolle in der Gesellschaft suchen. Gerade die Frage danach, was „gut genug“ für fremde und eigene Ansprüche ist, steht dabei im Fokus. Von dieser Erkenntnis ausgehend wird in diesem Unterrichtsvorhaben zentral nach dem Gottes- und Menschenbild der Reformation gefragt und nach der Relevanz der Erkenntnisse Martin Luthers für eine gelingende Selbstannahme heute.</w:t>
            </w:r>
          </w:p>
          <w:p w14:paraId="708D5A2E" w14:textId="77777777" w:rsidR="00505FAE" w:rsidRPr="00505FAE" w:rsidRDefault="00505FAE" w:rsidP="00505FAE">
            <w:pPr>
              <w:suppressAutoHyphens w:val="0"/>
              <w:spacing w:after="60"/>
              <w:textAlignment w:val="baseline"/>
              <w:rPr>
                <w:rFonts w:asciiTheme="minorHAnsi" w:eastAsia="Times New Roman" w:hAnsiTheme="minorHAnsi" w:cstheme="minorHAnsi"/>
                <w:sz w:val="20"/>
                <w:szCs w:val="20"/>
                <w:lang w:eastAsia="zh-CN"/>
              </w:rPr>
            </w:pPr>
            <w:r w:rsidRPr="00505FAE">
              <w:rPr>
                <w:rFonts w:asciiTheme="minorHAnsi" w:eastAsia="Times New Roman" w:hAnsiTheme="minorHAnsi" w:cstheme="minorHAnsi"/>
                <w:sz w:val="20"/>
                <w:szCs w:val="20"/>
                <w:lang w:eastAsia="zh-CN"/>
              </w:rPr>
              <w:t>Lehrwerk „Das Kursbuch Religion 7/8“ (Calwer)</w:t>
            </w:r>
          </w:p>
          <w:p w14:paraId="79C99A35" w14:textId="77777777" w:rsidR="00505FAE" w:rsidRPr="00505FAE" w:rsidRDefault="00505FAE" w:rsidP="00505FAE">
            <w:pPr>
              <w:numPr>
                <w:ilvl w:val="0"/>
                <w:numId w:val="44"/>
              </w:numPr>
              <w:tabs>
                <w:tab w:val="left" w:pos="720"/>
              </w:tabs>
              <w:suppressAutoHyphens w:val="0"/>
              <w:spacing w:after="60" w:line="276" w:lineRule="auto"/>
              <w:jc w:val="both"/>
              <w:textAlignment w:val="baseline"/>
              <w:rPr>
                <w:rFonts w:asciiTheme="minorHAnsi" w:eastAsia="Times New Roman" w:hAnsiTheme="minorHAnsi" w:cstheme="minorHAnsi"/>
                <w:color w:val="auto"/>
                <w:sz w:val="20"/>
                <w:szCs w:val="20"/>
                <w:lang w:eastAsia="ar-SA"/>
              </w:rPr>
            </w:pPr>
            <w:proofErr w:type="gramStart"/>
            <w:r w:rsidRPr="00505FAE">
              <w:rPr>
                <w:rFonts w:asciiTheme="minorHAnsi" w:eastAsia="Times New Roman" w:hAnsiTheme="minorHAnsi" w:cstheme="minorHAnsi"/>
                <w:color w:val="auto"/>
                <w:sz w:val="20"/>
                <w:szCs w:val="20"/>
                <w:lang w:eastAsia="ar-SA"/>
              </w:rPr>
              <w:t>Nach Mensch</w:t>
            </w:r>
            <w:proofErr w:type="gramEnd"/>
            <w:r w:rsidRPr="00505FAE">
              <w:rPr>
                <w:rFonts w:asciiTheme="minorHAnsi" w:eastAsia="Times New Roman" w:hAnsiTheme="minorHAnsi" w:cstheme="minorHAnsi"/>
                <w:color w:val="auto"/>
                <w:sz w:val="20"/>
                <w:szCs w:val="20"/>
                <w:lang w:eastAsia="ar-SA"/>
              </w:rPr>
              <w:t xml:space="preserve"> und Welt fragen, S. 8-37</w:t>
            </w:r>
          </w:p>
        </w:tc>
      </w:tr>
      <w:tr w:rsidR="00505FAE" w:rsidRPr="00505FAE" w14:paraId="205D2B18"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6839DFBC" w14:textId="77777777" w:rsidR="00505FAE" w:rsidRPr="00505FAE" w:rsidRDefault="00505FAE" w:rsidP="00505FAE">
            <w:pPr>
              <w:suppressAutoHyphens w:val="0"/>
              <w:spacing w:before="60"/>
              <w:jc w:val="both"/>
              <w:textAlignment w:val="baseline"/>
              <w:rPr>
                <w:rFonts w:eastAsia="Times New Roman" w:cs="Calibri"/>
                <w:sz w:val="20"/>
                <w:szCs w:val="20"/>
                <w:lang w:eastAsia="zh-CN"/>
              </w:rPr>
            </w:pPr>
            <w:r w:rsidRPr="00505FAE">
              <w:rPr>
                <w:rFonts w:eastAsia="Times New Roman" w:cs="Calibri"/>
                <w:sz w:val="20"/>
                <w:szCs w:val="20"/>
                <w:lang w:eastAsia="zh-CN"/>
              </w:rPr>
              <w:t>IF 2.1: reformatorische Grundeinsichten als Grundlagen der Lebensgestaltung</w:t>
            </w:r>
          </w:p>
          <w:p w14:paraId="0F4910DB" w14:textId="77777777" w:rsidR="00505FAE" w:rsidRPr="00505FAE" w:rsidRDefault="00505FAE" w:rsidP="00505FAE">
            <w:pPr>
              <w:suppressAutoHyphens w:val="0"/>
              <w:jc w:val="both"/>
              <w:textAlignment w:val="baseline"/>
              <w:rPr>
                <w:rFonts w:eastAsia="Times New Roman" w:cs="Calibri"/>
                <w:sz w:val="20"/>
                <w:szCs w:val="20"/>
                <w:lang w:eastAsia="zh-CN"/>
              </w:rPr>
            </w:pPr>
            <w:r w:rsidRPr="00505FAE">
              <w:rPr>
                <w:rFonts w:eastAsia="Times New Roman" w:cs="Calibri"/>
                <w:sz w:val="20"/>
                <w:szCs w:val="20"/>
                <w:lang w:eastAsia="zh-CN"/>
              </w:rPr>
              <w:t>IF 3.2: Kreuzestod und Auferstehung Jesu Christi</w:t>
            </w:r>
          </w:p>
          <w:p w14:paraId="01186812" w14:textId="77777777" w:rsidR="00505FAE" w:rsidRPr="00505FAE" w:rsidRDefault="00505FAE" w:rsidP="00505FAE">
            <w:pPr>
              <w:suppressAutoHyphens w:val="0"/>
              <w:spacing w:after="60"/>
              <w:jc w:val="both"/>
              <w:textAlignment w:val="baseline"/>
              <w:rPr>
                <w:rFonts w:ascii="Times New Roman" w:eastAsia="Times New Roman" w:hAnsi="Times New Roman" w:cs="Times New Roman"/>
                <w:szCs w:val="20"/>
                <w:lang w:eastAsia="zh-CN"/>
              </w:rPr>
            </w:pPr>
            <w:r w:rsidRPr="00505FAE">
              <w:rPr>
                <w:rFonts w:eastAsia="Times New Roman" w:cs="Calibri"/>
                <w:sz w:val="20"/>
                <w:szCs w:val="20"/>
                <w:lang w:eastAsia="zh-CN"/>
              </w:rPr>
              <w:t>IF 4.1: Kirche und religiöse Gemeinschaften im Wandel</w:t>
            </w:r>
          </w:p>
        </w:tc>
      </w:tr>
      <w:tr w:rsidR="00505FAE" w:rsidRPr="00505FAE" w14:paraId="38441D88"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14B062C" w14:textId="77777777" w:rsidR="00505FAE" w:rsidRPr="00505FAE" w:rsidRDefault="00505FAE" w:rsidP="00505FAE">
            <w:pPr>
              <w:suppressAutoHyphens w:val="0"/>
              <w:spacing w:before="60"/>
              <w:textAlignment w:val="baseline"/>
              <w:rPr>
                <w:rFonts w:eastAsia="Times New Roman" w:cs="Calibri"/>
                <w:sz w:val="20"/>
                <w:szCs w:val="20"/>
                <w:lang w:eastAsia="zh-CN"/>
              </w:rPr>
            </w:pPr>
            <w:r w:rsidRPr="00505FAE">
              <w:rPr>
                <w:rFonts w:eastAsia="Times New Roman" w:cs="Calibri"/>
                <w:b/>
                <w:sz w:val="20"/>
                <w:szCs w:val="20"/>
                <w:lang w:eastAsia="zh-CN"/>
              </w:rPr>
              <w:t>Übergeordnete Kompetenzerwartungen:</w:t>
            </w:r>
          </w:p>
          <w:p w14:paraId="26388BC8" w14:textId="77777777" w:rsidR="00505FAE" w:rsidRPr="00505FAE" w:rsidRDefault="00505FAE" w:rsidP="00505FAE">
            <w:pPr>
              <w:suppressAutoHyphens w:val="0"/>
              <w:textAlignment w:val="baseline"/>
              <w:rPr>
                <w:rFonts w:eastAsia="Times New Roman" w:cs="Calibri"/>
                <w:sz w:val="20"/>
                <w:szCs w:val="20"/>
                <w:lang w:eastAsia="zh-CN"/>
              </w:rPr>
            </w:pPr>
            <w:r w:rsidRPr="00505FAE">
              <w:rPr>
                <w:rFonts w:eastAsia="Times New Roman" w:cs="Calibri"/>
                <w:sz w:val="20"/>
                <w:szCs w:val="20"/>
                <w:lang w:eastAsia="zh-CN"/>
              </w:rPr>
              <w:t xml:space="preserve">Die Schülerinnen und Schüler </w:t>
            </w:r>
          </w:p>
          <w:p w14:paraId="625745EB" w14:textId="77777777" w:rsidR="00505FAE" w:rsidRPr="00505FAE" w:rsidRDefault="00505FAE" w:rsidP="00505FAE">
            <w:pPr>
              <w:numPr>
                <w:ilvl w:val="0"/>
                <w:numId w:val="45"/>
              </w:numPr>
              <w:suppressAutoHyphens w:val="0"/>
              <w:jc w:val="both"/>
              <w:textAlignment w:val="baseline"/>
              <w:rPr>
                <w:rFonts w:eastAsia="Times New Roman" w:cs="Calibri"/>
                <w:sz w:val="20"/>
                <w:szCs w:val="20"/>
                <w:lang w:eastAsia="zh-CN"/>
              </w:rPr>
            </w:pPr>
            <w:r w:rsidRPr="00505FAE">
              <w:rPr>
                <w:rFonts w:eastAsia="Times New Roman" w:cs="Calibri"/>
                <w:sz w:val="20"/>
                <w:szCs w:val="20"/>
                <w:lang w:eastAsia="zh-CN"/>
              </w:rPr>
              <w:t>beschreiben, in welcher Weise die Auseinandersetzung mit religiösen Fragen das eigene Selbst- und Weltverständnis erweitern kann, (SK10)</w:t>
            </w:r>
          </w:p>
          <w:p w14:paraId="49222ACA" w14:textId="77777777" w:rsidR="00505FAE" w:rsidRPr="00505FAE" w:rsidRDefault="00505FAE" w:rsidP="00505FAE">
            <w:pPr>
              <w:numPr>
                <w:ilvl w:val="0"/>
                <w:numId w:val="45"/>
              </w:numPr>
              <w:suppressAutoHyphens w:val="0"/>
              <w:jc w:val="both"/>
              <w:textAlignment w:val="baseline"/>
              <w:rPr>
                <w:rFonts w:eastAsia="Times New Roman" w:cs="Calibri"/>
                <w:sz w:val="20"/>
                <w:szCs w:val="20"/>
                <w:lang w:eastAsia="zh-CN"/>
              </w:rPr>
            </w:pPr>
            <w:r w:rsidRPr="00505FAE">
              <w:rPr>
                <w:rFonts w:eastAsia="Times New Roman" w:cs="Calibri"/>
                <w:sz w:val="20"/>
                <w:szCs w:val="20"/>
                <w:lang w:eastAsia="zh-CN"/>
              </w:rPr>
              <w:t>vergleichen eigene Erfahrungen und Überzeugungen mit den Aussagen des christlichen Glaubens, (SK11)</w:t>
            </w:r>
          </w:p>
          <w:p w14:paraId="3ED06472" w14:textId="77777777" w:rsidR="00505FAE" w:rsidRPr="00505FAE" w:rsidRDefault="00505FAE" w:rsidP="00505FAE">
            <w:pPr>
              <w:numPr>
                <w:ilvl w:val="0"/>
                <w:numId w:val="45"/>
              </w:numPr>
              <w:suppressAutoHyphens w:val="0"/>
              <w:jc w:val="both"/>
              <w:textAlignment w:val="baseline"/>
              <w:rPr>
                <w:rFonts w:eastAsia="Times New Roman" w:cs="Calibri"/>
                <w:sz w:val="20"/>
                <w:szCs w:val="20"/>
                <w:lang w:eastAsia="zh-CN"/>
              </w:rPr>
            </w:pPr>
            <w:r w:rsidRPr="00505FAE">
              <w:rPr>
                <w:rFonts w:eastAsia="Times New Roman" w:cs="Calibri"/>
                <w:sz w:val="20"/>
                <w:szCs w:val="20"/>
                <w:lang w:eastAsia="zh-CN"/>
              </w:rPr>
              <w:t>erläutern das evangelische Verständnis des Christentums und setzen es zu eigenen Überzeugungen in Beziehung, (SK14)</w:t>
            </w:r>
          </w:p>
          <w:p w14:paraId="5BAA33D1" w14:textId="77777777" w:rsidR="00505FAE" w:rsidRPr="00505FAE" w:rsidRDefault="00505FAE" w:rsidP="00505FAE">
            <w:pPr>
              <w:numPr>
                <w:ilvl w:val="0"/>
                <w:numId w:val="45"/>
              </w:numPr>
              <w:suppressAutoHyphens w:val="0"/>
              <w:jc w:val="both"/>
              <w:textAlignment w:val="baseline"/>
              <w:rPr>
                <w:rFonts w:eastAsia="Times New Roman" w:cs="Calibri"/>
                <w:sz w:val="20"/>
                <w:szCs w:val="20"/>
                <w:lang w:eastAsia="zh-CN"/>
              </w:rPr>
            </w:pPr>
            <w:r w:rsidRPr="00505FAE">
              <w:rPr>
                <w:rFonts w:eastAsia="Times New Roman" w:cs="Calibri"/>
                <w:sz w:val="20"/>
                <w:szCs w:val="20"/>
                <w:lang w:eastAsia="zh-CN"/>
              </w:rPr>
              <w:t>erschließen methodisch geleitet verbale (u. a. Gebete, Bekenntnisse, Glaubensformeln) und nichtverbale religiöse Zeugnisse (u. a. Rituale, Gebräuche, Bauwerke, künstlerische Darstellungen), (MK8)</w:t>
            </w:r>
          </w:p>
          <w:p w14:paraId="2B92C0EE" w14:textId="77777777" w:rsidR="00505FAE" w:rsidRPr="00505FAE" w:rsidRDefault="00505FAE" w:rsidP="00505FAE">
            <w:pPr>
              <w:numPr>
                <w:ilvl w:val="0"/>
                <w:numId w:val="45"/>
              </w:numPr>
              <w:suppressAutoHyphens w:val="0"/>
              <w:jc w:val="both"/>
              <w:textAlignment w:val="baseline"/>
              <w:rPr>
                <w:rFonts w:eastAsia="Times New Roman" w:cs="Calibri"/>
                <w:sz w:val="20"/>
                <w:szCs w:val="20"/>
                <w:lang w:eastAsia="zh-CN"/>
              </w:rPr>
            </w:pPr>
            <w:r w:rsidRPr="00505FAE">
              <w:rPr>
                <w:rFonts w:eastAsia="Times New Roman" w:cs="Calibri"/>
                <w:sz w:val="20"/>
                <w:szCs w:val="20"/>
                <w:lang w:eastAsia="zh-CN"/>
              </w:rPr>
              <w:t>bewerten angeleitet Rechercheergebnisse zu religiös relevanten Themen, auch aus webbasierten Medien, und bereiten diese themen- und adressatenbezogen auf, (MK11)</w:t>
            </w:r>
          </w:p>
          <w:p w14:paraId="3800226F" w14:textId="77777777" w:rsidR="00505FAE" w:rsidRPr="00505FAE" w:rsidRDefault="00505FAE" w:rsidP="00505FAE">
            <w:pPr>
              <w:numPr>
                <w:ilvl w:val="0"/>
                <w:numId w:val="45"/>
              </w:numPr>
              <w:suppressAutoHyphens w:val="0"/>
              <w:jc w:val="both"/>
              <w:textAlignment w:val="baseline"/>
              <w:rPr>
                <w:rFonts w:eastAsia="Times New Roman" w:cs="Calibri"/>
                <w:sz w:val="20"/>
                <w:szCs w:val="20"/>
                <w:lang w:eastAsia="zh-CN"/>
              </w:rPr>
            </w:pPr>
            <w:r w:rsidRPr="00505FAE">
              <w:rPr>
                <w:rFonts w:eastAsia="Times New Roman" w:cs="Calibri"/>
                <w:sz w:val="20"/>
                <w:szCs w:val="20"/>
                <w:lang w:eastAsia="zh-CN"/>
              </w:rPr>
              <w:t>beurteilen die gesellschaftliche Bedeutung religiöser Überzeugungen und religiöser Institutionen, (UK9)</w:t>
            </w:r>
          </w:p>
          <w:p w14:paraId="7835CA19" w14:textId="77777777" w:rsidR="00505FAE" w:rsidRPr="00505FAE" w:rsidRDefault="00505FAE" w:rsidP="00505FAE">
            <w:pPr>
              <w:numPr>
                <w:ilvl w:val="0"/>
                <w:numId w:val="45"/>
              </w:numPr>
              <w:suppressAutoHyphens w:val="0"/>
              <w:jc w:val="both"/>
              <w:textAlignment w:val="baseline"/>
              <w:rPr>
                <w:rFonts w:eastAsia="Times New Roman" w:cs="Calibri"/>
                <w:sz w:val="20"/>
                <w:szCs w:val="20"/>
                <w:lang w:eastAsia="zh-CN"/>
              </w:rPr>
            </w:pPr>
            <w:r w:rsidRPr="00505FAE">
              <w:rPr>
                <w:rFonts w:eastAsia="Times New Roman" w:cs="Calibri"/>
                <w:sz w:val="20"/>
                <w:szCs w:val="20"/>
                <w:lang w:eastAsia="zh-CN"/>
              </w:rPr>
              <w:t>unterscheiden die Innen- und Außensicht auf religiöse Erfahrungen, Vorstellungen und Überzeugungen, (HK7)</w:t>
            </w:r>
          </w:p>
          <w:p w14:paraId="42970FC0" w14:textId="77777777" w:rsidR="00505FAE" w:rsidRPr="00505FAE" w:rsidRDefault="00505FAE" w:rsidP="00505FAE">
            <w:pPr>
              <w:ind w:left="284"/>
              <w:rPr>
                <w:rFonts w:eastAsia="Times New Roman" w:cs="Calibri"/>
                <w:color w:val="auto"/>
                <w:sz w:val="20"/>
                <w:szCs w:val="20"/>
                <w:lang w:eastAsia="ar-SA"/>
              </w:rPr>
            </w:pPr>
            <w:r w:rsidRPr="00505FAE">
              <w:rPr>
                <w:rFonts w:eastAsia="Times New Roman" w:cs="Calibri"/>
                <w:color w:val="auto"/>
                <w:sz w:val="20"/>
                <w:szCs w:val="20"/>
                <w:lang w:eastAsia="ar-SA"/>
              </w:rPr>
              <w:t>beschreiben die Bedeutung religiöser Ausdrucksformen für den Umgang mit existenziellen Erfahrungen und entwickeln eine eigene Haltung dazu. (HK13)</w:t>
            </w:r>
          </w:p>
        </w:tc>
      </w:tr>
      <w:tr w:rsidR="00505FAE" w:rsidRPr="00505FAE" w14:paraId="66024E27"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82DA9A6" w14:textId="77777777" w:rsidR="00505FAE" w:rsidRPr="00505FAE" w:rsidRDefault="00505FAE" w:rsidP="00505FAE">
            <w:pPr>
              <w:suppressAutoHyphens w:val="0"/>
              <w:spacing w:before="60"/>
              <w:textAlignment w:val="baseline"/>
              <w:rPr>
                <w:rFonts w:eastAsia="Times New Roman" w:cs="Calibri"/>
                <w:sz w:val="20"/>
                <w:szCs w:val="20"/>
                <w:lang w:eastAsia="zh-CN"/>
              </w:rPr>
            </w:pPr>
            <w:r w:rsidRPr="00505FAE">
              <w:rPr>
                <w:rFonts w:eastAsia="Times New Roman" w:cs="Calibri"/>
                <w:b/>
                <w:sz w:val="20"/>
                <w:szCs w:val="20"/>
                <w:lang w:eastAsia="zh-CN"/>
              </w:rPr>
              <w:t>Anknüpfungspunkte zum Schulprogramm:</w:t>
            </w:r>
          </w:p>
          <w:p w14:paraId="7AD20477" w14:textId="77777777" w:rsidR="00505FAE" w:rsidRPr="00505FAE" w:rsidRDefault="00505FAE" w:rsidP="00505FAE">
            <w:pPr>
              <w:suppressAutoHyphens w:val="0"/>
              <w:spacing w:after="60"/>
              <w:ind w:left="284" w:hanging="284"/>
              <w:textAlignment w:val="baseline"/>
              <w:rPr>
                <w:rFonts w:ascii="Times New Roman" w:eastAsia="Times New Roman" w:hAnsi="Times New Roman" w:cs="Times New Roman"/>
                <w:szCs w:val="20"/>
                <w:lang w:eastAsia="zh-CN"/>
              </w:rPr>
            </w:pPr>
            <w:r w:rsidRPr="00505FAE">
              <w:rPr>
                <w:rFonts w:eastAsia="Times New Roman" w:cs="Calibri"/>
                <w:sz w:val="20"/>
                <w:szCs w:val="20"/>
                <w:lang w:eastAsia="zh-CN"/>
              </w:rPr>
              <w:t>z. B. IDAHOBIT-Aktionstag</w:t>
            </w:r>
          </w:p>
        </w:tc>
      </w:tr>
      <w:tr w:rsidR="00505FAE" w:rsidRPr="00505FAE" w14:paraId="3E98B80B" w14:textId="77777777" w:rsidTr="00F30EEE">
        <w:trPr>
          <w:trHeight w:val="103"/>
        </w:trPr>
        <w:tc>
          <w:tcPr>
            <w:tcW w:w="7212" w:type="dxa"/>
            <w:tcBorders>
              <w:top w:val="single" w:sz="4" w:space="0" w:color="000001"/>
              <w:left w:val="single" w:sz="4" w:space="0" w:color="000001"/>
              <w:bottom w:val="single" w:sz="4" w:space="0" w:color="000001"/>
            </w:tcBorders>
            <w:shd w:val="clear" w:color="auto" w:fill="auto"/>
            <w:tcMar>
              <w:left w:w="103" w:type="dxa"/>
            </w:tcMar>
          </w:tcPr>
          <w:p w14:paraId="017D1101" w14:textId="77777777" w:rsidR="00505FAE" w:rsidRPr="00505FAE" w:rsidRDefault="00505FAE" w:rsidP="00505FAE">
            <w:pPr>
              <w:suppressAutoHyphens w:val="0"/>
              <w:spacing w:before="60"/>
              <w:textAlignment w:val="baseline"/>
              <w:rPr>
                <w:rFonts w:eastAsia="Times New Roman" w:cs="Calibri"/>
                <w:sz w:val="20"/>
                <w:szCs w:val="20"/>
                <w:lang w:eastAsia="zh-CN"/>
              </w:rPr>
            </w:pPr>
            <w:r w:rsidRPr="00505FAE">
              <w:rPr>
                <w:rFonts w:eastAsia="Times New Roman" w:cs="Calibri"/>
                <w:b/>
                <w:sz w:val="20"/>
                <w:szCs w:val="20"/>
                <w:lang w:eastAsia="zh-CN"/>
              </w:rPr>
              <w:t>Konkretisierte Kompetenzerwartungen:</w:t>
            </w:r>
            <w:r w:rsidRPr="00505FAE">
              <w:rPr>
                <w:rFonts w:eastAsia="Times New Roman" w:cs="Calibri"/>
                <w:sz w:val="20"/>
                <w:szCs w:val="20"/>
                <w:lang w:eastAsia="zh-CN"/>
              </w:rPr>
              <w:t xml:space="preserve"> </w:t>
            </w:r>
          </w:p>
          <w:p w14:paraId="3601F6E1" w14:textId="77777777" w:rsidR="00505FAE" w:rsidRPr="00505FAE" w:rsidRDefault="00505FAE" w:rsidP="00505FAE">
            <w:pPr>
              <w:suppressAutoHyphens w:val="0"/>
              <w:textAlignment w:val="baseline"/>
              <w:rPr>
                <w:rFonts w:eastAsia="Times New Roman" w:cs="Calibri"/>
                <w:sz w:val="20"/>
                <w:szCs w:val="20"/>
                <w:lang w:eastAsia="zh-CN"/>
              </w:rPr>
            </w:pPr>
            <w:r w:rsidRPr="00505FAE">
              <w:rPr>
                <w:rFonts w:eastAsia="Times New Roman" w:cs="Calibri"/>
                <w:sz w:val="20"/>
                <w:szCs w:val="20"/>
                <w:lang w:eastAsia="zh-CN"/>
              </w:rPr>
              <w:t xml:space="preserve">Die Schülerinnen und Schüler </w:t>
            </w:r>
          </w:p>
          <w:p w14:paraId="0468F354" w14:textId="77777777" w:rsidR="00505FAE" w:rsidRPr="00505FAE" w:rsidRDefault="00505FAE" w:rsidP="00505FAE">
            <w:pPr>
              <w:keepLines/>
              <w:numPr>
                <w:ilvl w:val="0"/>
                <w:numId w:val="46"/>
              </w:numPr>
              <w:suppressAutoHyphens w:val="0"/>
              <w:spacing w:line="276" w:lineRule="auto"/>
              <w:jc w:val="both"/>
              <w:textAlignment w:val="baseline"/>
              <w:rPr>
                <w:rFonts w:cs="Calibri"/>
                <w:color w:val="auto"/>
                <w:sz w:val="20"/>
                <w:szCs w:val="20"/>
              </w:rPr>
            </w:pPr>
            <w:r w:rsidRPr="00505FAE">
              <w:rPr>
                <w:rFonts w:cs="Calibri"/>
                <w:color w:val="auto"/>
                <w:sz w:val="20"/>
                <w:szCs w:val="20"/>
              </w:rPr>
              <w:t>erklären den Gedanken der Rechtfertigung – die bedingungslose Annahme des Menschen durch Gott – als Grundlage evangelischen Glaubens, (K64)</w:t>
            </w:r>
          </w:p>
          <w:p w14:paraId="494B976F" w14:textId="77777777" w:rsidR="00505FAE" w:rsidRPr="00505FAE" w:rsidRDefault="00505FAE" w:rsidP="00505FAE">
            <w:pPr>
              <w:keepLines/>
              <w:numPr>
                <w:ilvl w:val="0"/>
                <w:numId w:val="46"/>
              </w:numPr>
              <w:suppressAutoHyphens w:val="0"/>
              <w:spacing w:line="276" w:lineRule="auto"/>
              <w:jc w:val="both"/>
              <w:textAlignment w:val="baseline"/>
              <w:rPr>
                <w:rFonts w:cs="Calibri"/>
                <w:color w:val="auto"/>
                <w:sz w:val="20"/>
                <w:szCs w:val="20"/>
              </w:rPr>
            </w:pPr>
            <w:r w:rsidRPr="00505FAE">
              <w:rPr>
                <w:rFonts w:cs="Calibri"/>
                <w:color w:val="auto"/>
                <w:sz w:val="20"/>
                <w:szCs w:val="20"/>
              </w:rPr>
              <w:lastRenderedPageBreak/>
              <w:t>beschreiben beispielhaft lebenspraktische Konsequenzen, die sich für evangelische Christinnen und Christen in Geschichte und Gegenwart aus reformatorischen Einsichten ergaben bzw. ergeben, (K65)</w:t>
            </w:r>
          </w:p>
          <w:p w14:paraId="73FD66D2" w14:textId="77777777" w:rsidR="00505FAE" w:rsidRPr="00505FAE" w:rsidRDefault="00505FAE" w:rsidP="00505FAE">
            <w:pPr>
              <w:keepLines/>
              <w:numPr>
                <w:ilvl w:val="0"/>
                <w:numId w:val="46"/>
              </w:numPr>
              <w:suppressAutoHyphens w:val="0"/>
              <w:spacing w:line="276" w:lineRule="auto"/>
              <w:jc w:val="both"/>
              <w:textAlignment w:val="baseline"/>
              <w:rPr>
                <w:rFonts w:cs="Calibri"/>
                <w:color w:val="auto"/>
                <w:sz w:val="20"/>
                <w:szCs w:val="20"/>
              </w:rPr>
            </w:pPr>
            <w:r w:rsidRPr="00505FAE">
              <w:rPr>
                <w:rFonts w:cs="Calibri"/>
                <w:color w:val="auto"/>
                <w:sz w:val="20"/>
                <w:szCs w:val="20"/>
              </w:rPr>
              <w:t>erläutern den Zusammenhang zwischen der reformatorischen Zuordnung von Freiheit und Verantwortung des Einzelnen vor Gott und Fragen heutiger evangelischer Lebensgestaltung, (K66)</w:t>
            </w:r>
          </w:p>
          <w:p w14:paraId="5B5E7CE6" w14:textId="77777777" w:rsidR="00505FAE" w:rsidRPr="00505FAE" w:rsidRDefault="00505FAE" w:rsidP="00505FAE">
            <w:pPr>
              <w:keepLines/>
              <w:numPr>
                <w:ilvl w:val="0"/>
                <w:numId w:val="46"/>
              </w:numPr>
              <w:suppressAutoHyphens w:val="0"/>
              <w:spacing w:line="276" w:lineRule="auto"/>
              <w:jc w:val="both"/>
              <w:textAlignment w:val="baseline"/>
              <w:rPr>
                <w:rFonts w:cs="Calibri"/>
                <w:color w:val="auto"/>
                <w:sz w:val="20"/>
                <w:szCs w:val="20"/>
              </w:rPr>
            </w:pPr>
            <w:r w:rsidRPr="00505FAE">
              <w:rPr>
                <w:rFonts w:cs="Calibri"/>
                <w:color w:val="auto"/>
                <w:sz w:val="20"/>
                <w:szCs w:val="20"/>
              </w:rPr>
              <w:t>deuten die Auferstehung Jesu als Grundlage christlicher Hoffnung, (K80)</w:t>
            </w:r>
          </w:p>
          <w:p w14:paraId="52EA7213" w14:textId="77777777" w:rsidR="00505FAE" w:rsidRPr="00505FAE" w:rsidRDefault="00505FAE" w:rsidP="00505FAE">
            <w:pPr>
              <w:numPr>
                <w:ilvl w:val="0"/>
                <w:numId w:val="46"/>
              </w:numPr>
              <w:tabs>
                <w:tab w:val="left" w:pos="284"/>
              </w:tabs>
              <w:suppressAutoHyphens w:val="0"/>
              <w:textAlignment w:val="baseline"/>
              <w:rPr>
                <w:rFonts w:eastAsia="Times New Roman" w:cs="Calibri"/>
                <w:b/>
                <w:sz w:val="20"/>
                <w:szCs w:val="20"/>
                <w:lang w:eastAsia="zh-CN"/>
              </w:rPr>
            </w:pPr>
            <w:r w:rsidRPr="00505FAE">
              <w:rPr>
                <w:rFonts w:eastAsia="Times New Roman" w:cs="Calibri"/>
                <w:sz w:val="20"/>
                <w:szCs w:val="20"/>
                <w:lang w:eastAsia="zh-CN"/>
              </w:rPr>
              <w:t>erklären Grundzüge der Reformation und das sich daraus entwickelnde protestantische Selbstverständnis, (K86)</w:t>
            </w:r>
          </w:p>
          <w:p w14:paraId="072719AC" w14:textId="77777777" w:rsidR="00505FAE" w:rsidRPr="00505FAE" w:rsidRDefault="00505FAE" w:rsidP="00505FAE">
            <w:pPr>
              <w:numPr>
                <w:ilvl w:val="0"/>
                <w:numId w:val="46"/>
              </w:numPr>
              <w:tabs>
                <w:tab w:val="left" w:pos="284"/>
              </w:tabs>
              <w:suppressAutoHyphens w:val="0"/>
              <w:textAlignment w:val="baseline"/>
              <w:rPr>
                <w:rFonts w:eastAsia="Times New Roman" w:cs="Calibri"/>
                <w:b/>
                <w:sz w:val="20"/>
                <w:szCs w:val="20"/>
                <w:lang w:eastAsia="zh-CN"/>
              </w:rPr>
            </w:pPr>
            <w:r w:rsidRPr="00505FAE">
              <w:rPr>
                <w:rFonts w:eastAsia="Times New Roman" w:cs="Calibri"/>
                <w:sz w:val="20"/>
                <w:szCs w:val="20"/>
                <w:lang w:eastAsia="zh-CN"/>
              </w:rPr>
              <w:t>beurteilen Perspektiven für die Zusammenarbeit zwischen den christlichen Konfessionen, (K92)</w:t>
            </w:r>
          </w:p>
          <w:p w14:paraId="26944CA7" w14:textId="77777777" w:rsidR="00505FAE" w:rsidRDefault="00505FAE" w:rsidP="00505FAE">
            <w:pPr>
              <w:keepLines/>
              <w:suppressAutoHyphens w:val="0"/>
              <w:spacing w:line="276" w:lineRule="auto"/>
              <w:ind w:left="567"/>
              <w:jc w:val="both"/>
              <w:rPr>
                <w:rFonts w:cs="Calibri"/>
                <w:color w:val="auto"/>
                <w:sz w:val="20"/>
                <w:szCs w:val="20"/>
              </w:rPr>
            </w:pPr>
            <w:r w:rsidRPr="00505FAE">
              <w:rPr>
                <w:rFonts w:cs="Calibri"/>
                <w:color w:val="auto"/>
                <w:sz w:val="20"/>
                <w:szCs w:val="20"/>
              </w:rPr>
              <w:t>erörtern verschiedene Erscheinungsformen von Kirche am Maßstab ihrer biblischen Begründung und des reformatorischen Anspruchs („</w:t>
            </w:r>
            <w:proofErr w:type="spellStart"/>
            <w:r w:rsidRPr="00505FAE">
              <w:rPr>
                <w:rFonts w:cs="Calibri"/>
                <w:color w:val="auto"/>
                <w:sz w:val="20"/>
                <w:szCs w:val="20"/>
              </w:rPr>
              <w:t>ecclesia</w:t>
            </w:r>
            <w:proofErr w:type="spellEnd"/>
            <w:r w:rsidRPr="00505FAE">
              <w:rPr>
                <w:rFonts w:cs="Calibri"/>
                <w:color w:val="auto"/>
                <w:sz w:val="20"/>
                <w:szCs w:val="20"/>
              </w:rPr>
              <w:t xml:space="preserve"> </w:t>
            </w:r>
            <w:proofErr w:type="spellStart"/>
            <w:r w:rsidRPr="00505FAE">
              <w:rPr>
                <w:rFonts w:cs="Calibri"/>
                <w:color w:val="auto"/>
                <w:sz w:val="20"/>
                <w:szCs w:val="20"/>
              </w:rPr>
              <w:t>semper</w:t>
            </w:r>
            <w:proofErr w:type="spellEnd"/>
            <w:r w:rsidRPr="00505FAE">
              <w:rPr>
                <w:rFonts w:cs="Calibri"/>
                <w:color w:val="auto"/>
                <w:sz w:val="20"/>
                <w:szCs w:val="20"/>
              </w:rPr>
              <w:t xml:space="preserve"> </w:t>
            </w:r>
            <w:proofErr w:type="spellStart"/>
            <w:r w:rsidRPr="00505FAE">
              <w:rPr>
                <w:rFonts w:cs="Calibri"/>
                <w:color w:val="auto"/>
                <w:sz w:val="20"/>
                <w:szCs w:val="20"/>
              </w:rPr>
              <w:t>reformanda</w:t>
            </w:r>
            <w:proofErr w:type="spellEnd"/>
            <w:r w:rsidRPr="00505FAE">
              <w:rPr>
                <w:rFonts w:cs="Calibri"/>
                <w:color w:val="auto"/>
                <w:sz w:val="20"/>
                <w:szCs w:val="20"/>
              </w:rPr>
              <w:t>“). (K91)</w:t>
            </w:r>
          </w:p>
          <w:p w14:paraId="0E8F3CDB" w14:textId="77777777" w:rsidR="00D20F93" w:rsidRDefault="00D20F93" w:rsidP="00505FAE">
            <w:pPr>
              <w:keepLines/>
              <w:suppressAutoHyphens w:val="0"/>
              <w:spacing w:line="276" w:lineRule="auto"/>
              <w:ind w:left="567"/>
              <w:jc w:val="both"/>
              <w:rPr>
                <w:rFonts w:cs="Calibri"/>
                <w:color w:val="auto"/>
                <w:sz w:val="20"/>
                <w:szCs w:val="20"/>
              </w:rPr>
            </w:pPr>
          </w:p>
          <w:p w14:paraId="281E4B57" w14:textId="77777777" w:rsidR="00D20F93" w:rsidRPr="004B4085" w:rsidRDefault="00D20F93" w:rsidP="00D20F93">
            <w:pPr>
              <w:tabs>
                <w:tab w:val="left" w:pos="284"/>
              </w:tabs>
              <w:suppressAutoHyphens w:val="0"/>
              <w:spacing w:after="60"/>
              <w:jc w:val="both"/>
              <w:textAlignment w:val="baseline"/>
              <w:rPr>
                <w:rFonts w:asciiTheme="minorHAnsi" w:eastAsia="Times New Roman" w:hAnsiTheme="minorHAnsi" w:cstheme="minorHAnsi"/>
                <w:b/>
                <w:bCs/>
                <w:color w:val="FF0000"/>
                <w:sz w:val="22"/>
                <w:szCs w:val="22"/>
                <w:lang w:eastAsia="zh-CN"/>
              </w:rPr>
            </w:pPr>
            <w:r w:rsidRPr="004B4085">
              <w:rPr>
                <w:rFonts w:asciiTheme="minorHAnsi" w:eastAsia="Times New Roman" w:hAnsiTheme="minorHAnsi" w:cstheme="minorHAnsi"/>
                <w:b/>
                <w:bCs/>
                <w:color w:val="FF0000"/>
                <w:sz w:val="22"/>
                <w:szCs w:val="22"/>
                <w:lang w:eastAsia="zh-CN"/>
              </w:rPr>
              <w:t>Anknüpfungen an den Medienkompetenzrahmen:</w:t>
            </w:r>
          </w:p>
          <w:p w14:paraId="02109C00" w14:textId="6A183343" w:rsidR="00D20F93" w:rsidRPr="00D20F93" w:rsidRDefault="00D20F93" w:rsidP="00D20F93">
            <w:pPr>
              <w:pStyle w:val="Listenabsatz"/>
              <w:keepLines/>
              <w:numPr>
                <w:ilvl w:val="0"/>
                <w:numId w:val="122"/>
              </w:numPr>
              <w:suppressAutoHyphens w:val="0"/>
              <w:spacing w:line="276" w:lineRule="auto"/>
              <w:jc w:val="both"/>
              <w:rPr>
                <w:rFonts w:cs="Calibri"/>
                <w:color w:val="auto"/>
                <w:sz w:val="20"/>
                <w:szCs w:val="20"/>
              </w:rPr>
            </w:pPr>
            <w:r w:rsidRPr="004B4085">
              <w:rPr>
                <w:rFonts w:cs="Calibri"/>
                <w:color w:val="FF0000"/>
                <w:sz w:val="20"/>
                <w:szCs w:val="20"/>
              </w:rPr>
              <w:t xml:space="preserve">Die </w:t>
            </w:r>
            <w:proofErr w:type="spellStart"/>
            <w:r w:rsidRPr="004B4085">
              <w:rPr>
                <w:rFonts w:cs="Calibri"/>
                <w:color w:val="FF0000"/>
                <w:sz w:val="20"/>
                <w:szCs w:val="20"/>
              </w:rPr>
              <w:t>SuS</w:t>
            </w:r>
            <w:proofErr w:type="spellEnd"/>
            <w:r w:rsidRPr="004B4085">
              <w:rPr>
                <w:rFonts w:cs="Calibri"/>
                <w:color w:val="FF0000"/>
                <w:sz w:val="20"/>
                <w:szCs w:val="20"/>
              </w:rPr>
              <w:t xml:space="preserve"> bewerten und reflektieren Selbstdarstellungen und -inszenierungen im Internet kritisch</w:t>
            </w:r>
            <w:r w:rsidR="001509AF" w:rsidRPr="004B4085">
              <w:rPr>
                <w:rFonts w:cs="Calibri"/>
                <w:color w:val="FF0000"/>
                <w:sz w:val="20"/>
                <w:szCs w:val="20"/>
              </w:rPr>
              <w:t xml:space="preserve"> (MKR 5.2+5.3)</w:t>
            </w:r>
          </w:p>
        </w:tc>
        <w:tc>
          <w:tcPr>
            <w:tcW w:w="72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23D6E89" w14:textId="77777777" w:rsidR="00505FAE" w:rsidRPr="00505FAE" w:rsidRDefault="00505FAE" w:rsidP="00505FAE">
            <w:pPr>
              <w:suppressAutoHyphens w:val="0"/>
              <w:spacing w:before="60"/>
              <w:textAlignment w:val="baseline"/>
              <w:rPr>
                <w:rFonts w:eastAsia="Times New Roman" w:cs="Calibri"/>
                <w:sz w:val="20"/>
                <w:szCs w:val="20"/>
                <w:lang w:eastAsia="zh-CN"/>
              </w:rPr>
            </w:pPr>
            <w:r w:rsidRPr="00505FAE">
              <w:rPr>
                <w:rFonts w:eastAsia="Times New Roman" w:cs="Calibri"/>
                <w:b/>
                <w:sz w:val="20"/>
                <w:szCs w:val="20"/>
                <w:lang w:eastAsia="zh-CN"/>
              </w:rPr>
              <w:lastRenderedPageBreak/>
              <w:t>Mögliche Unterrichtsbausteine:</w:t>
            </w:r>
          </w:p>
          <w:p w14:paraId="19C66301" w14:textId="77777777" w:rsidR="00505FAE" w:rsidRPr="00505FAE" w:rsidRDefault="00505FAE" w:rsidP="00505FAE">
            <w:pPr>
              <w:numPr>
                <w:ilvl w:val="0"/>
                <w:numId w:val="47"/>
              </w:numPr>
              <w:suppressAutoHyphens w:val="0"/>
              <w:textAlignment w:val="baseline"/>
              <w:rPr>
                <w:rFonts w:eastAsia="Times New Roman" w:cs="Calibri"/>
                <w:sz w:val="20"/>
                <w:szCs w:val="20"/>
                <w:lang w:eastAsia="zh-CN"/>
              </w:rPr>
            </w:pPr>
            <w:r w:rsidRPr="00505FAE">
              <w:rPr>
                <w:rFonts w:eastAsia="Times New Roman" w:cs="Calibri"/>
                <w:sz w:val="20"/>
                <w:szCs w:val="20"/>
                <w:lang w:eastAsia="zh-CN"/>
              </w:rPr>
              <w:t>Grundzüge der Reformation</w:t>
            </w:r>
          </w:p>
          <w:p w14:paraId="6AD0D0B0" w14:textId="77777777" w:rsidR="00505FAE" w:rsidRPr="00505FAE" w:rsidRDefault="00505FAE" w:rsidP="00505FAE">
            <w:pPr>
              <w:numPr>
                <w:ilvl w:val="0"/>
                <w:numId w:val="47"/>
              </w:numPr>
              <w:suppressAutoHyphens w:val="0"/>
              <w:textAlignment w:val="baseline"/>
              <w:rPr>
                <w:rFonts w:eastAsia="Times New Roman" w:cs="Calibri"/>
                <w:sz w:val="20"/>
                <w:szCs w:val="20"/>
                <w:lang w:eastAsia="zh-CN"/>
              </w:rPr>
            </w:pPr>
            <w:r w:rsidRPr="00505FAE">
              <w:rPr>
                <w:rFonts w:eastAsia="Times New Roman" w:cs="Calibri"/>
                <w:sz w:val="20"/>
                <w:szCs w:val="20"/>
                <w:lang w:eastAsia="zh-CN"/>
              </w:rPr>
              <w:t>Luthers zentrale Entdeckung – Gottes- und Menschenbild</w:t>
            </w:r>
          </w:p>
          <w:p w14:paraId="67E2DA09" w14:textId="77777777" w:rsidR="00505FAE" w:rsidRPr="00505FAE" w:rsidRDefault="00505FAE" w:rsidP="00505FAE">
            <w:pPr>
              <w:numPr>
                <w:ilvl w:val="0"/>
                <w:numId w:val="47"/>
              </w:numPr>
              <w:suppressAutoHyphens w:val="0"/>
              <w:textAlignment w:val="baseline"/>
              <w:rPr>
                <w:rFonts w:eastAsia="Times New Roman" w:cs="Calibri"/>
                <w:sz w:val="20"/>
                <w:szCs w:val="20"/>
                <w:lang w:eastAsia="zh-CN"/>
              </w:rPr>
            </w:pPr>
            <w:r w:rsidRPr="00505FAE">
              <w:rPr>
                <w:rFonts w:eastAsia="Times New Roman" w:cs="Calibri"/>
                <w:sz w:val="20"/>
                <w:szCs w:val="20"/>
                <w:lang w:eastAsia="zh-CN"/>
              </w:rPr>
              <w:t>Lebenspraktische Bedeutung des Rechtfertigungsgedankens</w:t>
            </w:r>
          </w:p>
          <w:p w14:paraId="04D36CE8" w14:textId="77777777" w:rsidR="00505FAE" w:rsidRPr="00505FAE" w:rsidRDefault="00505FAE" w:rsidP="00505FAE">
            <w:pPr>
              <w:suppressAutoHyphens w:val="0"/>
              <w:textAlignment w:val="baseline"/>
              <w:rPr>
                <w:rFonts w:eastAsia="Times New Roman" w:cs="Calibri"/>
                <w:b/>
                <w:sz w:val="20"/>
                <w:szCs w:val="20"/>
                <w:lang w:eastAsia="zh-CN"/>
              </w:rPr>
            </w:pPr>
          </w:p>
          <w:p w14:paraId="3E05A765" w14:textId="77777777" w:rsidR="00505FAE" w:rsidRPr="00505FAE" w:rsidRDefault="00505FAE" w:rsidP="00505FAE">
            <w:pPr>
              <w:suppressAutoHyphens w:val="0"/>
              <w:textAlignment w:val="baseline"/>
              <w:rPr>
                <w:rFonts w:eastAsia="Times New Roman" w:cs="Calibri"/>
                <w:b/>
                <w:sz w:val="20"/>
                <w:szCs w:val="20"/>
                <w:lang w:eastAsia="zh-CN"/>
              </w:rPr>
            </w:pPr>
            <w:r w:rsidRPr="00505FAE">
              <w:rPr>
                <w:rFonts w:eastAsia="Times New Roman" w:cs="Calibri"/>
                <w:b/>
                <w:sz w:val="20"/>
                <w:szCs w:val="20"/>
                <w:lang w:eastAsia="zh-CN"/>
              </w:rPr>
              <w:t>Didaktisch-methodische Hinweise / digitale Bildung:</w:t>
            </w:r>
          </w:p>
          <w:p w14:paraId="79F3A07C" w14:textId="77777777" w:rsidR="00505FAE" w:rsidRPr="00505FAE" w:rsidRDefault="00505FAE" w:rsidP="00505FAE">
            <w:pPr>
              <w:numPr>
                <w:ilvl w:val="0"/>
                <w:numId w:val="47"/>
              </w:numPr>
              <w:suppressAutoHyphens w:val="0"/>
              <w:textAlignment w:val="baseline"/>
              <w:rPr>
                <w:rFonts w:eastAsia="Times New Roman" w:cs="Calibri"/>
                <w:sz w:val="20"/>
                <w:szCs w:val="20"/>
                <w:lang w:eastAsia="zh-CN"/>
              </w:rPr>
            </w:pPr>
            <w:r w:rsidRPr="00505FAE">
              <w:rPr>
                <w:rFonts w:eastAsia="Times New Roman" w:cs="Calibri"/>
                <w:sz w:val="20"/>
                <w:szCs w:val="20"/>
                <w:lang w:eastAsia="zh-CN"/>
              </w:rPr>
              <w:lastRenderedPageBreak/>
              <w:t>z.B. gemeinsame Arbeit mit dem Fach Geschichte – Reformationsgeschehen im Zusammenhang mit der Gesellschaft des Mittelalters</w:t>
            </w:r>
          </w:p>
          <w:p w14:paraId="1260AA3D" w14:textId="77777777" w:rsidR="00505FAE" w:rsidRPr="00505FAE" w:rsidRDefault="00505FAE" w:rsidP="00505FAE">
            <w:pPr>
              <w:suppressAutoHyphens w:val="0"/>
              <w:ind w:left="720"/>
              <w:textAlignment w:val="baseline"/>
              <w:rPr>
                <w:rFonts w:eastAsia="Times New Roman" w:cs="Calibri"/>
                <w:b/>
                <w:sz w:val="20"/>
                <w:szCs w:val="20"/>
                <w:lang w:eastAsia="zh-CN"/>
              </w:rPr>
            </w:pPr>
          </w:p>
          <w:p w14:paraId="216F9CEF" w14:textId="77777777" w:rsidR="00505FAE" w:rsidRPr="00505FAE" w:rsidRDefault="00505FAE" w:rsidP="00505FAE">
            <w:pPr>
              <w:suppressAutoHyphens w:val="0"/>
              <w:textAlignment w:val="baseline"/>
              <w:rPr>
                <w:rFonts w:eastAsia="Times New Roman" w:cs="Calibri"/>
                <w:sz w:val="20"/>
                <w:szCs w:val="20"/>
                <w:lang w:eastAsia="zh-CN"/>
              </w:rPr>
            </w:pPr>
          </w:p>
          <w:p w14:paraId="51E44E32" w14:textId="77777777" w:rsidR="00505FAE" w:rsidRPr="00505FAE" w:rsidRDefault="00505FAE" w:rsidP="00505FAE">
            <w:pPr>
              <w:suppressAutoHyphens w:val="0"/>
              <w:textAlignment w:val="baseline"/>
              <w:rPr>
                <w:rFonts w:ascii="Times New Roman" w:eastAsia="Times New Roman" w:hAnsi="Times New Roman" w:cs="Times New Roman"/>
                <w:szCs w:val="20"/>
                <w:lang w:eastAsia="zh-CN"/>
              </w:rPr>
            </w:pPr>
            <w:r w:rsidRPr="00505FAE">
              <w:rPr>
                <w:rFonts w:eastAsia="Times New Roman" w:cs="Calibri"/>
                <w:b/>
                <w:sz w:val="20"/>
                <w:szCs w:val="20"/>
                <w:lang w:eastAsia="zh-CN"/>
              </w:rPr>
              <w:t xml:space="preserve">Zeitbedarf: </w:t>
            </w:r>
            <w:r w:rsidRPr="00505FAE">
              <w:rPr>
                <w:rFonts w:eastAsia="Times New Roman" w:cs="Calibri"/>
                <w:sz w:val="20"/>
                <w:szCs w:val="20"/>
                <w:lang w:eastAsia="zh-CN"/>
              </w:rPr>
              <w:t>ca. 12 Stunden</w:t>
            </w:r>
          </w:p>
        </w:tc>
      </w:tr>
    </w:tbl>
    <w:p w14:paraId="03D95CB6" w14:textId="77777777" w:rsidR="00505FAE" w:rsidRPr="00505FAE" w:rsidRDefault="00505FAE" w:rsidP="00505FAE">
      <w:pPr>
        <w:suppressAutoHyphens w:val="0"/>
        <w:jc w:val="both"/>
        <w:textAlignment w:val="baseline"/>
        <w:rPr>
          <w:rFonts w:eastAsia="Times New Roman" w:cs="Calibri"/>
          <w:sz w:val="20"/>
          <w:szCs w:val="20"/>
          <w:lang w:eastAsia="zh-CN"/>
        </w:rPr>
      </w:pPr>
    </w:p>
    <w:p w14:paraId="44C65602" w14:textId="77777777" w:rsidR="00505FAE" w:rsidRPr="00505FAE" w:rsidRDefault="00505FAE" w:rsidP="00505FAE">
      <w:pPr>
        <w:suppressAutoHyphens w:val="0"/>
        <w:jc w:val="both"/>
        <w:textAlignment w:val="baseline"/>
        <w:rPr>
          <w:rFonts w:eastAsia="Times New Roman" w:cs="Calibri"/>
          <w:sz w:val="20"/>
          <w:szCs w:val="20"/>
          <w:lang w:eastAsia="zh-CN"/>
        </w:rPr>
      </w:pPr>
    </w:p>
    <w:p w14:paraId="07DE64CB" w14:textId="77777777" w:rsidR="00505FAE" w:rsidRPr="00505FAE" w:rsidRDefault="00505FAE" w:rsidP="00505FAE">
      <w:pPr>
        <w:suppressAutoHyphens w:val="0"/>
        <w:spacing w:before="120" w:after="120"/>
        <w:textAlignment w:val="baseline"/>
        <w:rPr>
          <w:rFonts w:eastAsia="Times New Roman" w:cs="Calibri"/>
          <w:b/>
          <w:sz w:val="20"/>
          <w:szCs w:val="20"/>
          <w:lang w:eastAsia="zh-CN"/>
        </w:rPr>
      </w:pPr>
    </w:p>
    <w:tbl>
      <w:tblPr>
        <w:tblW w:w="14446"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7212"/>
        <w:gridCol w:w="7234"/>
      </w:tblGrid>
      <w:tr w:rsidR="00505FAE" w:rsidRPr="00505FAE" w14:paraId="7CDA541C"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79CD7FF5" w14:textId="77777777" w:rsidR="00505FAE" w:rsidRPr="00505FAE" w:rsidRDefault="00505FAE" w:rsidP="00505FAE">
            <w:pPr>
              <w:suppressAutoHyphens w:val="0"/>
              <w:spacing w:before="60"/>
              <w:textAlignment w:val="baseline"/>
              <w:rPr>
                <w:rFonts w:eastAsia="Times New Roman" w:cs="Calibri"/>
                <w:sz w:val="20"/>
                <w:szCs w:val="20"/>
                <w:lang w:eastAsia="zh-CN"/>
              </w:rPr>
            </w:pPr>
            <w:r w:rsidRPr="00505FAE">
              <w:rPr>
                <w:rFonts w:eastAsia="Times New Roman" w:cs="Calibri"/>
                <w:b/>
                <w:sz w:val="20"/>
                <w:szCs w:val="20"/>
                <w:lang w:eastAsia="zh-CN"/>
              </w:rPr>
              <w:t>Unterrichtsvorhaben 2:  Freundschaft, Liebe, Partnerschaft</w:t>
            </w:r>
          </w:p>
          <w:p w14:paraId="5BB2CD64" w14:textId="77777777" w:rsidR="00505FAE" w:rsidRPr="00505FAE" w:rsidRDefault="00505FAE" w:rsidP="00505FAE">
            <w:pPr>
              <w:suppressAutoHyphens w:val="0"/>
              <w:spacing w:after="60"/>
              <w:jc w:val="both"/>
              <w:textAlignment w:val="baseline"/>
              <w:rPr>
                <w:rFonts w:eastAsia="Times New Roman" w:cs="Calibri"/>
                <w:sz w:val="20"/>
                <w:szCs w:val="20"/>
                <w:lang w:eastAsia="zh-CN"/>
              </w:rPr>
            </w:pPr>
            <w:r w:rsidRPr="00505FAE">
              <w:rPr>
                <w:rFonts w:eastAsia="Times New Roman" w:cs="Calibri"/>
                <w:sz w:val="20"/>
                <w:szCs w:val="20"/>
                <w:lang w:eastAsia="zh-CN"/>
              </w:rPr>
              <w:t>Im nächsten Schritt wird die Frage der Selbstannahme erweitert um die in der Pubertät wichtige Frage nach der Wirkung auf andere, d.h. es geht um die Auseinandersetzung mit dem Zusammenhang von Selbstannahme und Partnerschaft. Ausgehend von eigenen Erwartungen an das eigene und das andere Geschlecht setzen sich die Schülerinnen und Schüler mit biblischen Bildern von Männern und Frauen auseinander. Diese unterschiedlichen Partnerschaftskonzepte können zur Klärung der eigenen Rolle beitragen.</w:t>
            </w:r>
          </w:p>
          <w:p w14:paraId="757E6B0A" w14:textId="77777777" w:rsidR="00505FAE" w:rsidRPr="00505FAE" w:rsidRDefault="00505FAE" w:rsidP="00505FAE">
            <w:pPr>
              <w:suppressAutoHyphens w:val="0"/>
              <w:spacing w:after="60"/>
              <w:jc w:val="both"/>
              <w:textAlignment w:val="baseline"/>
              <w:rPr>
                <w:rFonts w:asciiTheme="minorHAnsi" w:eastAsia="Times New Roman" w:hAnsiTheme="minorHAnsi" w:cstheme="minorHAnsi"/>
                <w:sz w:val="20"/>
                <w:szCs w:val="20"/>
                <w:lang w:eastAsia="zh-CN"/>
              </w:rPr>
            </w:pPr>
            <w:r w:rsidRPr="00505FAE">
              <w:rPr>
                <w:rFonts w:asciiTheme="minorHAnsi" w:eastAsia="Times New Roman" w:hAnsiTheme="minorHAnsi" w:cstheme="minorHAnsi"/>
                <w:sz w:val="20"/>
                <w:szCs w:val="20"/>
                <w:lang w:eastAsia="zh-CN"/>
              </w:rPr>
              <w:t>Lehrwerk „Das Kursbuch Religion 7/8“ (Calwer)</w:t>
            </w:r>
          </w:p>
          <w:p w14:paraId="0DDD4630" w14:textId="77777777" w:rsidR="00505FAE" w:rsidRPr="00505FAE" w:rsidRDefault="00505FAE" w:rsidP="00505FAE">
            <w:pPr>
              <w:numPr>
                <w:ilvl w:val="0"/>
                <w:numId w:val="52"/>
              </w:numPr>
              <w:tabs>
                <w:tab w:val="left" w:pos="720"/>
              </w:tabs>
              <w:suppressAutoHyphens w:val="0"/>
              <w:spacing w:after="60" w:line="276" w:lineRule="auto"/>
              <w:jc w:val="both"/>
              <w:textAlignment w:val="baseline"/>
              <w:rPr>
                <w:rFonts w:ascii="Times New Roman" w:eastAsia="Times New Roman" w:hAnsi="Times New Roman" w:cs="Times New Roman"/>
                <w:color w:val="auto"/>
                <w:lang w:eastAsia="ar-SA"/>
              </w:rPr>
            </w:pPr>
            <w:proofErr w:type="gramStart"/>
            <w:r w:rsidRPr="00505FAE">
              <w:rPr>
                <w:rFonts w:asciiTheme="minorHAnsi" w:eastAsia="Times New Roman" w:hAnsiTheme="minorHAnsi" w:cstheme="minorHAnsi"/>
                <w:color w:val="auto"/>
                <w:sz w:val="20"/>
                <w:szCs w:val="20"/>
                <w:lang w:eastAsia="ar-SA"/>
              </w:rPr>
              <w:t>Nach Mensch</w:t>
            </w:r>
            <w:proofErr w:type="gramEnd"/>
            <w:r w:rsidRPr="00505FAE">
              <w:rPr>
                <w:rFonts w:asciiTheme="minorHAnsi" w:eastAsia="Times New Roman" w:hAnsiTheme="minorHAnsi" w:cstheme="minorHAnsi"/>
                <w:color w:val="auto"/>
                <w:sz w:val="20"/>
                <w:szCs w:val="20"/>
                <w:lang w:eastAsia="ar-SA"/>
              </w:rPr>
              <w:t xml:space="preserve"> und Welt fragen, S. 8-37</w:t>
            </w:r>
          </w:p>
        </w:tc>
      </w:tr>
      <w:tr w:rsidR="00505FAE" w:rsidRPr="00505FAE" w14:paraId="6EC86F6B"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5ED9AA9C" w14:textId="77777777" w:rsidR="00505FAE" w:rsidRPr="00505FAE" w:rsidRDefault="00505FAE" w:rsidP="00505FAE">
            <w:pPr>
              <w:suppressAutoHyphens w:val="0"/>
              <w:spacing w:before="60"/>
              <w:jc w:val="both"/>
              <w:textAlignment w:val="baseline"/>
              <w:rPr>
                <w:rFonts w:eastAsia="Times New Roman" w:cs="Calibri"/>
                <w:sz w:val="20"/>
                <w:szCs w:val="20"/>
                <w:lang w:eastAsia="zh-CN"/>
              </w:rPr>
            </w:pPr>
            <w:r w:rsidRPr="00505FAE">
              <w:rPr>
                <w:rFonts w:eastAsia="Times New Roman" w:cs="Calibri"/>
                <w:sz w:val="20"/>
                <w:szCs w:val="20"/>
                <w:lang w:eastAsia="zh-CN"/>
              </w:rPr>
              <w:t>IF 1.1: Leben in partnerschaftlichen Beziehungen</w:t>
            </w:r>
          </w:p>
          <w:p w14:paraId="5F730700" w14:textId="77777777" w:rsidR="00505FAE" w:rsidRPr="00505FAE" w:rsidRDefault="00505FAE" w:rsidP="00505FAE">
            <w:pPr>
              <w:suppressAutoHyphens w:val="0"/>
              <w:jc w:val="both"/>
              <w:textAlignment w:val="baseline"/>
              <w:rPr>
                <w:rFonts w:eastAsia="Times New Roman" w:cs="Calibri"/>
                <w:sz w:val="20"/>
                <w:szCs w:val="20"/>
                <w:lang w:eastAsia="zh-CN"/>
              </w:rPr>
            </w:pPr>
            <w:r w:rsidRPr="00505FAE">
              <w:rPr>
                <w:rFonts w:eastAsia="Times New Roman" w:cs="Calibri"/>
                <w:sz w:val="20"/>
                <w:szCs w:val="20"/>
                <w:lang w:eastAsia="zh-CN"/>
              </w:rPr>
              <w:t>IF 2.1: reformatorische Grundeinsichten als Grundlagen der Lebensgestaltung</w:t>
            </w:r>
          </w:p>
          <w:p w14:paraId="5AE06D28" w14:textId="77777777" w:rsidR="00505FAE" w:rsidRPr="00505FAE" w:rsidRDefault="00505FAE" w:rsidP="00505FAE">
            <w:pPr>
              <w:suppressAutoHyphens w:val="0"/>
              <w:spacing w:after="60"/>
              <w:jc w:val="both"/>
              <w:textAlignment w:val="baseline"/>
              <w:rPr>
                <w:rFonts w:ascii="Times New Roman" w:eastAsia="Times New Roman" w:hAnsi="Times New Roman" w:cs="Times New Roman"/>
                <w:szCs w:val="20"/>
                <w:lang w:eastAsia="zh-CN"/>
              </w:rPr>
            </w:pPr>
            <w:r w:rsidRPr="00505FAE">
              <w:rPr>
                <w:rFonts w:eastAsia="Times New Roman" w:cs="Calibri"/>
                <w:sz w:val="20"/>
                <w:szCs w:val="20"/>
                <w:lang w:eastAsia="zh-CN"/>
              </w:rPr>
              <w:t>IF 6.1: Weltbild und Lebensgestaltung in Religionen und Weltanschauungen</w:t>
            </w:r>
          </w:p>
        </w:tc>
      </w:tr>
      <w:tr w:rsidR="00505FAE" w:rsidRPr="00505FAE" w14:paraId="654C30D7"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675E8C" w14:textId="77777777" w:rsidR="00505FAE" w:rsidRPr="00505FAE" w:rsidRDefault="00505FAE" w:rsidP="00505FAE">
            <w:pPr>
              <w:suppressAutoHyphens w:val="0"/>
              <w:spacing w:before="60"/>
              <w:textAlignment w:val="baseline"/>
              <w:rPr>
                <w:rFonts w:eastAsia="Times New Roman" w:cs="Calibri"/>
                <w:sz w:val="20"/>
                <w:szCs w:val="20"/>
                <w:lang w:eastAsia="zh-CN"/>
              </w:rPr>
            </w:pPr>
            <w:r w:rsidRPr="00505FAE">
              <w:rPr>
                <w:rFonts w:eastAsia="Times New Roman" w:cs="Calibri"/>
                <w:b/>
                <w:sz w:val="20"/>
                <w:szCs w:val="20"/>
                <w:lang w:eastAsia="zh-CN"/>
              </w:rPr>
              <w:t>Übergeordnete Kompetenzerwartungen:</w:t>
            </w:r>
          </w:p>
          <w:p w14:paraId="0AA2F24F" w14:textId="77777777" w:rsidR="00505FAE" w:rsidRPr="00505FAE" w:rsidRDefault="00505FAE" w:rsidP="00505FAE">
            <w:pPr>
              <w:suppressAutoHyphens w:val="0"/>
              <w:textAlignment w:val="baseline"/>
              <w:rPr>
                <w:rFonts w:eastAsia="Times New Roman" w:cs="Calibri"/>
                <w:sz w:val="20"/>
                <w:szCs w:val="20"/>
                <w:lang w:eastAsia="zh-CN"/>
              </w:rPr>
            </w:pPr>
            <w:r w:rsidRPr="00505FAE">
              <w:rPr>
                <w:rFonts w:eastAsia="Times New Roman" w:cs="Calibri"/>
                <w:sz w:val="20"/>
                <w:szCs w:val="20"/>
                <w:lang w:eastAsia="zh-CN"/>
              </w:rPr>
              <w:lastRenderedPageBreak/>
              <w:t xml:space="preserve">Die Schülerinnen und Schüler </w:t>
            </w:r>
          </w:p>
          <w:p w14:paraId="2836852F" w14:textId="77777777" w:rsidR="00505FAE" w:rsidRPr="00505FAE" w:rsidRDefault="00505FAE" w:rsidP="00505FAE">
            <w:pPr>
              <w:numPr>
                <w:ilvl w:val="0"/>
                <w:numId w:val="50"/>
              </w:numPr>
              <w:tabs>
                <w:tab w:val="left" w:pos="720"/>
              </w:tabs>
              <w:suppressAutoHyphens w:val="0"/>
              <w:jc w:val="both"/>
              <w:textAlignment w:val="baseline"/>
              <w:rPr>
                <w:rFonts w:eastAsia="Times New Roman" w:cs="Calibri"/>
                <w:color w:val="auto"/>
                <w:sz w:val="20"/>
                <w:szCs w:val="20"/>
                <w:lang w:eastAsia="ar-SA"/>
              </w:rPr>
            </w:pPr>
            <w:r w:rsidRPr="00505FAE">
              <w:rPr>
                <w:rFonts w:eastAsia="Times New Roman" w:cs="Calibri"/>
                <w:color w:val="auto"/>
                <w:sz w:val="20"/>
                <w:szCs w:val="20"/>
                <w:lang w:eastAsia="ar-SA"/>
              </w:rPr>
              <w:t>vergleichen eigene Erfahrungen und Überzeugungen mit den Aussagen des christlichen Glaubens, (SK11)</w:t>
            </w:r>
          </w:p>
          <w:p w14:paraId="4EA036A9" w14:textId="77777777" w:rsidR="00505FAE" w:rsidRPr="00505FAE" w:rsidRDefault="00505FAE" w:rsidP="00505FAE">
            <w:pPr>
              <w:numPr>
                <w:ilvl w:val="0"/>
                <w:numId w:val="50"/>
              </w:numPr>
              <w:tabs>
                <w:tab w:val="left" w:pos="720"/>
              </w:tabs>
              <w:suppressAutoHyphens w:val="0"/>
              <w:jc w:val="both"/>
              <w:textAlignment w:val="baseline"/>
              <w:rPr>
                <w:rFonts w:eastAsia="Times New Roman" w:cs="Calibri"/>
                <w:color w:val="auto"/>
                <w:sz w:val="20"/>
                <w:szCs w:val="20"/>
                <w:lang w:eastAsia="ar-SA"/>
              </w:rPr>
            </w:pPr>
            <w:r w:rsidRPr="00505FAE">
              <w:rPr>
                <w:rFonts w:eastAsia="Times New Roman" w:cs="Calibri"/>
                <w:color w:val="auto"/>
                <w:sz w:val="20"/>
                <w:szCs w:val="20"/>
                <w:lang w:eastAsia="ar-SA"/>
              </w:rPr>
              <w:t>erläutern den besonderen Wahrheits- und Wirklichkeitsanspruch religiös begründeter Ausdrucks- und Lebensformen und deren lebenspraktische und gesellschaftliche Konsequenzen, (SK15)</w:t>
            </w:r>
          </w:p>
          <w:p w14:paraId="735DE262" w14:textId="77777777" w:rsidR="00505FAE" w:rsidRPr="00505FAE" w:rsidRDefault="00505FAE" w:rsidP="00505FAE">
            <w:pPr>
              <w:numPr>
                <w:ilvl w:val="0"/>
                <w:numId w:val="50"/>
              </w:numPr>
              <w:tabs>
                <w:tab w:val="left" w:pos="720"/>
              </w:tabs>
              <w:suppressAutoHyphens w:val="0"/>
              <w:jc w:val="both"/>
              <w:textAlignment w:val="baseline"/>
              <w:rPr>
                <w:rFonts w:eastAsia="Times New Roman" w:cs="Calibri"/>
                <w:color w:val="auto"/>
                <w:sz w:val="20"/>
                <w:szCs w:val="20"/>
                <w:lang w:eastAsia="ar-SA"/>
              </w:rPr>
            </w:pPr>
            <w:r w:rsidRPr="00505FAE">
              <w:rPr>
                <w:rFonts w:eastAsia="Times New Roman" w:cs="Calibri"/>
                <w:color w:val="auto"/>
                <w:sz w:val="20"/>
                <w:szCs w:val="20"/>
                <w:lang w:eastAsia="ar-SA"/>
              </w:rPr>
              <w:t>erkennen und analysieren Chancen und Herausforderungen von fachbezogenen, auch digitalen Medien für die Realitätswahrnehmung, (SK16)</w:t>
            </w:r>
          </w:p>
          <w:p w14:paraId="73C2C681" w14:textId="77777777" w:rsidR="00505FAE" w:rsidRPr="00505FAE" w:rsidRDefault="00505FAE" w:rsidP="00505FAE">
            <w:pPr>
              <w:numPr>
                <w:ilvl w:val="0"/>
                <w:numId w:val="50"/>
              </w:numPr>
              <w:tabs>
                <w:tab w:val="left" w:pos="720"/>
              </w:tabs>
              <w:suppressAutoHyphens w:val="0"/>
              <w:jc w:val="both"/>
              <w:textAlignment w:val="baseline"/>
              <w:rPr>
                <w:rFonts w:eastAsia="Times New Roman" w:cs="Calibri"/>
                <w:color w:val="auto"/>
                <w:sz w:val="20"/>
                <w:szCs w:val="20"/>
                <w:lang w:eastAsia="ar-SA"/>
              </w:rPr>
            </w:pPr>
            <w:r w:rsidRPr="00505FAE">
              <w:rPr>
                <w:rFonts w:eastAsia="Times New Roman" w:cs="Calibri"/>
                <w:color w:val="auto"/>
                <w:sz w:val="20"/>
                <w:szCs w:val="20"/>
                <w:lang w:eastAsia="ar-SA"/>
              </w:rPr>
              <w:t>bewerten angeleitet Rechercheergebnisse zu religiös relevanten Themen, auch aus webbasierten Medien, und bereiten diese themen- und adressatenbezogen auf, (MK11)</w:t>
            </w:r>
          </w:p>
          <w:p w14:paraId="12463B47" w14:textId="77777777" w:rsidR="00505FAE" w:rsidRPr="00505FAE" w:rsidRDefault="00505FAE" w:rsidP="00505FAE">
            <w:pPr>
              <w:numPr>
                <w:ilvl w:val="0"/>
                <w:numId w:val="50"/>
              </w:numPr>
              <w:tabs>
                <w:tab w:val="left" w:pos="720"/>
              </w:tabs>
              <w:suppressAutoHyphens w:val="0"/>
              <w:jc w:val="both"/>
              <w:textAlignment w:val="baseline"/>
              <w:rPr>
                <w:rFonts w:eastAsia="Times New Roman" w:cs="Calibri"/>
                <w:color w:val="auto"/>
                <w:sz w:val="20"/>
                <w:szCs w:val="20"/>
                <w:lang w:eastAsia="ar-SA"/>
              </w:rPr>
            </w:pPr>
            <w:r w:rsidRPr="00505FAE">
              <w:rPr>
                <w:rFonts w:eastAsia="Times New Roman" w:cs="Calibri"/>
                <w:color w:val="auto"/>
                <w:sz w:val="20"/>
                <w:szCs w:val="20"/>
                <w:lang w:eastAsia="ar-SA"/>
              </w:rPr>
              <w:t>begründen ihre Urteile zu religiösen und ethischen Fragen, (UK5)</w:t>
            </w:r>
          </w:p>
          <w:p w14:paraId="2B5CC260" w14:textId="77777777" w:rsidR="00505FAE" w:rsidRPr="00505FAE" w:rsidRDefault="00505FAE" w:rsidP="00505FAE">
            <w:pPr>
              <w:numPr>
                <w:ilvl w:val="0"/>
                <w:numId w:val="50"/>
              </w:numPr>
              <w:tabs>
                <w:tab w:val="left" w:pos="720"/>
              </w:tabs>
              <w:suppressAutoHyphens w:val="0"/>
              <w:jc w:val="both"/>
              <w:textAlignment w:val="baseline"/>
              <w:rPr>
                <w:rFonts w:eastAsia="Times New Roman" w:cs="Calibri"/>
                <w:color w:val="auto"/>
                <w:sz w:val="20"/>
                <w:szCs w:val="20"/>
                <w:lang w:eastAsia="ar-SA"/>
              </w:rPr>
            </w:pPr>
            <w:r w:rsidRPr="00505FAE">
              <w:rPr>
                <w:rFonts w:eastAsia="Times New Roman" w:cs="Calibri"/>
                <w:color w:val="auto"/>
                <w:sz w:val="20"/>
                <w:szCs w:val="20"/>
                <w:lang w:eastAsia="ar-SA"/>
              </w:rPr>
              <w:t>differenzieren zwischen lebensförderlichen und lebensfeindlichen Elementen der Religion in Kultur und Gesellschaft, (UK8)</w:t>
            </w:r>
          </w:p>
          <w:p w14:paraId="20999D77" w14:textId="77777777" w:rsidR="00505FAE" w:rsidRPr="00505FAE" w:rsidRDefault="00505FAE" w:rsidP="00505FAE">
            <w:pPr>
              <w:numPr>
                <w:ilvl w:val="0"/>
                <w:numId w:val="50"/>
              </w:numPr>
              <w:tabs>
                <w:tab w:val="left" w:pos="720"/>
              </w:tabs>
              <w:suppressAutoHyphens w:val="0"/>
              <w:jc w:val="both"/>
              <w:textAlignment w:val="baseline"/>
              <w:rPr>
                <w:rFonts w:eastAsia="Times New Roman" w:cs="Calibri"/>
                <w:color w:val="auto"/>
                <w:sz w:val="20"/>
                <w:szCs w:val="20"/>
                <w:lang w:eastAsia="ar-SA"/>
              </w:rPr>
            </w:pPr>
            <w:r w:rsidRPr="00505FAE">
              <w:rPr>
                <w:rFonts w:eastAsia="Times New Roman" w:cs="Calibri"/>
                <w:color w:val="auto"/>
                <w:sz w:val="20"/>
                <w:szCs w:val="20"/>
                <w:lang w:eastAsia="ar-SA"/>
              </w:rPr>
              <w:t>vertreten zu religiösen und weltanschaulichen Vorstellungen einen eigenen Standpunkt, (HK8)</w:t>
            </w:r>
          </w:p>
          <w:p w14:paraId="403AA7BC" w14:textId="77777777" w:rsidR="00505FAE" w:rsidRPr="00505FAE" w:rsidRDefault="00505FAE" w:rsidP="00505FAE">
            <w:pPr>
              <w:numPr>
                <w:ilvl w:val="0"/>
                <w:numId w:val="50"/>
              </w:numPr>
              <w:tabs>
                <w:tab w:val="left" w:pos="720"/>
              </w:tabs>
              <w:suppressAutoHyphens w:val="0"/>
              <w:jc w:val="both"/>
              <w:textAlignment w:val="baseline"/>
              <w:rPr>
                <w:rFonts w:eastAsia="Times New Roman" w:cs="Calibri"/>
                <w:color w:val="auto"/>
                <w:sz w:val="20"/>
                <w:szCs w:val="20"/>
                <w:lang w:eastAsia="ar-SA"/>
              </w:rPr>
            </w:pPr>
            <w:r w:rsidRPr="00505FAE">
              <w:rPr>
                <w:rFonts w:eastAsia="Times New Roman" w:cs="Calibri"/>
                <w:color w:val="auto"/>
                <w:sz w:val="20"/>
                <w:szCs w:val="20"/>
                <w:lang w:eastAsia="ar-SA"/>
              </w:rPr>
              <w:t>kommunizieren und kooperieren respektvoll mit Vertreterinnen und Vertretern anderer religiöser und nichtreligiöser Überzeugungen und berücksichtigen dabei Unterschiede sowie Grenzen, (HK10)</w:t>
            </w:r>
          </w:p>
          <w:p w14:paraId="2541B868" w14:textId="77777777" w:rsidR="00505FAE" w:rsidRPr="00505FAE" w:rsidRDefault="00505FAE" w:rsidP="00505FAE">
            <w:pPr>
              <w:numPr>
                <w:ilvl w:val="0"/>
                <w:numId w:val="50"/>
              </w:numPr>
              <w:tabs>
                <w:tab w:val="left" w:pos="720"/>
              </w:tabs>
              <w:suppressAutoHyphens w:val="0"/>
              <w:jc w:val="both"/>
              <w:textAlignment w:val="baseline"/>
              <w:rPr>
                <w:rFonts w:eastAsia="Times New Roman" w:cs="Calibri"/>
                <w:color w:val="auto"/>
                <w:sz w:val="20"/>
                <w:szCs w:val="20"/>
                <w:lang w:eastAsia="ar-SA"/>
              </w:rPr>
            </w:pPr>
            <w:r w:rsidRPr="00505FAE">
              <w:rPr>
                <w:rFonts w:eastAsia="Times New Roman" w:cs="Calibri"/>
                <w:color w:val="auto"/>
                <w:sz w:val="20"/>
                <w:szCs w:val="20"/>
                <w:lang w:eastAsia="ar-SA"/>
              </w:rPr>
              <w:t>nutzen Gestaltungsmittel von fachspezifischen Medienprodukten reflektiert unter Berücksichtigung ihrer Qualität, Wirkung und Aussageabsicht. (HK15)</w:t>
            </w:r>
          </w:p>
        </w:tc>
      </w:tr>
      <w:tr w:rsidR="00505FAE" w:rsidRPr="00505FAE" w14:paraId="7A0C9C10"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6FA97C0" w14:textId="77777777" w:rsidR="00505FAE" w:rsidRPr="00505FAE" w:rsidRDefault="00505FAE" w:rsidP="00505FAE">
            <w:pPr>
              <w:suppressAutoHyphens w:val="0"/>
              <w:spacing w:before="60"/>
              <w:textAlignment w:val="baseline"/>
              <w:rPr>
                <w:rFonts w:eastAsia="Times New Roman" w:cs="Calibri"/>
                <w:sz w:val="20"/>
                <w:szCs w:val="20"/>
                <w:lang w:eastAsia="zh-CN"/>
              </w:rPr>
            </w:pPr>
            <w:r w:rsidRPr="00505FAE">
              <w:rPr>
                <w:rFonts w:eastAsia="Times New Roman" w:cs="Calibri"/>
                <w:b/>
                <w:sz w:val="20"/>
                <w:szCs w:val="20"/>
                <w:lang w:eastAsia="zh-CN"/>
              </w:rPr>
              <w:lastRenderedPageBreak/>
              <w:t>Anknüpfungspunkte zum Schulprogramm:</w:t>
            </w:r>
          </w:p>
          <w:p w14:paraId="469C6CF4" w14:textId="77777777" w:rsidR="00505FAE" w:rsidRPr="00505FAE" w:rsidRDefault="00505FAE" w:rsidP="00505FAE">
            <w:pPr>
              <w:suppressAutoHyphens w:val="0"/>
              <w:spacing w:after="60"/>
              <w:ind w:left="284" w:hanging="284"/>
              <w:textAlignment w:val="baseline"/>
              <w:rPr>
                <w:rFonts w:ascii="Times New Roman" w:eastAsia="Times New Roman" w:hAnsi="Times New Roman" w:cs="Times New Roman"/>
                <w:szCs w:val="20"/>
                <w:lang w:eastAsia="zh-CN"/>
              </w:rPr>
            </w:pPr>
            <w:r w:rsidRPr="00505FAE">
              <w:rPr>
                <w:rFonts w:eastAsia="Times New Roman" w:cs="Calibri"/>
                <w:sz w:val="20"/>
                <w:szCs w:val="20"/>
                <w:lang w:eastAsia="zh-CN"/>
              </w:rPr>
              <w:t>z. B.   --  --  --</w:t>
            </w:r>
          </w:p>
        </w:tc>
      </w:tr>
      <w:tr w:rsidR="00505FAE" w:rsidRPr="00505FAE" w14:paraId="4034C6A4" w14:textId="77777777" w:rsidTr="00F30EEE">
        <w:trPr>
          <w:trHeight w:val="103"/>
        </w:trPr>
        <w:tc>
          <w:tcPr>
            <w:tcW w:w="7212" w:type="dxa"/>
            <w:tcBorders>
              <w:top w:val="single" w:sz="4" w:space="0" w:color="000001"/>
              <w:left w:val="single" w:sz="4" w:space="0" w:color="000001"/>
              <w:bottom w:val="single" w:sz="4" w:space="0" w:color="000001"/>
            </w:tcBorders>
            <w:shd w:val="clear" w:color="auto" w:fill="auto"/>
            <w:tcMar>
              <w:left w:w="103" w:type="dxa"/>
            </w:tcMar>
          </w:tcPr>
          <w:p w14:paraId="50CC0055" w14:textId="77777777" w:rsidR="00505FAE" w:rsidRPr="00505FAE" w:rsidRDefault="00505FAE" w:rsidP="00505FAE">
            <w:pPr>
              <w:suppressAutoHyphens w:val="0"/>
              <w:spacing w:before="60"/>
              <w:textAlignment w:val="baseline"/>
              <w:rPr>
                <w:rFonts w:eastAsia="Times New Roman" w:cs="Calibri"/>
                <w:sz w:val="20"/>
                <w:szCs w:val="20"/>
                <w:lang w:eastAsia="zh-CN"/>
              </w:rPr>
            </w:pPr>
            <w:r w:rsidRPr="00505FAE">
              <w:rPr>
                <w:rFonts w:eastAsia="Times New Roman" w:cs="Calibri"/>
                <w:b/>
                <w:sz w:val="20"/>
                <w:szCs w:val="20"/>
                <w:lang w:eastAsia="zh-CN"/>
              </w:rPr>
              <w:t>Konkretisierte Kompetenzerwartungen:</w:t>
            </w:r>
            <w:r w:rsidRPr="00505FAE">
              <w:rPr>
                <w:rFonts w:eastAsia="Times New Roman" w:cs="Calibri"/>
                <w:sz w:val="20"/>
                <w:szCs w:val="20"/>
                <w:lang w:eastAsia="zh-CN"/>
              </w:rPr>
              <w:t xml:space="preserve"> </w:t>
            </w:r>
          </w:p>
          <w:p w14:paraId="3D3593B9" w14:textId="77777777" w:rsidR="00505FAE" w:rsidRPr="00505FAE" w:rsidRDefault="00505FAE" w:rsidP="00505FAE">
            <w:pPr>
              <w:suppressAutoHyphens w:val="0"/>
              <w:textAlignment w:val="baseline"/>
              <w:rPr>
                <w:rFonts w:eastAsia="Times New Roman" w:cs="Calibri"/>
                <w:sz w:val="20"/>
                <w:szCs w:val="20"/>
                <w:lang w:eastAsia="zh-CN"/>
              </w:rPr>
            </w:pPr>
            <w:r w:rsidRPr="00505FAE">
              <w:rPr>
                <w:rFonts w:eastAsia="Times New Roman" w:cs="Calibri"/>
                <w:sz w:val="20"/>
                <w:szCs w:val="20"/>
                <w:lang w:eastAsia="zh-CN"/>
              </w:rPr>
              <w:t xml:space="preserve">Die Schülerinnen und Schüler </w:t>
            </w:r>
          </w:p>
          <w:p w14:paraId="4B70E7B0" w14:textId="77777777" w:rsidR="00505FAE" w:rsidRPr="00505FAE" w:rsidRDefault="00505FAE" w:rsidP="00505FAE">
            <w:pPr>
              <w:keepLines/>
              <w:numPr>
                <w:ilvl w:val="0"/>
                <w:numId w:val="51"/>
              </w:numPr>
              <w:suppressAutoHyphens w:val="0"/>
              <w:spacing w:line="276" w:lineRule="auto"/>
              <w:jc w:val="both"/>
              <w:textAlignment w:val="baseline"/>
              <w:rPr>
                <w:rFonts w:cs="Calibri"/>
                <w:color w:val="auto"/>
                <w:sz w:val="20"/>
                <w:szCs w:val="20"/>
              </w:rPr>
            </w:pPr>
            <w:r w:rsidRPr="00505FAE">
              <w:rPr>
                <w:rFonts w:cs="Calibri"/>
                <w:color w:val="auto"/>
                <w:sz w:val="20"/>
                <w:szCs w:val="20"/>
              </w:rPr>
              <w:t>beschreiben in der Auseinandersetzung mit der biblischen Verbindung von Selbst- und Nächstenliebe den Zusammenhang von Selbstannahme und Beziehungsfähigkeit, (K48)</w:t>
            </w:r>
          </w:p>
          <w:p w14:paraId="45752FB7" w14:textId="77777777" w:rsidR="00505FAE" w:rsidRPr="00505FAE" w:rsidRDefault="00505FAE" w:rsidP="00505FAE">
            <w:pPr>
              <w:keepLines/>
              <w:numPr>
                <w:ilvl w:val="0"/>
                <w:numId w:val="51"/>
              </w:numPr>
              <w:suppressAutoHyphens w:val="0"/>
              <w:spacing w:line="276" w:lineRule="auto"/>
              <w:jc w:val="both"/>
              <w:textAlignment w:val="baseline"/>
              <w:rPr>
                <w:rFonts w:cs="Calibri"/>
                <w:color w:val="auto"/>
                <w:sz w:val="20"/>
                <w:szCs w:val="20"/>
              </w:rPr>
            </w:pPr>
            <w:r w:rsidRPr="00505FAE">
              <w:rPr>
                <w:rFonts w:cs="Calibri"/>
                <w:color w:val="auto"/>
                <w:sz w:val="20"/>
                <w:szCs w:val="20"/>
              </w:rPr>
              <w:t>beschreiben Gefühle und Erwartungen von Jungen und Mädchen im Hinblick auf Partnerschaft, (K49)</w:t>
            </w:r>
          </w:p>
          <w:p w14:paraId="3BB46515" w14:textId="77777777" w:rsidR="00505FAE" w:rsidRPr="00505FAE" w:rsidRDefault="00505FAE" w:rsidP="00505FAE">
            <w:pPr>
              <w:keepLines/>
              <w:numPr>
                <w:ilvl w:val="0"/>
                <w:numId w:val="51"/>
              </w:numPr>
              <w:suppressAutoHyphens w:val="0"/>
              <w:spacing w:line="276" w:lineRule="auto"/>
              <w:jc w:val="both"/>
              <w:textAlignment w:val="baseline"/>
              <w:rPr>
                <w:rFonts w:cs="Calibri"/>
                <w:color w:val="auto"/>
                <w:sz w:val="20"/>
                <w:szCs w:val="20"/>
              </w:rPr>
            </w:pPr>
            <w:r w:rsidRPr="00505FAE">
              <w:rPr>
                <w:rFonts w:cs="Calibri"/>
                <w:color w:val="auto"/>
                <w:sz w:val="20"/>
                <w:szCs w:val="20"/>
              </w:rPr>
              <w:t>unterscheiden Ansichten über die Bedeutung von Sexualität für die Gestaltung von Partnerschaft, (K50)</w:t>
            </w:r>
          </w:p>
          <w:p w14:paraId="1296BC29" w14:textId="77777777" w:rsidR="00505FAE" w:rsidRPr="00505FAE" w:rsidRDefault="00505FAE" w:rsidP="00505FAE">
            <w:pPr>
              <w:keepLines/>
              <w:numPr>
                <w:ilvl w:val="0"/>
                <w:numId w:val="51"/>
              </w:numPr>
              <w:suppressAutoHyphens w:val="0"/>
              <w:spacing w:line="276" w:lineRule="auto"/>
              <w:jc w:val="both"/>
              <w:textAlignment w:val="baseline"/>
              <w:rPr>
                <w:rFonts w:cs="Calibri"/>
                <w:color w:val="auto"/>
                <w:sz w:val="20"/>
                <w:szCs w:val="20"/>
              </w:rPr>
            </w:pPr>
            <w:r w:rsidRPr="00505FAE">
              <w:rPr>
                <w:rFonts w:cs="Calibri"/>
                <w:color w:val="auto"/>
                <w:sz w:val="20"/>
                <w:szCs w:val="20"/>
              </w:rPr>
              <w:t>beschreiben biblische Bilder vom Menschen und setzen sich mit deren Relevanz für die Gestaltung von Geschlechterbeziehungen heute auseinander, (K51)</w:t>
            </w:r>
          </w:p>
          <w:p w14:paraId="3BBD2917" w14:textId="77777777" w:rsidR="00505FAE" w:rsidRPr="00505FAE" w:rsidRDefault="00505FAE" w:rsidP="00505FAE">
            <w:pPr>
              <w:keepLines/>
              <w:numPr>
                <w:ilvl w:val="0"/>
                <w:numId w:val="51"/>
              </w:numPr>
              <w:suppressAutoHyphens w:val="0"/>
              <w:spacing w:line="276" w:lineRule="auto"/>
              <w:jc w:val="both"/>
              <w:textAlignment w:val="baseline"/>
              <w:rPr>
                <w:rFonts w:cs="Calibri"/>
                <w:color w:val="auto"/>
                <w:sz w:val="20"/>
                <w:szCs w:val="20"/>
              </w:rPr>
            </w:pPr>
            <w:r w:rsidRPr="00505FAE">
              <w:rPr>
                <w:rFonts w:cs="Calibri"/>
                <w:color w:val="auto"/>
                <w:sz w:val="20"/>
                <w:szCs w:val="20"/>
              </w:rPr>
              <w:t>erörtern Regeln für gelingende Partnerschaft und Möglichkeiten des Umgangs mit misslingender Partnerschaft, (K58)</w:t>
            </w:r>
          </w:p>
          <w:p w14:paraId="62DE3A09" w14:textId="77777777" w:rsidR="00505FAE" w:rsidRPr="00505FAE" w:rsidRDefault="00505FAE" w:rsidP="00505FAE">
            <w:pPr>
              <w:keepLines/>
              <w:numPr>
                <w:ilvl w:val="0"/>
                <w:numId w:val="51"/>
              </w:numPr>
              <w:suppressAutoHyphens w:val="0"/>
              <w:spacing w:line="276" w:lineRule="auto"/>
              <w:jc w:val="both"/>
              <w:textAlignment w:val="baseline"/>
              <w:rPr>
                <w:rFonts w:cs="Calibri"/>
                <w:color w:val="auto"/>
                <w:sz w:val="20"/>
                <w:szCs w:val="20"/>
              </w:rPr>
            </w:pPr>
            <w:r w:rsidRPr="00505FAE">
              <w:rPr>
                <w:rFonts w:cs="Calibri"/>
                <w:color w:val="auto"/>
                <w:sz w:val="20"/>
                <w:szCs w:val="20"/>
              </w:rPr>
              <w:t>beurteilen sexuelle Gemeinschaft unter der Perspektive wechselseitiger Verantwortung, (K59)</w:t>
            </w:r>
          </w:p>
          <w:p w14:paraId="02654D94" w14:textId="77777777" w:rsidR="00505FAE" w:rsidRPr="00505FAE" w:rsidRDefault="00505FAE" w:rsidP="00505FAE">
            <w:pPr>
              <w:keepLines/>
              <w:numPr>
                <w:ilvl w:val="0"/>
                <w:numId w:val="51"/>
              </w:numPr>
              <w:suppressAutoHyphens w:val="0"/>
              <w:spacing w:line="276" w:lineRule="auto"/>
              <w:jc w:val="both"/>
              <w:textAlignment w:val="baseline"/>
              <w:rPr>
                <w:rFonts w:cs="Calibri"/>
                <w:color w:val="auto"/>
                <w:sz w:val="20"/>
                <w:szCs w:val="20"/>
              </w:rPr>
            </w:pPr>
            <w:r w:rsidRPr="00505FAE">
              <w:rPr>
                <w:rFonts w:cs="Calibri"/>
                <w:color w:val="auto"/>
                <w:sz w:val="20"/>
                <w:szCs w:val="20"/>
              </w:rPr>
              <w:t>setzen sich mit eigenem und gesellschaftlichem Geschlechterrollenverständnis auseinander und beurteilen diese vor dem Hintergrund der Heterogenität biblischer Bilder vom Menschen, (K60)</w:t>
            </w:r>
          </w:p>
          <w:p w14:paraId="035DE63C" w14:textId="77777777" w:rsidR="00505FAE" w:rsidRPr="00505FAE" w:rsidRDefault="00505FAE" w:rsidP="00505FAE">
            <w:pPr>
              <w:keepLines/>
              <w:numPr>
                <w:ilvl w:val="0"/>
                <w:numId w:val="51"/>
              </w:numPr>
              <w:suppressAutoHyphens w:val="0"/>
              <w:spacing w:line="276" w:lineRule="auto"/>
              <w:jc w:val="both"/>
              <w:textAlignment w:val="baseline"/>
              <w:rPr>
                <w:rFonts w:cs="Calibri"/>
                <w:color w:val="auto"/>
                <w:sz w:val="20"/>
                <w:szCs w:val="20"/>
              </w:rPr>
            </w:pPr>
            <w:r w:rsidRPr="00505FAE">
              <w:rPr>
                <w:rFonts w:cs="Calibri"/>
                <w:color w:val="auto"/>
                <w:sz w:val="20"/>
                <w:szCs w:val="20"/>
              </w:rPr>
              <w:lastRenderedPageBreak/>
              <w:t>erklären den Gedanken der Rechtfertigung – die bedingungslose Annahme des Menschen durch Gott – als Grundlage evangelischen Glaubens, (K64)</w:t>
            </w:r>
          </w:p>
          <w:p w14:paraId="44563981" w14:textId="77777777" w:rsidR="00505FAE" w:rsidRPr="00505FAE" w:rsidRDefault="00505FAE" w:rsidP="00505FAE">
            <w:pPr>
              <w:keepLines/>
              <w:numPr>
                <w:ilvl w:val="0"/>
                <w:numId w:val="51"/>
              </w:numPr>
              <w:suppressAutoHyphens w:val="0"/>
              <w:spacing w:line="276" w:lineRule="auto"/>
              <w:jc w:val="both"/>
              <w:textAlignment w:val="baseline"/>
              <w:rPr>
                <w:rFonts w:cs="Calibri"/>
                <w:color w:val="auto"/>
                <w:sz w:val="20"/>
                <w:szCs w:val="20"/>
              </w:rPr>
            </w:pPr>
            <w:r w:rsidRPr="00505FAE">
              <w:rPr>
                <w:rFonts w:cs="Calibri"/>
                <w:color w:val="auto"/>
                <w:sz w:val="20"/>
                <w:szCs w:val="20"/>
              </w:rPr>
              <w:t>beschreiben beispielhaft lebenspraktische Konsequenzen, die sich für evangelische Christinnen und Christen in Geschichte und Gegenwart aus reformatorischen Einsichten ergaben bzw. ergeben, (K65)</w:t>
            </w:r>
          </w:p>
          <w:p w14:paraId="072A9EE9" w14:textId="1685B190" w:rsidR="00422898" w:rsidRPr="00422898" w:rsidRDefault="00505FAE" w:rsidP="00422898">
            <w:pPr>
              <w:keepLines/>
              <w:numPr>
                <w:ilvl w:val="0"/>
                <w:numId w:val="51"/>
              </w:numPr>
              <w:suppressAutoHyphens w:val="0"/>
              <w:spacing w:line="276" w:lineRule="auto"/>
              <w:jc w:val="both"/>
              <w:textAlignment w:val="baseline"/>
              <w:rPr>
                <w:rFonts w:ascii="Arial" w:hAnsi="Arial" w:cs="Times New Roman"/>
                <w:color w:val="auto"/>
                <w:szCs w:val="22"/>
              </w:rPr>
            </w:pPr>
            <w:r w:rsidRPr="00505FAE">
              <w:rPr>
                <w:rFonts w:cs="Calibri"/>
                <w:color w:val="auto"/>
                <w:sz w:val="20"/>
                <w:szCs w:val="20"/>
              </w:rPr>
              <w:t>beurteilen die Relevanz reformatorischer Einsichten für christlichen Glauben und die Sicht auf das Leben und die Menschen heute, (K70)</w:t>
            </w:r>
          </w:p>
          <w:p w14:paraId="15C12B8B" w14:textId="77777777" w:rsidR="00505FAE" w:rsidRPr="00505FAE" w:rsidRDefault="00505FAE" w:rsidP="00505FAE">
            <w:pPr>
              <w:keepLines/>
              <w:numPr>
                <w:ilvl w:val="0"/>
                <w:numId w:val="51"/>
              </w:numPr>
              <w:suppressAutoHyphens w:val="0"/>
              <w:spacing w:line="276" w:lineRule="auto"/>
              <w:jc w:val="both"/>
              <w:textAlignment w:val="baseline"/>
              <w:rPr>
                <w:rFonts w:cs="Calibri"/>
                <w:color w:val="auto"/>
                <w:sz w:val="20"/>
                <w:szCs w:val="20"/>
              </w:rPr>
            </w:pPr>
            <w:r w:rsidRPr="00505FAE">
              <w:rPr>
                <w:rFonts w:cs="Calibri"/>
                <w:color w:val="auto"/>
                <w:sz w:val="20"/>
                <w:szCs w:val="20"/>
              </w:rPr>
              <w:t>erläutern Zusammenhänge zwischen der Frage nach Sinn und Selbstverständnis des Menschen und religiösen bzw. säkularen Weltanschauungen, (K112)</w:t>
            </w:r>
          </w:p>
          <w:p w14:paraId="14E8A9FA" w14:textId="77777777" w:rsidR="00505FAE" w:rsidRDefault="00505FAE" w:rsidP="00505FAE">
            <w:pPr>
              <w:keepLines/>
              <w:numPr>
                <w:ilvl w:val="0"/>
                <w:numId w:val="51"/>
              </w:numPr>
              <w:suppressAutoHyphens w:val="0"/>
              <w:spacing w:line="276" w:lineRule="auto"/>
              <w:jc w:val="both"/>
              <w:textAlignment w:val="baseline"/>
              <w:rPr>
                <w:rFonts w:cs="Calibri"/>
                <w:color w:val="auto"/>
                <w:sz w:val="20"/>
                <w:szCs w:val="20"/>
              </w:rPr>
            </w:pPr>
            <w:r w:rsidRPr="00505FAE">
              <w:rPr>
                <w:rFonts w:cs="Calibri"/>
                <w:color w:val="auto"/>
                <w:sz w:val="20"/>
                <w:szCs w:val="20"/>
              </w:rPr>
              <w:t>beurteilen die Konsequenzen unterschiedlicher Weltdeutungen und Menschenbilder für die Lebensgestaltung. (K113)</w:t>
            </w:r>
          </w:p>
          <w:p w14:paraId="38ADFDDD" w14:textId="77777777" w:rsidR="00422898" w:rsidRDefault="00422898" w:rsidP="00422898">
            <w:pPr>
              <w:keepLines/>
              <w:suppressAutoHyphens w:val="0"/>
              <w:spacing w:line="276" w:lineRule="auto"/>
              <w:jc w:val="both"/>
              <w:textAlignment w:val="baseline"/>
              <w:rPr>
                <w:rFonts w:cs="Calibri"/>
                <w:color w:val="auto"/>
                <w:sz w:val="20"/>
                <w:szCs w:val="20"/>
              </w:rPr>
            </w:pPr>
          </w:p>
          <w:p w14:paraId="05F0D7B0" w14:textId="77777777" w:rsidR="00422898" w:rsidRPr="004B4085" w:rsidRDefault="00422898" w:rsidP="00422898">
            <w:pPr>
              <w:tabs>
                <w:tab w:val="left" w:pos="284"/>
              </w:tabs>
              <w:suppressAutoHyphens w:val="0"/>
              <w:spacing w:after="60"/>
              <w:jc w:val="both"/>
              <w:textAlignment w:val="baseline"/>
              <w:rPr>
                <w:rFonts w:asciiTheme="minorHAnsi" w:eastAsia="Times New Roman" w:hAnsiTheme="minorHAnsi" w:cstheme="minorHAnsi"/>
                <w:b/>
                <w:bCs/>
                <w:color w:val="FF0000"/>
                <w:sz w:val="22"/>
                <w:szCs w:val="22"/>
                <w:lang w:eastAsia="zh-CN"/>
              </w:rPr>
            </w:pPr>
            <w:r w:rsidRPr="004B4085">
              <w:rPr>
                <w:rFonts w:asciiTheme="minorHAnsi" w:eastAsia="Times New Roman" w:hAnsiTheme="minorHAnsi" w:cstheme="minorHAnsi"/>
                <w:b/>
                <w:bCs/>
                <w:color w:val="FF0000"/>
                <w:sz w:val="22"/>
                <w:szCs w:val="22"/>
                <w:lang w:eastAsia="zh-CN"/>
              </w:rPr>
              <w:t>Anknüpfungen an den Medienkompetenzrahmen:</w:t>
            </w:r>
          </w:p>
          <w:p w14:paraId="2EB0239A" w14:textId="40462C0C" w:rsidR="00422898" w:rsidRPr="00D20F93" w:rsidRDefault="00D20F93" w:rsidP="00D20F93">
            <w:pPr>
              <w:pStyle w:val="Listenabsatz"/>
              <w:keepLines/>
              <w:numPr>
                <w:ilvl w:val="0"/>
                <w:numId w:val="122"/>
              </w:numPr>
              <w:suppressAutoHyphens w:val="0"/>
              <w:spacing w:line="276" w:lineRule="auto"/>
              <w:jc w:val="both"/>
              <w:textAlignment w:val="baseline"/>
              <w:rPr>
                <w:rFonts w:cs="Calibri"/>
                <w:color w:val="auto"/>
                <w:sz w:val="20"/>
                <w:szCs w:val="20"/>
              </w:rPr>
            </w:pPr>
            <w:r w:rsidRPr="004B4085">
              <w:rPr>
                <w:rFonts w:cs="Calibri"/>
                <w:color w:val="FF0000"/>
                <w:sz w:val="20"/>
                <w:szCs w:val="20"/>
              </w:rPr>
              <w:t xml:space="preserve">Die </w:t>
            </w:r>
            <w:proofErr w:type="spellStart"/>
            <w:r w:rsidRPr="004B4085">
              <w:rPr>
                <w:rFonts w:cs="Calibri"/>
                <w:color w:val="FF0000"/>
                <w:sz w:val="20"/>
                <w:szCs w:val="20"/>
              </w:rPr>
              <w:t>SuS</w:t>
            </w:r>
            <w:proofErr w:type="spellEnd"/>
            <w:r w:rsidRPr="004B4085">
              <w:rPr>
                <w:rFonts w:cs="Calibri"/>
                <w:color w:val="FF0000"/>
                <w:sz w:val="20"/>
                <w:szCs w:val="20"/>
              </w:rPr>
              <w:t xml:space="preserve"> erarbeiten Männer- bzw. Frauenrollen in </w:t>
            </w:r>
            <w:proofErr w:type="spellStart"/>
            <w:r w:rsidRPr="004B4085">
              <w:rPr>
                <w:rFonts w:cs="Calibri"/>
                <w:color w:val="FF0000"/>
                <w:sz w:val="20"/>
                <w:szCs w:val="20"/>
              </w:rPr>
              <w:t>Youtube</w:t>
            </w:r>
            <w:proofErr w:type="spellEnd"/>
            <w:r w:rsidRPr="004B4085">
              <w:rPr>
                <w:rFonts w:cs="Calibri"/>
                <w:color w:val="FF0000"/>
                <w:sz w:val="20"/>
                <w:szCs w:val="20"/>
              </w:rPr>
              <w:t>-Clips</w:t>
            </w:r>
            <w:r w:rsidR="001509AF" w:rsidRPr="004B4085">
              <w:rPr>
                <w:rFonts w:cs="Calibri"/>
                <w:color w:val="FF0000"/>
                <w:sz w:val="20"/>
                <w:szCs w:val="20"/>
              </w:rPr>
              <w:t xml:space="preserve"> (MKR 2.4)</w:t>
            </w:r>
          </w:p>
        </w:tc>
        <w:tc>
          <w:tcPr>
            <w:tcW w:w="72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65295F3" w14:textId="77777777" w:rsidR="00505FAE" w:rsidRPr="00505FAE" w:rsidRDefault="00505FAE" w:rsidP="00505FAE">
            <w:pPr>
              <w:suppressAutoHyphens w:val="0"/>
              <w:spacing w:before="60"/>
              <w:textAlignment w:val="baseline"/>
              <w:rPr>
                <w:rFonts w:eastAsia="Times New Roman" w:cs="Calibri"/>
                <w:sz w:val="20"/>
                <w:szCs w:val="20"/>
                <w:lang w:eastAsia="zh-CN"/>
              </w:rPr>
            </w:pPr>
            <w:r w:rsidRPr="00505FAE">
              <w:rPr>
                <w:rFonts w:eastAsia="Times New Roman" w:cs="Calibri"/>
                <w:b/>
                <w:sz w:val="20"/>
                <w:szCs w:val="20"/>
                <w:lang w:eastAsia="zh-CN"/>
              </w:rPr>
              <w:lastRenderedPageBreak/>
              <w:t>Mögliche Unterrichtsbausteine:</w:t>
            </w:r>
          </w:p>
          <w:p w14:paraId="194F5E4D" w14:textId="77777777" w:rsidR="00505FAE" w:rsidRPr="00505FAE" w:rsidRDefault="00505FAE" w:rsidP="00505FAE">
            <w:pPr>
              <w:numPr>
                <w:ilvl w:val="0"/>
                <w:numId w:val="48"/>
              </w:numPr>
              <w:suppressAutoHyphens w:val="0"/>
              <w:textAlignment w:val="baseline"/>
              <w:rPr>
                <w:rFonts w:eastAsia="Times New Roman" w:cs="Calibri"/>
                <w:sz w:val="20"/>
                <w:szCs w:val="20"/>
                <w:lang w:eastAsia="zh-CN"/>
              </w:rPr>
            </w:pPr>
            <w:r w:rsidRPr="00505FAE">
              <w:rPr>
                <w:rFonts w:eastAsia="Times New Roman" w:cs="Calibri"/>
                <w:sz w:val="20"/>
                <w:szCs w:val="20"/>
                <w:lang w:eastAsia="zh-CN"/>
              </w:rPr>
              <w:t>Männer- und Frauenbilder</w:t>
            </w:r>
          </w:p>
          <w:p w14:paraId="14E16D58" w14:textId="77777777" w:rsidR="00505FAE" w:rsidRPr="00505FAE" w:rsidRDefault="00505FAE" w:rsidP="00505FAE">
            <w:pPr>
              <w:numPr>
                <w:ilvl w:val="0"/>
                <w:numId w:val="48"/>
              </w:numPr>
              <w:suppressAutoHyphens w:val="0"/>
              <w:textAlignment w:val="baseline"/>
              <w:rPr>
                <w:rFonts w:eastAsia="Times New Roman" w:cs="Calibri"/>
                <w:sz w:val="20"/>
                <w:szCs w:val="20"/>
                <w:lang w:eastAsia="zh-CN"/>
              </w:rPr>
            </w:pPr>
            <w:r w:rsidRPr="00505FAE">
              <w:rPr>
                <w:rFonts w:eastAsia="Times New Roman" w:cs="Calibri"/>
                <w:sz w:val="20"/>
                <w:szCs w:val="20"/>
                <w:lang w:eastAsia="zh-CN"/>
              </w:rPr>
              <w:t>biblische Bilder von Männern und Frauen (Bsp.: Rut, Abraham, Sara und Hagar)</w:t>
            </w:r>
          </w:p>
          <w:p w14:paraId="272C7361" w14:textId="77777777" w:rsidR="00505FAE" w:rsidRPr="00505FAE" w:rsidRDefault="00505FAE" w:rsidP="00505FAE">
            <w:pPr>
              <w:numPr>
                <w:ilvl w:val="0"/>
                <w:numId w:val="48"/>
              </w:numPr>
              <w:suppressAutoHyphens w:val="0"/>
              <w:textAlignment w:val="baseline"/>
              <w:rPr>
                <w:rFonts w:eastAsia="Times New Roman" w:cs="Calibri"/>
                <w:sz w:val="20"/>
                <w:szCs w:val="20"/>
                <w:lang w:eastAsia="zh-CN"/>
              </w:rPr>
            </w:pPr>
            <w:r w:rsidRPr="00505FAE">
              <w:rPr>
                <w:rFonts w:eastAsia="Times New Roman" w:cs="Calibri"/>
                <w:sz w:val="20"/>
                <w:szCs w:val="20"/>
                <w:lang w:eastAsia="zh-CN"/>
              </w:rPr>
              <w:t xml:space="preserve">Erwartungen der </w:t>
            </w:r>
            <w:proofErr w:type="spellStart"/>
            <w:r w:rsidRPr="00505FAE">
              <w:rPr>
                <w:rFonts w:eastAsia="Times New Roman" w:cs="Calibri"/>
                <w:sz w:val="20"/>
                <w:szCs w:val="20"/>
                <w:lang w:eastAsia="zh-CN"/>
              </w:rPr>
              <w:t>SuS</w:t>
            </w:r>
            <w:proofErr w:type="spellEnd"/>
            <w:r w:rsidRPr="00505FAE">
              <w:rPr>
                <w:rFonts w:eastAsia="Times New Roman" w:cs="Calibri"/>
                <w:sz w:val="20"/>
                <w:szCs w:val="20"/>
                <w:lang w:eastAsia="zh-CN"/>
              </w:rPr>
              <w:t xml:space="preserve"> an eine Partnerin bzw. an einen Partner und an Partnerschaft</w:t>
            </w:r>
          </w:p>
          <w:p w14:paraId="6F5322BB" w14:textId="77777777" w:rsidR="00505FAE" w:rsidRPr="00505FAE" w:rsidRDefault="00505FAE" w:rsidP="00505FAE">
            <w:pPr>
              <w:numPr>
                <w:ilvl w:val="0"/>
                <w:numId w:val="48"/>
              </w:numPr>
              <w:suppressAutoHyphens w:val="0"/>
              <w:textAlignment w:val="baseline"/>
              <w:rPr>
                <w:rFonts w:eastAsia="Times New Roman" w:cs="Calibri"/>
                <w:sz w:val="20"/>
                <w:szCs w:val="20"/>
                <w:lang w:eastAsia="zh-CN"/>
              </w:rPr>
            </w:pPr>
            <w:r w:rsidRPr="00505FAE">
              <w:rPr>
                <w:rFonts w:eastAsia="Times New Roman" w:cs="Calibri"/>
                <w:sz w:val="20"/>
                <w:szCs w:val="20"/>
                <w:lang w:eastAsia="zh-CN"/>
              </w:rPr>
              <w:t>Sexualität und Partnerschaft</w:t>
            </w:r>
          </w:p>
          <w:p w14:paraId="63685F9C" w14:textId="77777777" w:rsidR="00505FAE" w:rsidRPr="00505FAE" w:rsidRDefault="00505FAE" w:rsidP="00505FAE">
            <w:pPr>
              <w:numPr>
                <w:ilvl w:val="0"/>
                <w:numId w:val="48"/>
              </w:numPr>
              <w:suppressAutoHyphens w:val="0"/>
              <w:textAlignment w:val="baseline"/>
              <w:rPr>
                <w:rFonts w:eastAsia="Times New Roman" w:cs="Calibri"/>
                <w:sz w:val="20"/>
                <w:szCs w:val="20"/>
                <w:lang w:eastAsia="zh-CN"/>
              </w:rPr>
            </w:pPr>
            <w:r w:rsidRPr="00505FAE">
              <w:rPr>
                <w:rFonts w:eastAsia="Times New Roman" w:cs="Calibri"/>
                <w:sz w:val="20"/>
                <w:szCs w:val="20"/>
                <w:lang w:eastAsia="zh-CN"/>
              </w:rPr>
              <w:t>Bedingungen gelingender bzw. misslingender Partnerschaft</w:t>
            </w:r>
          </w:p>
          <w:p w14:paraId="3628D14B" w14:textId="77777777" w:rsidR="00505FAE" w:rsidRPr="00505FAE" w:rsidRDefault="00505FAE" w:rsidP="00505FAE">
            <w:pPr>
              <w:numPr>
                <w:ilvl w:val="0"/>
                <w:numId w:val="48"/>
              </w:numPr>
              <w:suppressAutoHyphens w:val="0"/>
              <w:textAlignment w:val="baseline"/>
              <w:rPr>
                <w:rFonts w:eastAsia="Times New Roman" w:cs="Calibri"/>
                <w:b/>
                <w:sz w:val="20"/>
                <w:szCs w:val="20"/>
                <w:lang w:eastAsia="zh-CN"/>
              </w:rPr>
            </w:pPr>
            <w:r w:rsidRPr="00505FAE">
              <w:rPr>
                <w:rFonts w:eastAsia="Times New Roman" w:cs="Calibri"/>
                <w:sz w:val="20"/>
                <w:szCs w:val="20"/>
                <w:lang w:eastAsia="zh-CN"/>
              </w:rPr>
              <w:t>Umgang mit enttäuschten Erwartungen</w:t>
            </w:r>
          </w:p>
          <w:p w14:paraId="56F1FA1E" w14:textId="77777777" w:rsidR="00505FAE" w:rsidRPr="00505FAE" w:rsidRDefault="00505FAE" w:rsidP="00505FAE">
            <w:pPr>
              <w:suppressAutoHyphens w:val="0"/>
              <w:textAlignment w:val="baseline"/>
              <w:rPr>
                <w:rFonts w:eastAsia="Times New Roman" w:cs="Calibri"/>
                <w:b/>
                <w:sz w:val="20"/>
                <w:szCs w:val="20"/>
                <w:lang w:eastAsia="zh-CN"/>
              </w:rPr>
            </w:pPr>
          </w:p>
          <w:p w14:paraId="1C1542DE" w14:textId="77777777" w:rsidR="00505FAE" w:rsidRPr="00505FAE" w:rsidRDefault="00505FAE" w:rsidP="00505FAE">
            <w:pPr>
              <w:suppressAutoHyphens w:val="0"/>
              <w:textAlignment w:val="baseline"/>
              <w:rPr>
                <w:rFonts w:eastAsia="Times New Roman" w:cs="Calibri"/>
                <w:sz w:val="20"/>
                <w:szCs w:val="20"/>
                <w:lang w:eastAsia="zh-CN"/>
              </w:rPr>
            </w:pPr>
            <w:r w:rsidRPr="00505FAE">
              <w:rPr>
                <w:rFonts w:eastAsia="Times New Roman" w:cs="Calibri"/>
                <w:b/>
                <w:sz w:val="20"/>
                <w:szCs w:val="20"/>
                <w:lang w:eastAsia="zh-CN"/>
              </w:rPr>
              <w:t>Didaktisch-methodische Hinweise / digitale Bildung:</w:t>
            </w:r>
          </w:p>
          <w:p w14:paraId="76B2FCB0" w14:textId="77777777" w:rsidR="00505FAE" w:rsidRPr="00505FAE" w:rsidRDefault="00505FAE" w:rsidP="00505FAE">
            <w:pPr>
              <w:numPr>
                <w:ilvl w:val="0"/>
                <w:numId w:val="49"/>
              </w:numPr>
              <w:suppressAutoHyphens w:val="0"/>
              <w:textAlignment w:val="baseline"/>
              <w:rPr>
                <w:rFonts w:eastAsia="Times New Roman" w:cs="Calibri"/>
                <w:sz w:val="20"/>
                <w:szCs w:val="20"/>
                <w:lang w:eastAsia="zh-CN"/>
              </w:rPr>
            </w:pPr>
            <w:r w:rsidRPr="00505FAE">
              <w:rPr>
                <w:rFonts w:eastAsia="Times New Roman" w:cs="Calibri"/>
                <w:sz w:val="20"/>
                <w:szCs w:val="20"/>
                <w:lang w:eastAsia="zh-CN"/>
              </w:rPr>
              <w:t>z.B. Erarbeitung biblischer Texte</w:t>
            </w:r>
          </w:p>
          <w:p w14:paraId="4B94D510" w14:textId="77777777" w:rsidR="00505FAE" w:rsidRPr="00505FAE" w:rsidRDefault="00505FAE" w:rsidP="00505FAE">
            <w:pPr>
              <w:numPr>
                <w:ilvl w:val="0"/>
                <w:numId w:val="49"/>
              </w:numPr>
              <w:suppressAutoHyphens w:val="0"/>
              <w:textAlignment w:val="baseline"/>
              <w:rPr>
                <w:rFonts w:eastAsia="Times New Roman" w:cs="Calibri"/>
                <w:sz w:val="20"/>
                <w:szCs w:val="20"/>
                <w:lang w:eastAsia="zh-CN"/>
              </w:rPr>
            </w:pPr>
            <w:r w:rsidRPr="00505FAE">
              <w:rPr>
                <w:rFonts w:eastAsia="Times New Roman" w:cs="Calibri"/>
                <w:sz w:val="20"/>
                <w:szCs w:val="20"/>
                <w:lang w:eastAsia="zh-CN"/>
              </w:rPr>
              <w:t xml:space="preserve">z.B. Männer- bzw. Frauenrollen in </w:t>
            </w:r>
            <w:proofErr w:type="spellStart"/>
            <w:r w:rsidRPr="00505FAE">
              <w:rPr>
                <w:rFonts w:eastAsia="Times New Roman" w:cs="Calibri"/>
                <w:sz w:val="20"/>
                <w:szCs w:val="20"/>
                <w:lang w:eastAsia="zh-CN"/>
              </w:rPr>
              <w:t>youtube</w:t>
            </w:r>
            <w:proofErr w:type="spellEnd"/>
            <w:r w:rsidRPr="00505FAE">
              <w:rPr>
                <w:rFonts w:eastAsia="Times New Roman" w:cs="Calibri"/>
                <w:sz w:val="20"/>
                <w:szCs w:val="20"/>
                <w:lang w:eastAsia="zh-CN"/>
              </w:rPr>
              <w:t>-Clips</w:t>
            </w:r>
          </w:p>
          <w:p w14:paraId="27BE9AA9" w14:textId="77777777" w:rsidR="00505FAE" w:rsidRPr="00505FAE" w:rsidRDefault="00505FAE" w:rsidP="00505FAE">
            <w:pPr>
              <w:numPr>
                <w:ilvl w:val="0"/>
                <w:numId w:val="49"/>
              </w:numPr>
              <w:suppressAutoHyphens w:val="0"/>
              <w:textAlignment w:val="baseline"/>
              <w:rPr>
                <w:rFonts w:eastAsia="Times New Roman" w:cs="Calibri"/>
                <w:b/>
                <w:sz w:val="20"/>
                <w:szCs w:val="20"/>
                <w:lang w:eastAsia="zh-CN"/>
              </w:rPr>
            </w:pPr>
            <w:r w:rsidRPr="00505FAE">
              <w:rPr>
                <w:rFonts w:eastAsia="Times New Roman" w:cs="Calibri"/>
                <w:sz w:val="20"/>
                <w:szCs w:val="20"/>
                <w:lang w:eastAsia="zh-CN"/>
              </w:rPr>
              <w:t>z.B. Kooperation mit Pro Familia, Lions Quest, …</w:t>
            </w:r>
          </w:p>
          <w:p w14:paraId="564002AF" w14:textId="77777777" w:rsidR="00505FAE" w:rsidRPr="00505FAE" w:rsidRDefault="00505FAE" w:rsidP="00505FAE">
            <w:pPr>
              <w:suppressAutoHyphens w:val="0"/>
              <w:textAlignment w:val="baseline"/>
              <w:rPr>
                <w:rFonts w:eastAsia="Times New Roman" w:cs="Calibri"/>
                <w:b/>
                <w:sz w:val="20"/>
                <w:szCs w:val="20"/>
                <w:lang w:eastAsia="zh-CN"/>
              </w:rPr>
            </w:pPr>
          </w:p>
          <w:p w14:paraId="70B3E3BD" w14:textId="77777777" w:rsidR="00505FAE" w:rsidRPr="00505FAE" w:rsidRDefault="00505FAE" w:rsidP="00505FAE">
            <w:pPr>
              <w:suppressAutoHyphens w:val="0"/>
              <w:textAlignment w:val="baseline"/>
              <w:rPr>
                <w:rFonts w:ascii="Times New Roman" w:eastAsia="Times New Roman" w:hAnsi="Times New Roman" w:cs="Times New Roman"/>
                <w:szCs w:val="20"/>
                <w:lang w:eastAsia="zh-CN"/>
              </w:rPr>
            </w:pPr>
            <w:r w:rsidRPr="00505FAE">
              <w:rPr>
                <w:rFonts w:eastAsia="Times New Roman" w:cs="Calibri"/>
                <w:b/>
                <w:sz w:val="20"/>
                <w:szCs w:val="20"/>
                <w:lang w:eastAsia="zh-CN"/>
              </w:rPr>
              <w:t xml:space="preserve">Zeitbedarf: </w:t>
            </w:r>
            <w:r w:rsidRPr="00505FAE">
              <w:rPr>
                <w:rFonts w:eastAsia="Times New Roman" w:cs="Calibri"/>
                <w:sz w:val="20"/>
                <w:szCs w:val="20"/>
                <w:lang w:eastAsia="zh-CN"/>
              </w:rPr>
              <w:t>ca. 12 Stunden</w:t>
            </w:r>
          </w:p>
        </w:tc>
      </w:tr>
    </w:tbl>
    <w:p w14:paraId="43B55A85" w14:textId="77777777" w:rsidR="00505FAE" w:rsidRPr="00505FAE" w:rsidRDefault="00505FAE" w:rsidP="00505FAE">
      <w:pPr>
        <w:suppressAutoHyphens w:val="0"/>
        <w:jc w:val="both"/>
        <w:textAlignment w:val="baseline"/>
        <w:rPr>
          <w:rFonts w:eastAsia="Times New Roman" w:cs="Calibri"/>
          <w:sz w:val="20"/>
          <w:szCs w:val="20"/>
          <w:lang w:eastAsia="zh-CN"/>
        </w:rPr>
      </w:pPr>
    </w:p>
    <w:p w14:paraId="1F5E6B19" w14:textId="77777777" w:rsidR="00505FAE" w:rsidRPr="00505FAE" w:rsidRDefault="00505FAE" w:rsidP="00505FAE">
      <w:pPr>
        <w:suppressAutoHyphens w:val="0"/>
        <w:jc w:val="both"/>
        <w:textAlignment w:val="baseline"/>
        <w:rPr>
          <w:rFonts w:eastAsia="Times New Roman" w:cs="Calibri"/>
          <w:sz w:val="20"/>
          <w:szCs w:val="20"/>
          <w:lang w:eastAsia="zh-CN"/>
        </w:rPr>
      </w:pPr>
    </w:p>
    <w:p w14:paraId="043F5C34" w14:textId="77777777" w:rsidR="00505FAE" w:rsidRPr="00505FAE" w:rsidRDefault="00505FAE" w:rsidP="00505FAE">
      <w:pPr>
        <w:suppressAutoHyphens w:val="0"/>
        <w:jc w:val="both"/>
        <w:textAlignment w:val="baseline"/>
        <w:rPr>
          <w:rFonts w:eastAsia="Times New Roman" w:cs="Calibri"/>
          <w:sz w:val="20"/>
          <w:szCs w:val="20"/>
          <w:lang w:eastAsia="zh-CN"/>
        </w:rPr>
      </w:pPr>
    </w:p>
    <w:p w14:paraId="0DC0DA43" w14:textId="77777777" w:rsidR="00505FAE" w:rsidRPr="00505FAE" w:rsidRDefault="00505FAE" w:rsidP="00505FAE">
      <w:pPr>
        <w:suppressAutoHyphens w:val="0"/>
        <w:spacing w:before="120" w:after="120"/>
        <w:textAlignment w:val="baseline"/>
        <w:rPr>
          <w:rFonts w:eastAsia="Times New Roman" w:cs="Calibri"/>
          <w:b/>
          <w:sz w:val="20"/>
          <w:szCs w:val="20"/>
          <w:lang w:eastAsia="zh-CN"/>
        </w:rPr>
      </w:pPr>
    </w:p>
    <w:tbl>
      <w:tblPr>
        <w:tblW w:w="14446"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7212"/>
        <w:gridCol w:w="7234"/>
      </w:tblGrid>
      <w:tr w:rsidR="00505FAE" w:rsidRPr="00505FAE" w14:paraId="2113C525"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3A81E5A0" w14:textId="77777777" w:rsidR="00505FAE" w:rsidRPr="00505FAE" w:rsidRDefault="00505FAE" w:rsidP="00505FAE">
            <w:pPr>
              <w:suppressAutoHyphens w:val="0"/>
              <w:spacing w:before="60"/>
              <w:textAlignment w:val="baseline"/>
              <w:rPr>
                <w:rFonts w:eastAsia="Times New Roman" w:cs="Calibri"/>
                <w:sz w:val="20"/>
                <w:szCs w:val="20"/>
                <w:lang w:eastAsia="zh-CN"/>
              </w:rPr>
            </w:pPr>
            <w:r w:rsidRPr="00505FAE">
              <w:rPr>
                <w:rFonts w:eastAsia="Times New Roman" w:cs="Calibri"/>
                <w:b/>
                <w:sz w:val="20"/>
                <w:szCs w:val="20"/>
                <w:lang w:eastAsia="zh-CN"/>
              </w:rPr>
              <w:t>Unterrichtsvorhaben 3:  Wem kann ich vertrauen? Orientierung finden auf dem Markt der religiösen Angebote</w:t>
            </w:r>
          </w:p>
          <w:p w14:paraId="24530830" w14:textId="77777777" w:rsidR="00505FAE" w:rsidRPr="00505FAE" w:rsidRDefault="00505FAE" w:rsidP="00505FAE">
            <w:pPr>
              <w:suppressAutoHyphens w:val="0"/>
              <w:spacing w:after="60"/>
              <w:textAlignment w:val="baseline"/>
              <w:rPr>
                <w:rFonts w:eastAsia="Times New Roman" w:cs="Calibri"/>
                <w:sz w:val="20"/>
                <w:szCs w:val="20"/>
                <w:lang w:eastAsia="zh-CN"/>
              </w:rPr>
            </w:pPr>
            <w:r w:rsidRPr="00505FAE">
              <w:rPr>
                <w:rFonts w:eastAsia="Times New Roman" w:cs="Calibri"/>
                <w:sz w:val="20"/>
                <w:szCs w:val="20"/>
                <w:lang w:eastAsia="zh-CN"/>
              </w:rPr>
              <w:t>In ihrem Bedürfnis nach Zugehörigkeit finden Jugendliche nicht zuletzt durch die fortschreitend digitale Lebenswelt ein kaum zu überblickendes Angebot an weltanschaulichen Strömungen und Gruppierungen vor. Ziel des Unterrichtsvorhabens ist es, auf diesem „Markt der religiösen Angebote“ eine grundlegende Orientierung über die Ausrichtung verschiedener religiöser Gruppierungen sowie über deren mögliche Gefahren zu vermitteln.</w:t>
            </w:r>
          </w:p>
          <w:p w14:paraId="206DE3D8" w14:textId="77777777" w:rsidR="00505FAE" w:rsidRPr="00505FAE" w:rsidRDefault="00505FAE" w:rsidP="00505FAE">
            <w:pPr>
              <w:suppressAutoHyphens w:val="0"/>
              <w:spacing w:after="60"/>
              <w:textAlignment w:val="baseline"/>
              <w:rPr>
                <w:rFonts w:asciiTheme="minorHAnsi" w:eastAsia="Times New Roman" w:hAnsiTheme="minorHAnsi" w:cstheme="minorHAnsi"/>
                <w:sz w:val="20"/>
                <w:szCs w:val="20"/>
                <w:lang w:eastAsia="zh-CN"/>
              </w:rPr>
            </w:pPr>
            <w:r w:rsidRPr="00505FAE">
              <w:rPr>
                <w:rFonts w:asciiTheme="minorHAnsi" w:eastAsia="Times New Roman" w:hAnsiTheme="minorHAnsi" w:cstheme="minorHAnsi"/>
                <w:sz w:val="20"/>
                <w:szCs w:val="20"/>
                <w:lang w:eastAsia="zh-CN"/>
              </w:rPr>
              <w:t>Lehrwerk „Das Kursbuch Religion 7/8“ (Calwer)</w:t>
            </w:r>
          </w:p>
          <w:p w14:paraId="32CA971B" w14:textId="77777777" w:rsidR="00505FAE" w:rsidRPr="00505FAE" w:rsidRDefault="00505FAE" w:rsidP="00505FAE">
            <w:pPr>
              <w:numPr>
                <w:ilvl w:val="0"/>
                <w:numId w:val="53"/>
              </w:numPr>
              <w:tabs>
                <w:tab w:val="left" w:pos="720"/>
              </w:tabs>
              <w:suppressAutoHyphens w:val="0"/>
              <w:spacing w:after="60" w:line="276" w:lineRule="auto"/>
              <w:jc w:val="both"/>
              <w:textAlignment w:val="baseline"/>
              <w:rPr>
                <w:rFonts w:asciiTheme="minorHAnsi" w:eastAsia="Times New Roman" w:hAnsiTheme="minorHAnsi" w:cstheme="minorHAnsi"/>
                <w:color w:val="auto"/>
                <w:sz w:val="20"/>
                <w:szCs w:val="20"/>
                <w:lang w:eastAsia="ar-SA"/>
              </w:rPr>
            </w:pPr>
            <w:r w:rsidRPr="00505FAE">
              <w:rPr>
                <w:rFonts w:asciiTheme="minorHAnsi" w:eastAsia="Times New Roman" w:hAnsiTheme="minorHAnsi" w:cstheme="minorHAnsi"/>
                <w:color w:val="auto"/>
                <w:sz w:val="20"/>
                <w:szCs w:val="20"/>
                <w:lang w:eastAsia="ar-SA"/>
              </w:rPr>
              <w:t>Religionen begegnen, S. 188-217</w:t>
            </w:r>
          </w:p>
        </w:tc>
      </w:tr>
      <w:tr w:rsidR="00505FAE" w:rsidRPr="00505FAE" w14:paraId="0CEAE513"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0E7EEA38" w14:textId="77777777" w:rsidR="00505FAE" w:rsidRPr="00505FAE" w:rsidRDefault="00505FAE" w:rsidP="00505FAE">
            <w:pPr>
              <w:suppressAutoHyphens w:val="0"/>
              <w:spacing w:before="60"/>
              <w:jc w:val="both"/>
              <w:textAlignment w:val="baseline"/>
              <w:rPr>
                <w:rFonts w:eastAsia="Times New Roman" w:cs="Calibri"/>
                <w:sz w:val="20"/>
                <w:szCs w:val="20"/>
                <w:lang w:eastAsia="zh-CN"/>
              </w:rPr>
            </w:pPr>
            <w:r w:rsidRPr="00505FAE">
              <w:rPr>
                <w:rFonts w:eastAsia="Times New Roman" w:cs="Calibri"/>
                <w:sz w:val="20"/>
                <w:szCs w:val="20"/>
                <w:lang w:eastAsia="zh-CN"/>
              </w:rPr>
              <w:t>IF 4.1: Kirche und religiöse Gemeinschaften im Wandel</w:t>
            </w:r>
          </w:p>
          <w:p w14:paraId="35EC2EA7" w14:textId="77777777" w:rsidR="00505FAE" w:rsidRPr="00505FAE" w:rsidRDefault="00505FAE" w:rsidP="00505FAE">
            <w:pPr>
              <w:suppressAutoHyphens w:val="0"/>
              <w:jc w:val="both"/>
              <w:textAlignment w:val="baseline"/>
              <w:rPr>
                <w:rFonts w:eastAsia="Times New Roman" w:cs="Calibri"/>
                <w:sz w:val="20"/>
                <w:szCs w:val="20"/>
                <w:lang w:eastAsia="zh-CN"/>
              </w:rPr>
            </w:pPr>
            <w:r w:rsidRPr="00505FAE">
              <w:rPr>
                <w:rFonts w:eastAsia="Times New Roman" w:cs="Calibri"/>
                <w:sz w:val="20"/>
                <w:szCs w:val="20"/>
                <w:lang w:eastAsia="zh-CN"/>
              </w:rPr>
              <w:t>IF 6.1: Weltbild und Lebensgestaltung in Religionen und Weltanschauungen</w:t>
            </w:r>
          </w:p>
          <w:p w14:paraId="40C67B02" w14:textId="77777777" w:rsidR="00505FAE" w:rsidRPr="00505FAE" w:rsidRDefault="00505FAE" w:rsidP="00505FAE">
            <w:pPr>
              <w:suppressAutoHyphens w:val="0"/>
              <w:jc w:val="both"/>
              <w:textAlignment w:val="baseline"/>
              <w:rPr>
                <w:rFonts w:eastAsia="Times New Roman" w:cs="Calibri"/>
                <w:sz w:val="20"/>
                <w:szCs w:val="20"/>
                <w:lang w:eastAsia="zh-CN"/>
              </w:rPr>
            </w:pPr>
            <w:r w:rsidRPr="00505FAE">
              <w:rPr>
                <w:rFonts w:eastAsia="Times New Roman" w:cs="Calibri"/>
                <w:sz w:val="20"/>
                <w:szCs w:val="20"/>
                <w:lang w:eastAsia="zh-CN"/>
              </w:rPr>
              <w:t>IF 7.1: religiöse Symbole in Kultur und Gesellschaft</w:t>
            </w:r>
          </w:p>
          <w:p w14:paraId="1969DA5D" w14:textId="77777777" w:rsidR="00505FAE" w:rsidRPr="00505FAE" w:rsidRDefault="00505FAE" w:rsidP="00505FAE">
            <w:pPr>
              <w:suppressAutoHyphens w:val="0"/>
              <w:spacing w:after="60"/>
              <w:jc w:val="both"/>
              <w:textAlignment w:val="baseline"/>
              <w:rPr>
                <w:rFonts w:ascii="Times New Roman" w:eastAsia="Times New Roman" w:hAnsi="Times New Roman" w:cs="Times New Roman"/>
                <w:szCs w:val="20"/>
                <w:lang w:eastAsia="zh-CN"/>
              </w:rPr>
            </w:pPr>
            <w:r w:rsidRPr="00505FAE">
              <w:rPr>
                <w:rFonts w:eastAsia="Times New Roman" w:cs="Calibri"/>
                <w:sz w:val="20"/>
                <w:szCs w:val="20"/>
                <w:lang w:eastAsia="zh-CN"/>
              </w:rPr>
              <w:t>IF 7.3: Fundamentalismus und Religion</w:t>
            </w:r>
          </w:p>
        </w:tc>
      </w:tr>
      <w:tr w:rsidR="00505FAE" w:rsidRPr="00505FAE" w14:paraId="259D4D3D"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A62C1BA" w14:textId="77777777" w:rsidR="00505FAE" w:rsidRPr="00505FAE" w:rsidRDefault="00505FAE" w:rsidP="00505FAE">
            <w:pPr>
              <w:suppressAutoHyphens w:val="0"/>
              <w:spacing w:before="60"/>
              <w:textAlignment w:val="baseline"/>
              <w:rPr>
                <w:rFonts w:eastAsia="Times New Roman" w:cs="Calibri"/>
                <w:sz w:val="20"/>
                <w:szCs w:val="20"/>
                <w:lang w:eastAsia="zh-CN"/>
              </w:rPr>
            </w:pPr>
            <w:r w:rsidRPr="00505FAE">
              <w:rPr>
                <w:rFonts w:eastAsia="Times New Roman" w:cs="Calibri"/>
                <w:b/>
                <w:sz w:val="20"/>
                <w:szCs w:val="20"/>
                <w:lang w:eastAsia="zh-CN"/>
              </w:rPr>
              <w:t>Übergeordnete Kompetenzerwartungen:</w:t>
            </w:r>
          </w:p>
          <w:p w14:paraId="29AEBC69" w14:textId="77777777" w:rsidR="00505FAE" w:rsidRPr="00505FAE" w:rsidRDefault="00505FAE" w:rsidP="00505FAE">
            <w:pPr>
              <w:suppressAutoHyphens w:val="0"/>
              <w:textAlignment w:val="baseline"/>
              <w:rPr>
                <w:rFonts w:eastAsia="Times New Roman" w:cs="Calibri"/>
                <w:sz w:val="20"/>
                <w:szCs w:val="20"/>
                <w:lang w:eastAsia="zh-CN"/>
              </w:rPr>
            </w:pPr>
            <w:r w:rsidRPr="00505FAE">
              <w:rPr>
                <w:rFonts w:eastAsia="Times New Roman" w:cs="Calibri"/>
                <w:sz w:val="20"/>
                <w:szCs w:val="20"/>
                <w:lang w:eastAsia="zh-CN"/>
              </w:rPr>
              <w:t xml:space="preserve">Die Schülerinnen und Schüler </w:t>
            </w:r>
          </w:p>
          <w:p w14:paraId="2F7ED8B2" w14:textId="77777777" w:rsidR="00505FAE" w:rsidRPr="00505FAE" w:rsidRDefault="00505FAE" w:rsidP="00505FAE">
            <w:pPr>
              <w:numPr>
                <w:ilvl w:val="0"/>
                <w:numId w:val="54"/>
              </w:numPr>
              <w:tabs>
                <w:tab w:val="left" w:pos="360"/>
              </w:tabs>
              <w:suppressAutoHyphens w:val="0"/>
              <w:jc w:val="both"/>
              <w:textAlignment w:val="baseline"/>
              <w:rPr>
                <w:rFonts w:eastAsia="Times New Roman" w:cs="Calibri"/>
                <w:sz w:val="20"/>
                <w:szCs w:val="20"/>
                <w:lang w:eastAsia="zh-CN"/>
              </w:rPr>
            </w:pPr>
            <w:r w:rsidRPr="00505FAE">
              <w:rPr>
                <w:rFonts w:eastAsia="Times New Roman" w:cs="Calibri"/>
                <w:sz w:val="20"/>
                <w:szCs w:val="20"/>
                <w:lang w:eastAsia="zh-CN"/>
              </w:rPr>
              <w:t>ordnen religiöse Redeweisen und Gestaltungsformen in ihren religiös-kulturellen Zusammenhang ein, (SK9)</w:t>
            </w:r>
          </w:p>
          <w:p w14:paraId="304BE242" w14:textId="77777777" w:rsidR="00505FAE" w:rsidRPr="00505FAE" w:rsidRDefault="00505FAE" w:rsidP="00505FAE">
            <w:pPr>
              <w:numPr>
                <w:ilvl w:val="0"/>
                <w:numId w:val="54"/>
              </w:numPr>
              <w:tabs>
                <w:tab w:val="left" w:pos="360"/>
              </w:tabs>
              <w:suppressAutoHyphens w:val="0"/>
              <w:jc w:val="both"/>
              <w:textAlignment w:val="baseline"/>
              <w:rPr>
                <w:rFonts w:eastAsia="Times New Roman" w:cs="Calibri"/>
                <w:sz w:val="20"/>
                <w:szCs w:val="20"/>
                <w:lang w:eastAsia="zh-CN"/>
              </w:rPr>
            </w:pPr>
            <w:r w:rsidRPr="00505FAE">
              <w:rPr>
                <w:rFonts w:eastAsia="Times New Roman" w:cs="Calibri"/>
                <w:sz w:val="20"/>
                <w:szCs w:val="20"/>
                <w:lang w:eastAsia="zh-CN"/>
              </w:rPr>
              <w:lastRenderedPageBreak/>
              <w:t>erläutern den besonderen Wahrheits- und Wirklichkeitsanspruch religiös begründeter Ausdrucks- und Lebensformen und deren lebenspraktische und gesellschaftliche Konsequenzen, (SK15)</w:t>
            </w:r>
          </w:p>
          <w:p w14:paraId="6A33BD4A" w14:textId="77777777" w:rsidR="00505FAE" w:rsidRPr="00505FAE" w:rsidRDefault="00505FAE" w:rsidP="00505FAE">
            <w:pPr>
              <w:numPr>
                <w:ilvl w:val="0"/>
                <w:numId w:val="54"/>
              </w:numPr>
              <w:tabs>
                <w:tab w:val="left" w:pos="360"/>
              </w:tabs>
              <w:suppressAutoHyphens w:val="0"/>
              <w:jc w:val="both"/>
              <w:textAlignment w:val="baseline"/>
              <w:rPr>
                <w:rFonts w:eastAsia="Times New Roman" w:cs="Calibri"/>
                <w:sz w:val="20"/>
                <w:szCs w:val="20"/>
                <w:lang w:eastAsia="zh-CN"/>
              </w:rPr>
            </w:pPr>
            <w:r w:rsidRPr="00505FAE">
              <w:rPr>
                <w:rFonts w:eastAsia="Times New Roman" w:cs="Calibri"/>
                <w:sz w:val="20"/>
                <w:szCs w:val="20"/>
                <w:lang w:eastAsia="zh-CN"/>
              </w:rPr>
              <w:t>setzen die Struktur von religiös relevanten Texten sowie von Arbeitsergebnissen in geeignete grafische Darstellungen um (digital und analog), (MK10)</w:t>
            </w:r>
          </w:p>
          <w:p w14:paraId="5DF1AC61" w14:textId="77777777" w:rsidR="00505FAE" w:rsidRPr="00505FAE" w:rsidRDefault="00505FAE" w:rsidP="00505FAE">
            <w:pPr>
              <w:numPr>
                <w:ilvl w:val="0"/>
                <w:numId w:val="54"/>
              </w:numPr>
              <w:suppressAutoHyphens w:val="0"/>
              <w:jc w:val="both"/>
              <w:textAlignment w:val="baseline"/>
              <w:rPr>
                <w:rFonts w:eastAsia="Times New Roman" w:cs="Calibri"/>
                <w:sz w:val="20"/>
                <w:szCs w:val="20"/>
                <w:lang w:eastAsia="zh-CN"/>
              </w:rPr>
            </w:pPr>
            <w:r w:rsidRPr="00505FAE">
              <w:rPr>
                <w:rFonts w:eastAsia="Times New Roman" w:cs="Calibri"/>
                <w:sz w:val="20"/>
                <w:szCs w:val="20"/>
                <w:lang w:eastAsia="zh-CN"/>
              </w:rPr>
              <w:t>bewerten angeleitet Rechercheergebnisse zu religiös relevanten Themen, auch aus webbasierten Medien, und bereiten diese themen- und adressatenbezogen auf, (MK11)</w:t>
            </w:r>
          </w:p>
          <w:p w14:paraId="1B6EDFAE" w14:textId="77777777" w:rsidR="00505FAE" w:rsidRPr="00505FAE" w:rsidRDefault="00505FAE" w:rsidP="00505FAE">
            <w:pPr>
              <w:numPr>
                <w:ilvl w:val="0"/>
                <w:numId w:val="54"/>
              </w:numPr>
              <w:suppressAutoHyphens w:val="0"/>
              <w:jc w:val="both"/>
              <w:textAlignment w:val="baseline"/>
              <w:rPr>
                <w:rFonts w:eastAsia="Times New Roman" w:cs="Calibri"/>
                <w:sz w:val="20"/>
                <w:szCs w:val="20"/>
                <w:lang w:eastAsia="zh-CN"/>
              </w:rPr>
            </w:pPr>
            <w:r w:rsidRPr="00505FAE">
              <w:rPr>
                <w:rFonts w:eastAsia="Times New Roman" w:cs="Calibri"/>
                <w:sz w:val="20"/>
                <w:szCs w:val="20"/>
                <w:lang w:eastAsia="zh-CN"/>
              </w:rPr>
              <w:t>differenzieren zwischen lebensförderlichen und lebensfeindlichen Elementen der Religion in Kultur und Gesellschaft, (UK8)</w:t>
            </w:r>
          </w:p>
          <w:p w14:paraId="0787D2E8" w14:textId="77777777" w:rsidR="00505FAE" w:rsidRPr="00505FAE" w:rsidRDefault="00505FAE" w:rsidP="00505FAE">
            <w:pPr>
              <w:numPr>
                <w:ilvl w:val="0"/>
                <w:numId w:val="54"/>
              </w:numPr>
              <w:suppressAutoHyphens w:val="0"/>
              <w:jc w:val="both"/>
              <w:textAlignment w:val="baseline"/>
              <w:rPr>
                <w:rFonts w:eastAsia="Times New Roman" w:cs="Calibri"/>
                <w:sz w:val="20"/>
                <w:szCs w:val="20"/>
                <w:lang w:eastAsia="zh-CN"/>
              </w:rPr>
            </w:pPr>
            <w:r w:rsidRPr="00505FAE">
              <w:rPr>
                <w:rFonts w:eastAsia="Times New Roman" w:cs="Calibri"/>
                <w:sz w:val="20"/>
                <w:szCs w:val="20"/>
                <w:lang w:eastAsia="zh-CN"/>
              </w:rPr>
              <w:t>beurteilen die gesellschaftliche Bedeutung religiöser Überzeugungen und religiöser Institutionen, (UK9)</w:t>
            </w:r>
          </w:p>
          <w:p w14:paraId="00B2C6B5" w14:textId="77777777" w:rsidR="00505FAE" w:rsidRPr="00505FAE" w:rsidRDefault="00505FAE" w:rsidP="00505FAE">
            <w:pPr>
              <w:numPr>
                <w:ilvl w:val="0"/>
                <w:numId w:val="54"/>
              </w:numPr>
              <w:suppressAutoHyphens w:val="0"/>
              <w:jc w:val="both"/>
              <w:textAlignment w:val="baseline"/>
              <w:rPr>
                <w:rFonts w:eastAsia="Times New Roman" w:cs="Calibri"/>
                <w:sz w:val="20"/>
                <w:szCs w:val="20"/>
                <w:lang w:eastAsia="zh-CN"/>
              </w:rPr>
            </w:pPr>
            <w:r w:rsidRPr="00505FAE">
              <w:rPr>
                <w:rFonts w:eastAsia="Times New Roman" w:cs="Calibri"/>
                <w:sz w:val="20"/>
                <w:szCs w:val="20"/>
                <w:lang w:eastAsia="zh-CN"/>
              </w:rPr>
              <w:t>nehmen ansatzweise die Perspektive von Menschen in anderen Lebenssituationen und anderen religiösen Kontexten ein und stellen reflektiert einen Bezug zum eigenen Standpunkt her, (HK9)</w:t>
            </w:r>
          </w:p>
          <w:p w14:paraId="657DB89C" w14:textId="77777777" w:rsidR="00505FAE" w:rsidRPr="00505FAE" w:rsidRDefault="00505FAE" w:rsidP="00505FAE">
            <w:pPr>
              <w:numPr>
                <w:ilvl w:val="0"/>
                <w:numId w:val="54"/>
              </w:numPr>
              <w:suppressAutoHyphens w:val="0"/>
              <w:jc w:val="both"/>
              <w:textAlignment w:val="baseline"/>
              <w:rPr>
                <w:rFonts w:eastAsia="Times New Roman" w:cs="Calibri"/>
                <w:sz w:val="20"/>
                <w:szCs w:val="20"/>
                <w:lang w:eastAsia="zh-CN"/>
              </w:rPr>
            </w:pPr>
            <w:r w:rsidRPr="00505FAE">
              <w:rPr>
                <w:rFonts w:eastAsia="Times New Roman" w:cs="Calibri"/>
                <w:sz w:val="20"/>
                <w:szCs w:val="20"/>
                <w:lang w:eastAsia="zh-CN"/>
              </w:rPr>
              <w:t>kommunizieren und kooperieren respektvoll mit Vertreterinnen und Vertretern anderer religiöser und nichtreligiöser Überzeugungen und berücksichtigen dabei Unterschiede sowie Grenzen, (HK10)</w:t>
            </w:r>
          </w:p>
          <w:p w14:paraId="232034FB" w14:textId="77777777" w:rsidR="00505FAE" w:rsidRPr="00505FAE" w:rsidRDefault="00505FAE" w:rsidP="00505FAE">
            <w:pPr>
              <w:ind w:left="284"/>
              <w:rPr>
                <w:rFonts w:eastAsia="Times New Roman" w:cs="Calibri"/>
                <w:color w:val="auto"/>
                <w:sz w:val="20"/>
                <w:szCs w:val="20"/>
                <w:lang w:eastAsia="ar-SA"/>
              </w:rPr>
            </w:pPr>
            <w:r w:rsidRPr="00505FAE">
              <w:rPr>
                <w:rFonts w:eastAsia="Times New Roman" w:cs="Calibri"/>
                <w:color w:val="auto"/>
                <w:sz w:val="20"/>
                <w:szCs w:val="20"/>
                <w:lang w:eastAsia="ar-SA"/>
              </w:rPr>
              <w:t>nutzen Gestaltungsmittel von fachspezifischen Medienprodukten reflektiert unter Berücksichtigung ihrer Qualität, Wirkung und Aussageabsicht. (HK15)</w:t>
            </w:r>
          </w:p>
        </w:tc>
      </w:tr>
      <w:tr w:rsidR="00505FAE" w:rsidRPr="00505FAE" w14:paraId="70750D68"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EA8DEA6" w14:textId="77777777" w:rsidR="00505FAE" w:rsidRPr="00505FAE" w:rsidRDefault="00505FAE" w:rsidP="00505FAE">
            <w:pPr>
              <w:suppressAutoHyphens w:val="0"/>
              <w:spacing w:before="60"/>
              <w:textAlignment w:val="baseline"/>
              <w:rPr>
                <w:rFonts w:eastAsia="Times New Roman" w:cs="Calibri"/>
                <w:sz w:val="20"/>
                <w:szCs w:val="20"/>
                <w:lang w:eastAsia="zh-CN"/>
              </w:rPr>
            </w:pPr>
            <w:r w:rsidRPr="00505FAE">
              <w:rPr>
                <w:rFonts w:eastAsia="Times New Roman" w:cs="Calibri"/>
                <w:b/>
                <w:sz w:val="20"/>
                <w:szCs w:val="20"/>
                <w:lang w:eastAsia="zh-CN"/>
              </w:rPr>
              <w:lastRenderedPageBreak/>
              <w:t>Anknüpfungspunkte zum Schulprogramm:</w:t>
            </w:r>
          </w:p>
          <w:p w14:paraId="4F7256B4" w14:textId="77777777" w:rsidR="00505FAE" w:rsidRPr="00505FAE" w:rsidRDefault="00505FAE" w:rsidP="00505FAE">
            <w:pPr>
              <w:suppressAutoHyphens w:val="0"/>
              <w:spacing w:after="60"/>
              <w:ind w:left="284" w:hanging="284"/>
              <w:textAlignment w:val="baseline"/>
              <w:rPr>
                <w:rFonts w:ascii="Times New Roman" w:eastAsia="Times New Roman" w:hAnsi="Times New Roman" w:cs="Times New Roman"/>
                <w:szCs w:val="20"/>
                <w:lang w:eastAsia="zh-CN"/>
              </w:rPr>
            </w:pPr>
            <w:r w:rsidRPr="00505FAE">
              <w:rPr>
                <w:rFonts w:eastAsia="Times New Roman" w:cs="Calibri"/>
                <w:sz w:val="20"/>
                <w:szCs w:val="20"/>
                <w:lang w:eastAsia="zh-CN"/>
              </w:rPr>
              <w:t>z. B.   --  --  --</w:t>
            </w:r>
          </w:p>
        </w:tc>
      </w:tr>
      <w:tr w:rsidR="00505FAE" w:rsidRPr="00505FAE" w14:paraId="12E7BA30" w14:textId="77777777" w:rsidTr="00F30EEE">
        <w:trPr>
          <w:trHeight w:val="103"/>
        </w:trPr>
        <w:tc>
          <w:tcPr>
            <w:tcW w:w="7212" w:type="dxa"/>
            <w:tcBorders>
              <w:top w:val="single" w:sz="4" w:space="0" w:color="000001"/>
              <w:left w:val="single" w:sz="4" w:space="0" w:color="000001"/>
              <w:bottom w:val="single" w:sz="4" w:space="0" w:color="000001"/>
            </w:tcBorders>
            <w:shd w:val="clear" w:color="auto" w:fill="auto"/>
            <w:tcMar>
              <w:left w:w="103" w:type="dxa"/>
            </w:tcMar>
          </w:tcPr>
          <w:p w14:paraId="55903CB3" w14:textId="77777777" w:rsidR="00505FAE" w:rsidRPr="00505FAE" w:rsidRDefault="00505FAE" w:rsidP="00505FAE">
            <w:pPr>
              <w:suppressAutoHyphens w:val="0"/>
              <w:spacing w:before="60"/>
              <w:textAlignment w:val="baseline"/>
              <w:rPr>
                <w:rFonts w:eastAsia="Times New Roman" w:cs="Calibri"/>
                <w:sz w:val="20"/>
                <w:szCs w:val="20"/>
                <w:lang w:eastAsia="zh-CN"/>
              </w:rPr>
            </w:pPr>
            <w:r w:rsidRPr="00505FAE">
              <w:rPr>
                <w:rFonts w:eastAsia="Times New Roman" w:cs="Calibri"/>
                <w:b/>
                <w:sz w:val="20"/>
                <w:szCs w:val="20"/>
                <w:lang w:eastAsia="zh-CN"/>
              </w:rPr>
              <w:t>Konkretisierte Kompetenzerwartungen:</w:t>
            </w:r>
            <w:r w:rsidRPr="00505FAE">
              <w:rPr>
                <w:rFonts w:eastAsia="Times New Roman" w:cs="Calibri"/>
                <w:sz w:val="20"/>
                <w:szCs w:val="20"/>
                <w:lang w:eastAsia="zh-CN"/>
              </w:rPr>
              <w:t xml:space="preserve"> </w:t>
            </w:r>
          </w:p>
          <w:p w14:paraId="19758ADA" w14:textId="77777777" w:rsidR="00505FAE" w:rsidRPr="00505FAE" w:rsidRDefault="00505FAE" w:rsidP="00505FAE">
            <w:pPr>
              <w:suppressAutoHyphens w:val="0"/>
              <w:textAlignment w:val="baseline"/>
              <w:rPr>
                <w:rFonts w:eastAsia="Times New Roman" w:cs="Calibri"/>
                <w:sz w:val="20"/>
                <w:szCs w:val="20"/>
                <w:lang w:eastAsia="zh-CN"/>
              </w:rPr>
            </w:pPr>
            <w:r w:rsidRPr="00505FAE">
              <w:rPr>
                <w:rFonts w:eastAsia="Times New Roman" w:cs="Calibri"/>
                <w:sz w:val="20"/>
                <w:szCs w:val="20"/>
                <w:lang w:eastAsia="zh-CN"/>
              </w:rPr>
              <w:t xml:space="preserve">Die Schülerinnen und Schüler </w:t>
            </w:r>
          </w:p>
          <w:p w14:paraId="4D5C8F48" w14:textId="77777777" w:rsidR="00505FAE" w:rsidRPr="00505FAE" w:rsidRDefault="00505FAE" w:rsidP="00505FAE">
            <w:pPr>
              <w:keepLines/>
              <w:numPr>
                <w:ilvl w:val="0"/>
                <w:numId w:val="55"/>
              </w:numPr>
              <w:suppressAutoHyphens w:val="0"/>
              <w:spacing w:line="276" w:lineRule="auto"/>
              <w:jc w:val="both"/>
              <w:textAlignment w:val="baseline"/>
              <w:rPr>
                <w:rFonts w:cs="Calibri"/>
                <w:color w:val="auto"/>
                <w:sz w:val="20"/>
                <w:szCs w:val="20"/>
              </w:rPr>
            </w:pPr>
            <w:r w:rsidRPr="00505FAE">
              <w:rPr>
                <w:rFonts w:cs="Calibri"/>
                <w:color w:val="auto"/>
                <w:sz w:val="20"/>
                <w:szCs w:val="20"/>
              </w:rPr>
              <w:t>unterscheiden Kirchen und andere religiöse Gemeinschaften hinsichtlich ihrer religiösen Praxis, Gestalt und Funktion vor dem Hintergrund ihres jeweiligen zeitgeschichtlichen Kontextes, (K85)</w:t>
            </w:r>
          </w:p>
          <w:p w14:paraId="72F19EEF" w14:textId="77777777" w:rsidR="00505FAE" w:rsidRPr="00505FAE" w:rsidRDefault="00505FAE" w:rsidP="00505FAE">
            <w:pPr>
              <w:keepLines/>
              <w:numPr>
                <w:ilvl w:val="0"/>
                <w:numId w:val="55"/>
              </w:numPr>
              <w:suppressAutoHyphens w:val="0"/>
              <w:spacing w:line="276" w:lineRule="auto"/>
              <w:jc w:val="both"/>
              <w:textAlignment w:val="baseline"/>
              <w:rPr>
                <w:rFonts w:cs="Calibri"/>
                <w:color w:val="auto"/>
                <w:sz w:val="20"/>
                <w:szCs w:val="20"/>
              </w:rPr>
            </w:pPr>
            <w:r w:rsidRPr="00505FAE">
              <w:rPr>
                <w:rFonts w:cs="Calibri"/>
                <w:color w:val="auto"/>
                <w:sz w:val="20"/>
                <w:szCs w:val="20"/>
              </w:rPr>
              <w:t>beurteilen die Praxis religiöser und säkularer Gemeinschaften hinsichtlich ihres Beitrags für eine gelingende Lebensgestaltung, (K93)</w:t>
            </w:r>
          </w:p>
          <w:p w14:paraId="3A6B389A" w14:textId="77777777" w:rsidR="00505FAE" w:rsidRPr="00505FAE" w:rsidRDefault="00505FAE" w:rsidP="00505FAE">
            <w:pPr>
              <w:keepLines/>
              <w:numPr>
                <w:ilvl w:val="0"/>
                <w:numId w:val="55"/>
              </w:numPr>
              <w:suppressAutoHyphens w:val="0"/>
              <w:spacing w:line="276" w:lineRule="auto"/>
              <w:jc w:val="both"/>
              <w:textAlignment w:val="baseline"/>
              <w:rPr>
                <w:rFonts w:cs="Calibri"/>
                <w:color w:val="auto"/>
                <w:sz w:val="20"/>
                <w:szCs w:val="20"/>
              </w:rPr>
            </w:pPr>
            <w:r w:rsidRPr="00505FAE">
              <w:rPr>
                <w:rFonts w:cs="Calibri"/>
                <w:color w:val="auto"/>
                <w:sz w:val="20"/>
                <w:szCs w:val="20"/>
              </w:rPr>
              <w:t>setzen sich mit unterschiedlichen Welt- und Menschenbildern in neuen religiösen Gruppierungen und deren Konsequenzen für die Lebensgestaltung auseinander, (K111)</w:t>
            </w:r>
          </w:p>
          <w:p w14:paraId="3E673680" w14:textId="77777777" w:rsidR="00505FAE" w:rsidRPr="00505FAE" w:rsidRDefault="00505FAE" w:rsidP="00505FAE">
            <w:pPr>
              <w:keepLines/>
              <w:numPr>
                <w:ilvl w:val="0"/>
                <w:numId w:val="55"/>
              </w:numPr>
              <w:suppressAutoHyphens w:val="0"/>
              <w:spacing w:line="276" w:lineRule="auto"/>
              <w:jc w:val="both"/>
              <w:textAlignment w:val="baseline"/>
              <w:rPr>
                <w:rFonts w:cs="Calibri"/>
                <w:color w:val="auto"/>
                <w:sz w:val="20"/>
                <w:szCs w:val="20"/>
              </w:rPr>
            </w:pPr>
            <w:r w:rsidRPr="00505FAE">
              <w:rPr>
                <w:rFonts w:cs="Calibri"/>
                <w:color w:val="auto"/>
                <w:sz w:val="20"/>
                <w:szCs w:val="20"/>
              </w:rPr>
              <w:t>erläutern die Möglichkeit manipulativer Verwendung religiöser Symbole und Rituale, (K118)</w:t>
            </w:r>
          </w:p>
          <w:p w14:paraId="18A29C14" w14:textId="77777777" w:rsidR="00505FAE" w:rsidRPr="00505FAE" w:rsidRDefault="00505FAE" w:rsidP="00505FAE">
            <w:pPr>
              <w:keepLines/>
              <w:numPr>
                <w:ilvl w:val="0"/>
                <w:numId w:val="55"/>
              </w:numPr>
              <w:suppressAutoHyphens w:val="0"/>
              <w:spacing w:line="276" w:lineRule="auto"/>
              <w:jc w:val="both"/>
              <w:textAlignment w:val="baseline"/>
              <w:rPr>
                <w:rFonts w:cs="Calibri"/>
                <w:color w:val="auto"/>
                <w:sz w:val="20"/>
                <w:szCs w:val="20"/>
              </w:rPr>
            </w:pPr>
            <w:r w:rsidRPr="00505FAE">
              <w:rPr>
                <w:rFonts w:cs="Calibri"/>
                <w:color w:val="auto"/>
                <w:sz w:val="20"/>
                <w:szCs w:val="20"/>
              </w:rPr>
              <w:t>unterscheiden religiösen Fundamentalismus von religiös verbrämtem Extremismus und identifizieren entsprechende Erscheinungsformen in der Gegenwart, (K117)</w:t>
            </w:r>
          </w:p>
          <w:p w14:paraId="17337AD9" w14:textId="77777777" w:rsidR="00505FAE" w:rsidRDefault="00505FAE" w:rsidP="00505FAE">
            <w:pPr>
              <w:keepLines/>
              <w:suppressAutoHyphens w:val="0"/>
              <w:spacing w:line="276" w:lineRule="auto"/>
              <w:ind w:left="567"/>
              <w:jc w:val="both"/>
              <w:rPr>
                <w:rFonts w:cs="Calibri"/>
                <w:color w:val="auto"/>
                <w:sz w:val="20"/>
                <w:szCs w:val="20"/>
              </w:rPr>
            </w:pPr>
            <w:r w:rsidRPr="00505FAE">
              <w:rPr>
                <w:rFonts w:cs="Calibri"/>
                <w:color w:val="auto"/>
                <w:sz w:val="20"/>
                <w:szCs w:val="20"/>
              </w:rPr>
              <w:t>erörtern Möglichkeiten und Grenzen eines reformatorisch begründeten antifundamentalistischen Engagements. (K125)</w:t>
            </w:r>
          </w:p>
          <w:p w14:paraId="71DC8425" w14:textId="77777777" w:rsidR="00422898" w:rsidRDefault="00422898" w:rsidP="00505FAE">
            <w:pPr>
              <w:keepLines/>
              <w:suppressAutoHyphens w:val="0"/>
              <w:spacing w:line="276" w:lineRule="auto"/>
              <w:ind w:left="567"/>
              <w:jc w:val="both"/>
              <w:rPr>
                <w:rFonts w:cs="Calibri"/>
                <w:color w:val="auto"/>
                <w:sz w:val="20"/>
                <w:szCs w:val="20"/>
              </w:rPr>
            </w:pPr>
          </w:p>
          <w:p w14:paraId="42EF311D" w14:textId="77777777" w:rsidR="004B4085" w:rsidRDefault="004B4085" w:rsidP="00505FAE">
            <w:pPr>
              <w:keepLines/>
              <w:suppressAutoHyphens w:val="0"/>
              <w:spacing w:line="276" w:lineRule="auto"/>
              <w:ind w:left="567"/>
              <w:jc w:val="both"/>
              <w:rPr>
                <w:rFonts w:cs="Calibri"/>
                <w:color w:val="auto"/>
                <w:sz w:val="20"/>
                <w:szCs w:val="20"/>
              </w:rPr>
            </w:pPr>
          </w:p>
          <w:p w14:paraId="33C66B7D" w14:textId="77777777" w:rsidR="00422898" w:rsidRPr="004B4085" w:rsidRDefault="00422898" w:rsidP="00422898">
            <w:pPr>
              <w:tabs>
                <w:tab w:val="left" w:pos="284"/>
              </w:tabs>
              <w:suppressAutoHyphens w:val="0"/>
              <w:spacing w:after="60"/>
              <w:jc w:val="both"/>
              <w:textAlignment w:val="baseline"/>
              <w:rPr>
                <w:rFonts w:asciiTheme="minorHAnsi" w:eastAsia="Times New Roman" w:hAnsiTheme="minorHAnsi" w:cstheme="minorHAnsi"/>
                <w:b/>
                <w:bCs/>
                <w:color w:val="FF0000"/>
                <w:sz w:val="22"/>
                <w:szCs w:val="22"/>
                <w:lang w:eastAsia="zh-CN"/>
              </w:rPr>
            </w:pPr>
            <w:r w:rsidRPr="004B4085">
              <w:rPr>
                <w:rFonts w:asciiTheme="minorHAnsi" w:eastAsia="Times New Roman" w:hAnsiTheme="minorHAnsi" w:cstheme="minorHAnsi"/>
                <w:b/>
                <w:bCs/>
                <w:color w:val="FF0000"/>
                <w:sz w:val="22"/>
                <w:szCs w:val="22"/>
                <w:lang w:eastAsia="zh-CN"/>
              </w:rPr>
              <w:lastRenderedPageBreak/>
              <w:t>Anknüpfungen an den Medienkompetenzrahmen:</w:t>
            </w:r>
          </w:p>
          <w:p w14:paraId="314A5AFF" w14:textId="4BC7FB6C" w:rsidR="00422898" w:rsidRPr="001509AF" w:rsidRDefault="001509AF" w:rsidP="001509AF">
            <w:pPr>
              <w:pStyle w:val="Listenabsatz"/>
              <w:keepLines/>
              <w:numPr>
                <w:ilvl w:val="0"/>
                <w:numId w:val="122"/>
              </w:numPr>
              <w:suppressAutoHyphens w:val="0"/>
              <w:spacing w:line="276" w:lineRule="auto"/>
              <w:jc w:val="both"/>
              <w:rPr>
                <w:rFonts w:cs="Calibri"/>
                <w:color w:val="auto"/>
                <w:sz w:val="20"/>
                <w:szCs w:val="20"/>
              </w:rPr>
            </w:pPr>
            <w:r w:rsidRPr="004B4085">
              <w:rPr>
                <w:rFonts w:cs="Calibri"/>
                <w:color w:val="FF0000"/>
                <w:sz w:val="20"/>
                <w:szCs w:val="20"/>
              </w:rPr>
              <w:t xml:space="preserve">Die </w:t>
            </w:r>
            <w:proofErr w:type="spellStart"/>
            <w:r w:rsidRPr="004B4085">
              <w:rPr>
                <w:rFonts w:cs="Calibri"/>
                <w:color w:val="FF0000"/>
                <w:sz w:val="20"/>
                <w:szCs w:val="20"/>
              </w:rPr>
              <w:t>SuS</w:t>
            </w:r>
            <w:proofErr w:type="spellEnd"/>
            <w:r w:rsidRPr="004B4085">
              <w:rPr>
                <w:rFonts w:cs="Calibri"/>
                <w:color w:val="FF0000"/>
                <w:sz w:val="20"/>
                <w:szCs w:val="20"/>
              </w:rPr>
              <w:t xml:space="preserve"> recherchieren im Internet Berichte von Sektenmitgliedern/bzw. Aussteigern und notieren ihre Ergebnisse digital (Z.B. </w:t>
            </w:r>
            <w:proofErr w:type="spellStart"/>
            <w:proofErr w:type="gramStart"/>
            <w:r w:rsidRPr="004B4085">
              <w:rPr>
                <w:rFonts w:cs="Calibri"/>
                <w:color w:val="FF0000"/>
                <w:sz w:val="20"/>
                <w:szCs w:val="20"/>
              </w:rPr>
              <w:t>Trello</w:t>
            </w:r>
            <w:proofErr w:type="spellEnd"/>
            <w:r w:rsidRPr="004B4085">
              <w:rPr>
                <w:rFonts w:cs="Calibri"/>
                <w:color w:val="FF0000"/>
                <w:sz w:val="20"/>
                <w:szCs w:val="20"/>
              </w:rPr>
              <w:t>)/</w:t>
            </w:r>
            <w:proofErr w:type="gramEnd"/>
            <w:r w:rsidRPr="004B4085">
              <w:rPr>
                <w:rFonts w:cs="Calibri"/>
                <w:color w:val="FF0000"/>
                <w:sz w:val="20"/>
                <w:szCs w:val="20"/>
              </w:rPr>
              <w:t xml:space="preserve">erstellen einen </w:t>
            </w:r>
            <w:proofErr w:type="spellStart"/>
            <w:r w:rsidRPr="004B4085">
              <w:rPr>
                <w:rFonts w:cs="Calibri"/>
                <w:color w:val="FF0000"/>
                <w:sz w:val="20"/>
                <w:szCs w:val="20"/>
              </w:rPr>
              <w:t>Sektenguide</w:t>
            </w:r>
            <w:proofErr w:type="spellEnd"/>
            <w:r w:rsidRPr="004B4085">
              <w:rPr>
                <w:rFonts w:cs="Calibri"/>
                <w:color w:val="FF0000"/>
                <w:sz w:val="20"/>
                <w:szCs w:val="20"/>
              </w:rPr>
              <w:t xml:space="preserve"> (MKR 2.1+2.2)</w:t>
            </w:r>
          </w:p>
        </w:tc>
        <w:tc>
          <w:tcPr>
            <w:tcW w:w="72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C91B72A" w14:textId="77777777" w:rsidR="00505FAE" w:rsidRPr="00505FAE" w:rsidRDefault="00505FAE" w:rsidP="00505FAE">
            <w:pPr>
              <w:suppressAutoHyphens w:val="0"/>
              <w:spacing w:before="60"/>
              <w:textAlignment w:val="baseline"/>
              <w:rPr>
                <w:rFonts w:eastAsia="Times New Roman" w:cs="Calibri"/>
                <w:sz w:val="20"/>
                <w:szCs w:val="20"/>
                <w:lang w:eastAsia="zh-CN"/>
              </w:rPr>
            </w:pPr>
            <w:r w:rsidRPr="00505FAE">
              <w:rPr>
                <w:rFonts w:eastAsia="Times New Roman" w:cs="Calibri"/>
                <w:b/>
                <w:sz w:val="20"/>
                <w:szCs w:val="20"/>
                <w:lang w:eastAsia="zh-CN"/>
              </w:rPr>
              <w:lastRenderedPageBreak/>
              <w:t>Mögliche Unterrichtsbausteine:</w:t>
            </w:r>
          </w:p>
          <w:p w14:paraId="4D2C8785" w14:textId="77777777" w:rsidR="00505FAE" w:rsidRPr="00505FAE" w:rsidRDefault="00505FAE" w:rsidP="00505FAE">
            <w:pPr>
              <w:numPr>
                <w:ilvl w:val="0"/>
                <w:numId w:val="56"/>
              </w:numPr>
              <w:suppressAutoHyphens w:val="0"/>
              <w:textAlignment w:val="baseline"/>
              <w:rPr>
                <w:rFonts w:eastAsia="Times New Roman" w:cs="Calibri"/>
                <w:sz w:val="20"/>
                <w:szCs w:val="20"/>
                <w:lang w:eastAsia="zh-CN"/>
              </w:rPr>
            </w:pPr>
            <w:r w:rsidRPr="00505FAE">
              <w:rPr>
                <w:rFonts w:eastAsia="Times New Roman" w:cs="Calibri"/>
                <w:sz w:val="20"/>
                <w:szCs w:val="20"/>
                <w:lang w:eastAsia="zh-CN"/>
              </w:rPr>
              <w:t>Erkundung religiöser Angebote</w:t>
            </w:r>
          </w:p>
          <w:p w14:paraId="4057DB2C" w14:textId="77777777" w:rsidR="00505FAE" w:rsidRPr="00505FAE" w:rsidRDefault="00505FAE" w:rsidP="00505FAE">
            <w:pPr>
              <w:numPr>
                <w:ilvl w:val="0"/>
                <w:numId w:val="56"/>
              </w:numPr>
              <w:suppressAutoHyphens w:val="0"/>
              <w:textAlignment w:val="baseline"/>
              <w:rPr>
                <w:rFonts w:eastAsia="Times New Roman" w:cs="Calibri"/>
                <w:sz w:val="20"/>
                <w:szCs w:val="20"/>
                <w:lang w:eastAsia="zh-CN"/>
              </w:rPr>
            </w:pPr>
            <w:r w:rsidRPr="00505FAE">
              <w:rPr>
                <w:rFonts w:eastAsia="Times New Roman" w:cs="Calibri"/>
                <w:sz w:val="20"/>
                <w:szCs w:val="20"/>
                <w:lang w:eastAsia="zh-CN"/>
              </w:rPr>
              <w:t>Merkmale religiöser Gemeinschaften</w:t>
            </w:r>
          </w:p>
          <w:p w14:paraId="0580095E" w14:textId="77777777" w:rsidR="00505FAE" w:rsidRPr="00505FAE" w:rsidRDefault="00505FAE" w:rsidP="00505FAE">
            <w:pPr>
              <w:numPr>
                <w:ilvl w:val="0"/>
                <w:numId w:val="56"/>
              </w:numPr>
              <w:suppressAutoHyphens w:val="0"/>
              <w:textAlignment w:val="baseline"/>
              <w:rPr>
                <w:rFonts w:eastAsia="Times New Roman" w:cs="Calibri"/>
                <w:sz w:val="20"/>
                <w:szCs w:val="20"/>
                <w:lang w:eastAsia="zh-CN"/>
              </w:rPr>
            </w:pPr>
            <w:r w:rsidRPr="00505FAE">
              <w:rPr>
                <w:rFonts w:eastAsia="Times New Roman" w:cs="Calibri"/>
                <w:sz w:val="20"/>
                <w:szCs w:val="20"/>
                <w:lang w:eastAsia="zh-CN"/>
              </w:rPr>
              <w:t>Kriterien der Orientierung auf dem Markt religiöser Angebote: Wem kann ich vertrauen?</w:t>
            </w:r>
          </w:p>
          <w:p w14:paraId="1BF42195" w14:textId="77777777" w:rsidR="00505FAE" w:rsidRPr="00505FAE" w:rsidRDefault="00505FAE" w:rsidP="00505FAE">
            <w:pPr>
              <w:numPr>
                <w:ilvl w:val="0"/>
                <w:numId w:val="56"/>
              </w:numPr>
              <w:suppressAutoHyphens w:val="0"/>
              <w:textAlignment w:val="baseline"/>
              <w:rPr>
                <w:rFonts w:eastAsia="Times New Roman" w:cs="Calibri"/>
                <w:sz w:val="20"/>
                <w:szCs w:val="20"/>
                <w:lang w:eastAsia="zh-CN"/>
              </w:rPr>
            </w:pPr>
            <w:r w:rsidRPr="00505FAE">
              <w:rPr>
                <w:rFonts w:eastAsia="Times New Roman" w:cs="Calibri"/>
                <w:sz w:val="20"/>
                <w:szCs w:val="20"/>
                <w:lang w:eastAsia="zh-CN"/>
              </w:rPr>
              <w:t>Religiös begründete Freiheit und Unfreiheit</w:t>
            </w:r>
          </w:p>
          <w:p w14:paraId="7FB92113" w14:textId="77777777" w:rsidR="00505FAE" w:rsidRPr="00505FAE" w:rsidRDefault="00505FAE" w:rsidP="00505FAE">
            <w:pPr>
              <w:numPr>
                <w:ilvl w:val="0"/>
                <w:numId w:val="56"/>
              </w:numPr>
              <w:suppressAutoHyphens w:val="0"/>
              <w:textAlignment w:val="baseline"/>
              <w:rPr>
                <w:rFonts w:eastAsia="Times New Roman" w:cs="Calibri"/>
                <w:b/>
                <w:sz w:val="20"/>
                <w:szCs w:val="20"/>
                <w:lang w:eastAsia="zh-CN"/>
              </w:rPr>
            </w:pPr>
            <w:r w:rsidRPr="00505FAE">
              <w:rPr>
                <w:rFonts w:eastAsia="Times New Roman" w:cs="Calibri"/>
                <w:sz w:val="20"/>
                <w:szCs w:val="20"/>
                <w:lang w:eastAsia="zh-CN"/>
              </w:rPr>
              <w:t>„Sektencheck“</w:t>
            </w:r>
          </w:p>
          <w:p w14:paraId="7C36CED5" w14:textId="77777777" w:rsidR="00505FAE" w:rsidRPr="00505FAE" w:rsidRDefault="00505FAE" w:rsidP="00505FAE">
            <w:pPr>
              <w:suppressAutoHyphens w:val="0"/>
              <w:textAlignment w:val="baseline"/>
              <w:rPr>
                <w:rFonts w:eastAsia="Times New Roman" w:cs="Calibri"/>
                <w:b/>
                <w:sz w:val="20"/>
                <w:szCs w:val="20"/>
                <w:lang w:eastAsia="zh-CN"/>
              </w:rPr>
            </w:pPr>
          </w:p>
          <w:p w14:paraId="5DA9C82C" w14:textId="77777777" w:rsidR="00505FAE" w:rsidRPr="00505FAE" w:rsidRDefault="00505FAE" w:rsidP="00505FAE">
            <w:pPr>
              <w:suppressAutoHyphens w:val="0"/>
              <w:textAlignment w:val="baseline"/>
              <w:rPr>
                <w:rFonts w:eastAsia="Times New Roman" w:cs="Calibri"/>
                <w:sz w:val="20"/>
                <w:szCs w:val="20"/>
                <w:lang w:eastAsia="zh-CN"/>
              </w:rPr>
            </w:pPr>
            <w:r w:rsidRPr="00505FAE">
              <w:rPr>
                <w:rFonts w:eastAsia="Times New Roman" w:cs="Calibri"/>
                <w:b/>
                <w:sz w:val="20"/>
                <w:szCs w:val="20"/>
                <w:lang w:eastAsia="zh-CN"/>
              </w:rPr>
              <w:t>Didaktisch-methodische Hinweise / digitale Bildung:</w:t>
            </w:r>
          </w:p>
          <w:p w14:paraId="5571377E" w14:textId="77777777" w:rsidR="00505FAE" w:rsidRPr="00505FAE" w:rsidRDefault="00505FAE" w:rsidP="00505FAE">
            <w:pPr>
              <w:numPr>
                <w:ilvl w:val="0"/>
                <w:numId w:val="56"/>
              </w:numPr>
              <w:suppressAutoHyphens w:val="0"/>
              <w:textAlignment w:val="baseline"/>
              <w:rPr>
                <w:rFonts w:eastAsia="Times New Roman" w:cs="Calibri"/>
                <w:sz w:val="20"/>
                <w:szCs w:val="20"/>
                <w:lang w:eastAsia="zh-CN"/>
              </w:rPr>
            </w:pPr>
            <w:r w:rsidRPr="00505FAE">
              <w:rPr>
                <w:rFonts w:eastAsia="Times New Roman" w:cs="Calibri"/>
                <w:sz w:val="20"/>
                <w:szCs w:val="20"/>
                <w:lang w:eastAsia="zh-CN"/>
              </w:rPr>
              <w:t>z.B. Vergleich von Selbstdarstellungen religiöser Gemeinschaften (u.a. eigene Homepage) und Fremdbeschreibungen (u.a. Erfahrungsberichte von Aussteigerinnen bzw. Aussteigern)</w:t>
            </w:r>
          </w:p>
          <w:p w14:paraId="736AD21C" w14:textId="77777777" w:rsidR="00505FAE" w:rsidRPr="00505FAE" w:rsidRDefault="00505FAE" w:rsidP="00505FAE">
            <w:pPr>
              <w:numPr>
                <w:ilvl w:val="0"/>
                <w:numId w:val="56"/>
              </w:numPr>
              <w:suppressAutoHyphens w:val="0"/>
              <w:textAlignment w:val="baseline"/>
              <w:rPr>
                <w:rFonts w:eastAsia="Times New Roman" w:cs="Calibri"/>
                <w:sz w:val="20"/>
                <w:szCs w:val="20"/>
                <w:lang w:eastAsia="zh-CN"/>
              </w:rPr>
            </w:pPr>
            <w:r w:rsidRPr="00505FAE">
              <w:rPr>
                <w:rFonts w:eastAsia="Times New Roman" w:cs="Calibri"/>
                <w:sz w:val="20"/>
                <w:szCs w:val="20"/>
                <w:lang w:eastAsia="zh-CN"/>
              </w:rPr>
              <w:t>z.B. eigenständige Recherche mit Quellendarstellung</w:t>
            </w:r>
          </w:p>
          <w:p w14:paraId="640B673E" w14:textId="77777777" w:rsidR="00505FAE" w:rsidRPr="00505FAE" w:rsidRDefault="00505FAE" w:rsidP="00505FAE">
            <w:pPr>
              <w:numPr>
                <w:ilvl w:val="0"/>
                <w:numId w:val="56"/>
              </w:numPr>
              <w:suppressAutoHyphens w:val="0"/>
              <w:textAlignment w:val="baseline"/>
              <w:rPr>
                <w:rFonts w:eastAsia="Times New Roman" w:cs="Calibri"/>
                <w:b/>
                <w:sz w:val="20"/>
                <w:szCs w:val="20"/>
                <w:lang w:eastAsia="zh-CN"/>
              </w:rPr>
            </w:pPr>
            <w:r w:rsidRPr="00505FAE">
              <w:rPr>
                <w:rFonts w:eastAsia="Times New Roman" w:cs="Calibri"/>
                <w:sz w:val="20"/>
                <w:szCs w:val="20"/>
                <w:lang w:eastAsia="zh-CN"/>
              </w:rPr>
              <w:t>z.B. Einladung einer bzw. eines Sektenbeauftragten</w:t>
            </w:r>
          </w:p>
          <w:p w14:paraId="2484A518" w14:textId="77777777" w:rsidR="00505FAE" w:rsidRPr="00505FAE" w:rsidRDefault="00505FAE" w:rsidP="00505FAE">
            <w:pPr>
              <w:suppressAutoHyphens w:val="0"/>
              <w:textAlignment w:val="baseline"/>
              <w:rPr>
                <w:rFonts w:eastAsia="Times New Roman" w:cs="Calibri"/>
                <w:b/>
                <w:sz w:val="20"/>
                <w:szCs w:val="20"/>
                <w:lang w:eastAsia="zh-CN"/>
              </w:rPr>
            </w:pPr>
          </w:p>
          <w:p w14:paraId="0FBE4EF5" w14:textId="77777777" w:rsidR="00505FAE" w:rsidRPr="00505FAE" w:rsidRDefault="00505FAE" w:rsidP="00505FAE">
            <w:pPr>
              <w:suppressAutoHyphens w:val="0"/>
              <w:textAlignment w:val="baseline"/>
              <w:rPr>
                <w:rFonts w:ascii="Times New Roman" w:eastAsia="Times New Roman" w:hAnsi="Times New Roman" w:cs="Times New Roman"/>
                <w:szCs w:val="20"/>
                <w:lang w:eastAsia="zh-CN"/>
              </w:rPr>
            </w:pPr>
            <w:r w:rsidRPr="00505FAE">
              <w:rPr>
                <w:rFonts w:eastAsia="Times New Roman" w:cs="Calibri"/>
                <w:b/>
                <w:sz w:val="20"/>
                <w:szCs w:val="20"/>
                <w:lang w:eastAsia="zh-CN"/>
              </w:rPr>
              <w:t xml:space="preserve">Zeitbedarf: </w:t>
            </w:r>
            <w:r w:rsidRPr="00505FAE">
              <w:rPr>
                <w:rFonts w:eastAsia="Times New Roman" w:cs="Calibri"/>
                <w:sz w:val="20"/>
                <w:szCs w:val="20"/>
                <w:lang w:eastAsia="zh-CN"/>
              </w:rPr>
              <w:t>ca. 12 Stunden</w:t>
            </w:r>
          </w:p>
        </w:tc>
      </w:tr>
    </w:tbl>
    <w:p w14:paraId="5EDE8B38" w14:textId="77777777" w:rsidR="00505FAE" w:rsidRPr="00505FAE" w:rsidRDefault="00505FAE" w:rsidP="00505FAE">
      <w:pPr>
        <w:suppressAutoHyphens w:val="0"/>
        <w:jc w:val="both"/>
        <w:textAlignment w:val="baseline"/>
        <w:rPr>
          <w:rFonts w:eastAsia="Times New Roman" w:cs="Calibri"/>
          <w:sz w:val="20"/>
          <w:szCs w:val="20"/>
          <w:lang w:eastAsia="zh-CN"/>
        </w:rPr>
      </w:pPr>
    </w:p>
    <w:p w14:paraId="1A8FBDA3" w14:textId="77777777" w:rsidR="00505FAE" w:rsidRPr="00505FAE" w:rsidRDefault="00505FAE" w:rsidP="00505FAE">
      <w:pPr>
        <w:suppressAutoHyphens w:val="0"/>
        <w:jc w:val="both"/>
        <w:textAlignment w:val="baseline"/>
        <w:rPr>
          <w:rFonts w:eastAsia="Times New Roman" w:cs="Calibri"/>
          <w:sz w:val="20"/>
          <w:szCs w:val="20"/>
          <w:lang w:eastAsia="zh-CN"/>
        </w:rPr>
      </w:pPr>
    </w:p>
    <w:p w14:paraId="176AC4F9" w14:textId="77777777" w:rsidR="00505FAE" w:rsidRPr="00505FAE" w:rsidRDefault="00505FAE" w:rsidP="00505FAE">
      <w:pPr>
        <w:suppressAutoHyphens w:val="0"/>
        <w:jc w:val="both"/>
        <w:textAlignment w:val="baseline"/>
        <w:rPr>
          <w:rFonts w:eastAsia="Times New Roman" w:cs="Calibri"/>
          <w:sz w:val="20"/>
          <w:szCs w:val="20"/>
          <w:lang w:eastAsia="zh-CN"/>
        </w:rPr>
      </w:pPr>
    </w:p>
    <w:p w14:paraId="7613451E" w14:textId="77777777" w:rsidR="00505FAE" w:rsidRPr="00505FAE" w:rsidRDefault="00505FAE" w:rsidP="00505FAE">
      <w:pPr>
        <w:suppressAutoHyphens w:val="0"/>
        <w:textAlignment w:val="baseline"/>
        <w:rPr>
          <w:rFonts w:eastAsia="Times New Roman" w:cs="Calibri"/>
          <w:b/>
          <w:sz w:val="26"/>
          <w:szCs w:val="26"/>
          <w:lang w:eastAsia="zh-CN"/>
        </w:rPr>
      </w:pPr>
      <w:r w:rsidRPr="00505FAE">
        <w:rPr>
          <w:rFonts w:eastAsia="Times New Roman" w:cs="Calibri"/>
          <w:b/>
          <w:sz w:val="26"/>
          <w:szCs w:val="26"/>
          <w:lang w:eastAsia="zh-CN"/>
        </w:rPr>
        <w:t>Schulhalbjahr 8.2</w:t>
      </w:r>
    </w:p>
    <w:p w14:paraId="5C4F86BC" w14:textId="77777777" w:rsidR="00505FAE" w:rsidRPr="00505FAE" w:rsidRDefault="00505FAE" w:rsidP="00505FAE">
      <w:pPr>
        <w:suppressAutoHyphens w:val="0"/>
        <w:spacing w:before="120" w:after="120"/>
        <w:textAlignment w:val="baseline"/>
        <w:rPr>
          <w:rFonts w:eastAsia="Times New Roman" w:cs="Calibri"/>
          <w:b/>
          <w:sz w:val="20"/>
          <w:szCs w:val="20"/>
          <w:lang w:eastAsia="zh-CN"/>
        </w:rPr>
      </w:pPr>
    </w:p>
    <w:tbl>
      <w:tblPr>
        <w:tblW w:w="14446"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7205"/>
        <w:gridCol w:w="7241"/>
      </w:tblGrid>
      <w:tr w:rsidR="00505FAE" w:rsidRPr="00505FAE" w14:paraId="5C634C4A"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71F0B76E" w14:textId="77777777" w:rsidR="00505FAE" w:rsidRPr="00505FAE" w:rsidRDefault="00505FAE" w:rsidP="00505FAE">
            <w:pPr>
              <w:suppressAutoHyphens w:val="0"/>
              <w:spacing w:before="60"/>
              <w:textAlignment w:val="baseline"/>
              <w:rPr>
                <w:rFonts w:eastAsia="Times New Roman" w:cs="Calibri"/>
                <w:sz w:val="20"/>
                <w:szCs w:val="20"/>
                <w:lang w:eastAsia="zh-CN"/>
              </w:rPr>
            </w:pPr>
            <w:r w:rsidRPr="00505FAE">
              <w:rPr>
                <w:rFonts w:eastAsia="Times New Roman" w:cs="Calibri"/>
                <w:b/>
                <w:sz w:val="20"/>
                <w:szCs w:val="20"/>
                <w:lang w:eastAsia="zh-CN"/>
              </w:rPr>
              <w:t>Unterrichtsvorhaben 4: Ist Hoffnung realistisch? Jesu Rede vom Reich Gottes auf dem Prüfstand</w:t>
            </w:r>
          </w:p>
          <w:p w14:paraId="3AB9EEB2" w14:textId="77777777" w:rsidR="00505FAE" w:rsidRPr="00505FAE" w:rsidRDefault="00505FAE" w:rsidP="00505FAE">
            <w:pPr>
              <w:suppressAutoHyphens w:val="0"/>
              <w:spacing w:after="60"/>
              <w:jc w:val="both"/>
              <w:textAlignment w:val="baseline"/>
              <w:rPr>
                <w:rFonts w:eastAsia="Times New Roman" w:cs="Calibri"/>
                <w:sz w:val="20"/>
                <w:szCs w:val="20"/>
                <w:lang w:eastAsia="zh-CN"/>
              </w:rPr>
            </w:pPr>
            <w:r w:rsidRPr="00505FAE">
              <w:rPr>
                <w:rFonts w:eastAsia="Times New Roman" w:cs="Calibri"/>
                <w:sz w:val="20"/>
                <w:szCs w:val="20"/>
                <w:lang w:eastAsia="zh-CN"/>
              </w:rPr>
              <w:t xml:space="preserve">Im Rahmen religiöser Orientierung wird nun die christliche Tradition konkreter in den Fokus genommen. Die Rede Jesu vom Reich Gottes stellte und stellt diejenigen, die sie hören, immer wieder vor die Frage, welche Bedeutung Hoffnung für das Leben und das eigene Verhalten haben kann. Konkret geht es um die Frage nach der Rolle von Utopien für das eigene Selbstverständnis und das gesellschaftliche Zusammenleben. Dabei geht es insbesondere um die Auseinandersetzung mit möglichen Bedeutungen der Rede Jesu vom Reich Gottes im Hinblick auf Möglichkeiten ihrer Realisierung. </w:t>
            </w:r>
          </w:p>
          <w:p w14:paraId="0A0706B2" w14:textId="77777777" w:rsidR="00505FAE" w:rsidRPr="00505FAE" w:rsidRDefault="00505FAE" w:rsidP="00505FAE">
            <w:pPr>
              <w:suppressAutoHyphens w:val="0"/>
              <w:spacing w:after="60"/>
              <w:jc w:val="both"/>
              <w:textAlignment w:val="baseline"/>
              <w:rPr>
                <w:rFonts w:asciiTheme="minorHAnsi" w:eastAsia="Times New Roman" w:hAnsiTheme="minorHAnsi" w:cstheme="minorHAnsi"/>
                <w:sz w:val="20"/>
                <w:szCs w:val="20"/>
                <w:lang w:eastAsia="zh-CN"/>
              </w:rPr>
            </w:pPr>
            <w:r w:rsidRPr="00505FAE">
              <w:rPr>
                <w:rFonts w:asciiTheme="minorHAnsi" w:eastAsia="Times New Roman" w:hAnsiTheme="minorHAnsi" w:cstheme="minorHAnsi"/>
                <w:sz w:val="20"/>
                <w:szCs w:val="20"/>
                <w:lang w:eastAsia="zh-CN"/>
              </w:rPr>
              <w:t>Lehrwerk „Das Kursbuch Religion 7/8“ (Calwer)</w:t>
            </w:r>
          </w:p>
          <w:p w14:paraId="4A98A0F2" w14:textId="77777777" w:rsidR="00505FAE" w:rsidRPr="00505FAE" w:rsidRDefault="00505FAE" w:rsidP="00505FAE">
            <w:pPr>
              <w:numPr>
                <w:ilvl w:val="0"/>
                <w:numId w:val="61"/>
              </w:numPr>
              <w:tabs>
                <w:tab w:val="left" w:pos="720"/>
              </w:tabs>
              <w:suppressAutoHyphens w:val="0"/>
              <w:spacing w:after="60" w:line="276" w:lineRule="auto"/>
              <w:jc w:val="both"/>
              <w:textAlignment w:val="baseline"/>
              <w:rPr>
                <w:rFonts w:asciiTheme="minorHAnsi" w:eastAsia="Times New Roman" w:hAnsiTheme="minorHAnsi" w:cstheme="minorHAnsi"/>
                <w:color w:val="auto"/>
                <w:sz w:val="20"/>
                <w:szCs w:val="20"/>
                <w:lang w:eastAsia="ar-SA"/>
              </w:rPr>
            </w:pPr>
            <w:r w:rsidRPr="00505FAE">
              <w:rPr>
                <w:rFonts w:asciiTheme="minorHAnsi" w:eastAsia="Times New Roman" w:hAnsiTheme="minorHAnsi" w:cstheme="minorHAnsi"/>
                <w:color w:val="auto"/>
                <w:sz w:val="20"/>
                <w:szCs w:val="20"/>
                <w:lang w:eastAsia="ar-SA"/>
              </w:rPr>
              <w:t>Sich mit Jesus Christus auseinandersetzen, S. 68-97</w:t>
            </w:r>
          </w:p>
        </w:tc>
      </w:tr>
      <w:tr w:rsidR="00505FAE" w:rsidRPr="00505FAE" w14:paraId="31B595DA" w14:textId="77777777" w:rsidTr="00F30EEE">
        <w:trPr>
          <w:trHeight w:val="970"/>
        </w:trPr>
        <w:tc>
          <w:tcPr>
            <w:tcW w:w="14445"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68728DB2" w14:textId="77777777" w:rsidR="00505FAE" w:rsidRPr="00505FAE" w:rsidRDefault="00505FAE" w:rsidP="00505FAE">
            <w:pPr>
              <w:suppressAutoHyphens w:val="0"/>
              <w:spacing w:before="60"/>
              <w:jc w:val="both"/>
              <w:textAlignment w:val="baseline"/>
              <w:rPr>
                <w:rFonts w:eastAsia="Times New Roman" w:cs="Calibri"/>
                <w:sz w:val="20"/>
                <w:szCs w:val="20"/>
                <w:lang w:eastAsia="zh-CN"/>
              </w:rPr>
            </w:pPr>
            <w:r w:rsidRPr="00505FAE">
              <w:rPr>
                <w:rFonts w:eastAsia="Times New Roman" w:cs="Calibri"/>
                <w:sz w:val="20"/>
                <w:szCs w:val="20"/>
                <w:lang w:eastAsia="zh-CN"/>
              </w:rPr>
              <w:t xml:space="preserve">IF 3.1: Jesu Botschaft vom Reich Gottes </w:t>
            </w:r>
          </w:p>
          <w:p w14:paraId="0DB2C533" w14:textId="77777777" w:rsidR="00505FAE" w:rsidRPr="00505FAE" w:rsidRDefault="00505FAE" w:rsidP="00505FAE">
            <w:pPr>
              <w:suppressAutoHyphens w:val="0"/>
              <w:jc w:val="both"/>
              <w:textAlignment w:val="baseline"/>
              <w:rPr>
                <w:rFonts w:eastAsia="Times New Roman" w:cs="Calibri"/>
                <w:sz w:val="20"/>
                <w:szCs w:val="20"/>
                <w:lang w:eastAsia="zh-CN"/>
              </w:rPr>
            </w:pPr>
            <w:r w:rsidRPr="00505FAE">
              <w:rPr>
                <w:rFonts w:eastAsia="Times New Roman" w:cs="Calibri"/>
                <w:sz w:val="20"/>
                <w:szCs w:val="20"/>
                <w:lang w:eastAsia="zh-CN"/>
              </w:rPr>
              <w:t>IF 5.1: biblische Texte als gedeutete Glaubenserfahrungen</w:t>
            </w:r>
          </w:p>
          <w:p w14:paraId="1E43FFB5" w14:textId="77777777" w:rsidR="00505FAE" w:rsidRPr="00505FAE" w:rsidRDefault="00505FAE" w:rsidP="00505FAE">
            <w:pPr>
              <w:suppressAutoHyphens w:val="0"/>
              <w:jc w:val="both"/>
              <w:textAlignment w:val="baseline"/>
              <w:rPr>
                <w:rFonts w:ascii="Times New Roman" w:eastAsia="Times New Roman" w:hAnsi="Times New Roman" w:cs="Times New Roman"/>
                <w:szCs w:val="20"/>
                <w:lang w:eastAsia="zh-CN"/>
              </w:rPr>
            </w:pPr>
            <w:r w:rsidRPr="00505FAE">
              <w:rPr>
                <w:rFonts w:eastAsia="Times New Roman" w:cs="Calibri"/>
                <w:sz w:val="20"/>
                <w:szCs w:val="20"/>
                <w:lang w:eastAsia="zh-CN"/>
              </w:rPr>
              <w:t>IF 7.1: religiöse Symbole in Kultur und Gesellschaft</w:t>
            </w:r>
          </w:p>
        </w:tc>
      </w:tr>
      <w:tr w:rsidR="00505FAE" w:rsidRPr="00505FAE" w14:paraId="317A809D"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E429088" w14:textId="77777777" w:rsidR="00505FAE" w:rsidRPr="00505FAE" w:rsidRDefault="00505FAE" w:rsidP="00505FAE">
            <w:pPr>
              <w:suppressAutoHyphens w:val="0"/>
              <w:spacing w:before="60"/>
              <w:textAlignment w:val="baseline"/>
              <w:rPr>
                <w:rFonts w:eastAsia="Times New Roman" w:cs="Calibri"/>
                <w:sz w:val="20"/>
                <w:szCs w:val="20"/>
                <w:lang w:eastAsia="zh-CN"/>
              </w:rPr>
            </w:pPr>
            <w:r w:rsidRPr="00505FAE">
              <w:rPr>
                <w:rFonts w:eastAsia="Times New Roman" w:cs="Calibri"/>
                <w:b/>
                <w:sz w:val="20"/>
                <w:szCs w:val="20"/>
                <w:lang w:eastAsia="zh-CN"/>
              </w:rPr>
              <w:t>Übergeordnete Kompetenzerwartungen:</w:t>
            </w:r>
          </w:p>
          <w:p w14:paraId="7AAF7E0E" w14:textId="77777777" w:rsidR="00505FAE" w:rsidRPr="00505FAE" w:rsidRDefault="00505FAE" w:rsidP="00505FAE">
            <w:pPr>
              <w:suppressAutoHyphens w:val="0"/>
              <w:textAlignment w:val="baseline"/>
              <w:rPr>
                <w:rFonts w:eastAsia="Times New Roman" w:cs="Calibri"/>
                <w:sz w:val="20"/>
                <w:szCs w:val="20"/>
                <w:lang w:eastAsia="zh-CN"/>
              </w:rPr>
            </w:pPr>
            <w:r w:rsidRPr="00505FAE">
              <w:rPr>
                <w:rFonts w:eastAsia="Times New Roman" w:cs="Calibri"/>
                <w:sz w:val="20"/>
                <w:szCs w:val="20"/>
                <w:lang w:eastAsia="zh-CN"/>
              </w:rPr>
              <w:t xml:space="preserve">Die Schülerinnen und Schüler </w:t>
            </w:r>
          </w:p>
          <w:p w14:paraId="3983D852" w14:textId="77777777" w:rsidR="00505FAE" w:rsidRPr="00505FAE" w:rsidRDefault="00505FAE" w:rsidP="00505FAE">
            <w:pPr>
              <w:numPr>
                <w:ilvl w:val="0"/>
                <w:numId w:val="59"/>
              </w:numPr>
              <w:tabs>
                <w:tab w:val="left" w:pos="360"/>
              </w:tabs>
              <w:suppressAutoHyphens w:val="0"/>
              <w:jc w:val="both"/>
              <w:textAlignment w:val="baseline"/>
              <w:rPr>
                <w:rFonts w:eastAsia="Times New Roman" w:cs="Calibri"/>
                <w:sz w:val="20"/>
                <w:szCs w:val="20"/>
                <w:lang w:eastAsia="zh-CN"/>
              </w:rPr>
            </w:pPr>
            <w:r w:rsidRPr="00505FAE">
              <w:rPr>
                <w:rFonts w:eastAsia="Times New Roman" w:cs="Calibri"/>
                <w:sz w:val="20"/>
                <w:szCs w:val="20"/>
                <w:lang w:eastAsia="zh-CN"/>
              </w:rPr>
              <w:t>vergleichen eigene Erfahrungen und Überzeugungen mit den Aussagen des christlichen Glaubens, (SK 11)</w:t>
            </w:r>
          </w:p>
          <w:p w14:paraId="120E97BC" w14:textId="77777777" w:rsidR="00505FAE" w:rsidRPr="00505FAE" w:rsidRDefault="00505FAE" w:rsidP="00505FAE">
            <w:pPr>
              <w:numPr>
                <w:ilvl w:val="0"/>
                <w:numId w:val="59"/>
              </w:numPr>
              <w:tabs>
                <w:tab w:val="left" w:pos="360"/>
              </w:tabs>
              <w:suppressAutoHyphens w:val="0"/>
              <w:jc w:val="both"/>
              <w:textAlignment w:val="baseline"/>
              <w:rPr>
                <w:rFonts w:eastAsia="Times New Roman" w:cs="Calibri"/>
                <w:sz w:val="20"/>
                <w:szCs w:val="20"/>
                <w:lang w:eastAsia="zh-CN"/>
              </w:rPr>
            </w:pPr>
            <w:r w:rsidRPr="00505FAE">
              <w:rPr>
                <w:rFonts w:eastAsia="Times New Roman" w:cs="Calibri"/>
                <w:sz w:val="20"/>
                <w:szCs w:val="20"/>
                <w:lang w:eastAsia="zh-CN"/>
              </w:rPr>
              <w:t>deuten religiöse Sprach-, Symbol- und Ausdrucksformen in ihrem jeweiligen historischen, sozialgeschichtlichen und wirkungsgeschichtlichen Kontext, (SK13)</w:t>
            </w:r>
          </w:p>
          <w:p w14:paraId="54DFC7E2" w14:textId="77777777" w:rsidR="00505FAE" w:rsidRPr="00505FAE" w:rsidRDefault="00505FAE" w:rsidP="00505FAE">
            <w:pPr>
              <w:numPr>
                <w:ilvl w:val="0"/>
                <w:numId w:val="59"/>
              </w:numPr>
              <w:tabs>
                <w:tab w:val="left" w:pos="360"/>
              </w:tabs>
              <w:suppressAutoHyphens w:val="0"/>
              <w:jc w:val="both"/>
              <w:textAlignment w:val="baseline"/>
              <w:rPr>
                <w:rFonts w:eastAsia="Times New Roman" w:cs="Calibri"/>
                <w:sz w:val="20"/>
                <w:szCs w:val="20"/>
                <w:lang w:eastAsia="zh-CN"/>
              </w:rPr>
            </w:pPr>
            <w:r w:rsidRPr="00505FAE">
              <w:rPr>
                <w:rFonts w:eastAsia="Times New Roman" w:cs="Calibri"/>
                <w:sz w:val="20"/>
                <w:szCs w:val="20"/>
                <w:lang w:eastAsia="zh-CN"/>
              </w:rPr>
              <w:t>erläutern den besonderen Wahrheits- und Wirklichkeitsanspruch religiös begründeter Ausdrucks- und Lebensformen und deren lebenspraktische und gesellschaftliche Konsequenzen, (SK15)</w:t>
            </w:r>
          </w:p>
          <w:p w14:paraId="280418F9" w14:textId="77777777" w:rsidR="00505FAE" w:rsidRPr="00505FAE" w:rsidRDefault="00505FAE" w:rsidP="00505FAE">
            <w:pPr>
              <w:numPr>
                <w:ilvl w:val="0"/>
                <w:numId w:val="59"/>
              </w:numPr>
              <w:tabs>
                <w:tab w:val="left" w:pos="360"/>
              </w:tabs>
              <w:suppressAutoHyphens w:val="0"/>
              <w:jc w:val="both"/>
              <w:textAlignment w:val="baseline"/>
              <w:rPr>
                <w:rFonts w:eastAsia="Times New Roman" w:cs="Calibri"/>
                <w:sz w:val="20"/>
                <w:szCs w:val="20"/>
                <w:lang w:eastAsia="zh-CN"/>
              </w:rPr>
            </w:pPr>
            <w:r w:rsidRPr="00505FAE">
              <w:rPr>
                <w:rFonts w:eastAsia="Times New Roman" w:cs="Calibri"/>
                <w:sz w:val="20"/>
                <w:szCs w:val="20"/>
                <w:lang w:eastAsia="zh-CN"/>
              </w:rPr>
              <w:t>beschreiben und erläutern religiöse Sprache in ihrer formalen und inhaltlichen Eigenart unter besonderer Berücksichtigung metaphorischer Rede, (MK9)</w:t>
            </w:r>
          </w:p>
          <w:p w14:paraId="403EC333" w14:textId="77777777" w:rsidR="00505FAE" w:rsidRPr="00505FAE" w:rsidRDefault="00505FAE" w:rsidP="00505FAE">
            <w:pPr>
              <w:numPr>
                <w:ilvl w:val="0"/>
                <w:numId w:val="59"/>
              </w:numPr>
              <w:tabs>
                <w:tab w:val="left" w:pos="360"/>
              </w:tabs>
              <w:suppressAutoHyphens w:val="0"/>
              <w:jc w:val="both"/>
              <w:textAlignment w:val="baseline"/>
              <w:rPr>
                <w:rFonts w:eastAsia="Times New Roman" w:cs="Calibri"/>
                <w:sz w:val="20"/>
                <w:szCs w:val="20"/>
                <w:lang w:eastAsia="zh-CN"/>
              </w:rPr>
            </w:pPr>
            <w:r w:rsidRPr="00505FAE">
              <w:rPr>
                <w:rFonts w:eastAsia="Times New Roman" w:cs="Calibri"/>
                <w:sz w:val="20"/>
                <w:szCs w:val="20"/>
                <w:lang w:eastAsia="zh-CN"/>
              </w:rPr>
              <w:t>beurteilen die gesellschaftliche Bedeutung religiöser Überzeugungen und religiöser Institutionen, (UK9)</w:t>
            </w:r>
          </w:p>
          <w:p w14:paraId="42D364F4" w14:textId="77777777" w:rsidR="00505FAE" w:rsidRPr="00505FAE" w:rsidRDefault="00505FAE" w:rsidP="00505FAE">
            <w:pPr>
              <w:numPr>
                <w:ilvl w:val="0"/>
                <w:numId w:val="59"/>
              </w:numPr>
              <w:tabs>
                <w:tab w:val="left" w:pos="360"/>
              </w:tabs>
              <w:suppressAutoHyphens w:val="0"/>
              <w:jc w:val="both"/>
              <w:textAlignment w:val="baseline"/>
              <w:rPr>
                <w:rFonts w:eastAsia="Times New Roman" w:cs="Calibri"/>
                <w:sz w:val="20"/>
                <w:szCs w:val="20"/>
                <w:lang w:eastAsia="zh-CN"/>
              </w:rPr>
            </w:pPr>
            <w:r w:rsidRPr="00505FAE">
              <w:rPr>
                <w:rFonts w:eastAsia="Times New Roman" w:cs="Calibri"/>
                <w:sz w:val="20"/>
                <w:szCs w:val="20"/>
                <w:lang w:eastAsia="zh-CN"/>
              </w:rPr>
              <w:t>nehmen ansatzweise die Perspektive von Menschen in anderen Lebenssituationen und anderen religiösen Kontexten ein und stellen reflektiert einen Bezug zum eigenen Standpunkt her, (HK9)</w:t>
            </w:r>
          </w:p>
          <w:p w14:paraId="42D4ADEC" w14:textId="77777777" w:rsidR="00505FAE" w:rsidRPr="00505FAE" w:rsidRDefault="00505FAE" w:rsidP="00505FAE">
            <w:pPr>
              <w:numPr>
                <w:ilvl w:val="0"/>
                <w:numId w:val="59"/>
              </w:numPr>
              <w:suppressAutoHyphens w:val="0"/>
              <w:jc w:val="both"/>
              <w:textAlignment w:val="baseline"/>
              <w:rPr>
                <w:rFonts w:eastAsia="Times New Roman" w:cs="Calibri"/>
                <w:sz w:val="20"/>
                <w:szCs w:val="20"/>
                <w:lang w:eastAsia="zh-CN"/>
              </w:rPr>
            </w:pPr>
            <w:r w:rsidRPr="00505FAE">
              <w:rPr>
                <w:rFonts w:eastAsia="Times New Roman" w:cs="Calibri"/>
                <w:sz w:val="20"/>
                <w:szCs w:val="20"/>
                <w:lang w:eastAsia="zh-CN"/>
              </w:rPr>
              <w:t>kommunizieren und kooperieren respektvoll mit Vertreterinnen und Vertretern anderer religiöser und nichtreligiöser Überzeugungen und berücksichtigen dabei Unterschiede sowie Grenzen, (HK10)</w:t>
            </w:r>
          </w:p>
          <w:p w14:paraId="742102EF" w14:textId="77777777" w:rsidR="00505FAE" w:rsidRPr="00505FAE" w:rsidRDefault="00505FAE" w:rsidP="00505FAE">
            <w:pPr>
              <w:numPr>
                <w:ilvl w:val="0"/>
                <w:numId w:val="59"/>
              </w:numPr>
              <w:suppressAutoHyphens w:val="0"/>
              <w:jc w:val="both"/>
              <w:textAlignment w:val="baseline"/>
              <w:rPr>
                <w:rFonts w:ascii="Times New Roman" w:eastAsia="Times New Roman" w:hAnsi="Times New Roman" w:cs="Times New Roman"/>
                <w:szCs w:val="20"/>
                <w:lang w:eastAsia="zh-CN"/>
              </w:rPr>
            </w:pPr>
            <w:r w:rsidRPr="00505FAE">
              <w:rPr>
                <w:rFonts w:eastAsia="Times New Roman" w:cs="Calibri"/>
                <w:sz w:val="20"/>
                <w:szCs w:val="20"/>
                <w:lang w:eastAsia="zh-CN"/>
              </w:rPr>
              <w:lastRenderedPageBreak/>
              <w:t>prüfen Formen, Motive und Ziele von Aktionen zur Wahrung der Menschenwürde, weltweiter Gerechtigkeit und Frieden aus christlicher Motivation und entwickeln eine eigene Haltung dazu. (HK14)</w:t>
            </w:r>
          </w:p>
        </w:tc>
      </w:tr>
      <w:tr w:rsidR="00505FAE" w:rsidRPr="00505FAE" w14:paraId="2A84DE8E"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3A4CF31" w14:textId="77777777" w:rsidR="00505FAE" w:rsidRPr="00505FAE" w:rsidRDefault="00505FAE" w:rsidP="00505FAE">
            <w:pPr>
              <w:suppressAutoHyphens w:val="0"/>
              <w:spacing w:before="60"/>
              <w:textAlignment w:val="baseline"/>
              <w:rPr>
                <w:rFonts w:eastAsia="Times New Roman" w:cs="Calibri"/>
                <w:sz w:val="20"/>
                <w:szCs w:val="20"/>
                <w:lang w:eastAsia="zh-CN"/>
              </w:rPr>
            </w:pPr>
            <w:r w:rsidRPr="00505FAE">
              <w:rPr>
                <w:rFonts w:eastAsia="Times New Roman" w:cs="Calibri"/>
                <w:b/>
                <w:sz w:val="20"/>
                <w:szCs w:val="20"/>
                <w:lang w:eastAsia="zh-CN"/>
              </w:rPr>
              <w:lastRenderedPageBreak/>
              <w:t>Anknüpfungspunkte zum Schulcurriculum:</w:t>
            </w:r>
          </w:p>
          <w:p w14:paraId="24AD6192" w14:textId="77777777" w:rsidR="00505FAE" w:rsidRPr="00505FAE" w:rsidRDefault="00505FAE" w:rsidP="00505FAE">
            <w:pPr>
              <w:suppressAutoHyphens w:val="0"/>
              <w:spacing w:after="60"/>
              <w:ind w:left="284" w:hanging="284"/>
              <w:textAlignment w:val="baseline"/>
              <w:rPr>
                <w:rFonts w:ascii="Times New Roman" w:eastAsia="Times New Roman" w:hAnsi="Times New Roman" w:cs="Times New Roman"/>
                <w:szCs w:val="20"/>
                <w:lang w:eastAsia="zh-CN"/>
              </w:rPr>
            </w:pPr>
            <w:r w:rsidRPr="00505FAE">
              <w:rPr>
                <w:rFonts w:eastAsia="Times New Roman" w:cs="Calibri"/>
                <w:sz w:val="20"/>
                <w:szCs w:val="20"/>
                <w:lang w:eastAsia="zh-CN"/>
              </w:rPr>
              <w:t xml:space="preserve">z.B.  Gestaltung und Pflege des </w:t>
            </w:r>
            <w:proofErr w:type="gramStart"/>
            <w:r w:rsidRPr="00505FAE">
              <w:rPr>
                <w:rFonts w:eastAsia="Times New Roman" w:cs="Calibri"/>
                <w:sz w:val="20"/>
                <w:szCs w:val="20"/>
                <w:lang w:eastAsia="zh-CN"/>
              </w:rPr>
              <w:t>Schulgartens  /</w:t>
            </w:r>
            <w:proofErr w:type="gramEnd"/>
            <w:r w:rsidRPr="00505FAE">
              <w:rPr>
                <w:rFonts w:eastAsia="Times New Roman" w:cs="Calibri"/>
                <w:sz w:val="20"/>
                <w:szCs w:val="20"/>
                <w:lang w:eastAsia="zh-CN"/>
              </w:rPr>
              <w:t xml:space="preserve">  Streitschlichter-Projekt </w:t>
            </w:r>
          </w:p>
        </w:tc>
      </w:tr>
      <w:tr w:rsidR="00505FAE" w:rsidRPr="00505FAE" w14:paraId="387D44FC" w14:textId="77777777" w:rsidTr="00F30EEE">
        <w:tc>
          <w:tcPr>
            <w:tcW w:w="7205" w:type="dxa"/>
            <w:tcBorders>
              <w:top w:val="single" w:sz="4" w:space="0" w:color="000001"/>
              <w:left w:val="single" w:sz="4" w:space="0" w:color="000001"/>
              <w:bottom w:val="single" w:sz="4" w:space="0" w:color="000001"/>
            </w:tcBorders>
            <w:shd w:val="clear" w:color="auto" w:fill="auto"/>
            <w:tcMar>
              <w:left w:w="103" w:type="dxa"/>
            </w:tcMar>
          </w:tcPr>
          <w:p w14:paraId="465AB01F" w14:textId="77777777" w:rsidR="00505FAE" w:rsidRPr="00505FAE" w:rsidRDefault="00505FAE" w:rsidP="00505FAE">
            <w:pPr>
              <w:suppressAutoHyphens w:val="0"/>
              <w:spacing w:before="60"/>
              <w:textAlignment w:val="baseline"/>
              <w:rPr>
                <w:rFonts w:eastAsia="Times New Roman" w:cs="Calibri"/>
                <w:sz w:val="20"/>
                <w:szCs w:val="20"/>
                <w:lang w:eastAsia="zh-CN"/>
              </w:rPr>
            </w:pPr>
            <w:r w:rsidRPr="00505FAE">
              <w:rPr>
                <w:rFonts w:eastAsia="Times New Roman" w:cs="Calibri"/>
                <w:b/>
                <w:sz w:val="20"/>
                <w:szCs w:val="20"/>
                <w:lang w:eastAsia="zh-CN"/>
              </w:rPr>
              <w:t>Konkretisierte Kompetenzerwartungen:</w:t>
            </w:r>
            <w:r w:rsidRPr="00505FAE">
              <w:rPr>
                <w:rFonts w:eastAsia="Times New Roman" w:cs="Calibri"/>
                <w:sz w:val="20"/>
                <w:szCs w:val="20"/>
                <w:lang w:eastAsia="zh-CN"/>
              </w:rPr>
              <w:t xml:space="preserve"> </w:t>
            </w:r>
          </w:p>
          <w:p w14:paraId="20237A7E" w14:textId="77777777" w:rsidR="00505FAE" w:rsidRPr="00505FAE" w:rsidRDefault="00505FAE" w:rsidP="00505FAE">
            <w:pPr>
              <w:suppressAutoHyphens w:val="0"/>
              <w:textAlignment w:val="baseline"/>
              <w:rPr>
                <w:rFonts w:eastAsia="Times New Roman" w:cs="Calibri"/>
                <w:sz w:val="20"/>
                <w:szCs w:val="20"/>
                <w:lang w:eastAsia="zh-CN"/>
              </w:rPr>
            </w:pPr>
            <w:r w:rsidRPr="00505FAE">
              <w:rPr>
                <w:rFonts w:eastAsia="Times New Roman" w:cs="Calibri"/>
                <w:sz w:val="20"/>
                <w:szCs w:val="20"/>
                <w:lang w:eastAsia="zh-CN"/>
              </w:rPr>
              <w:t xml:space="preserve">Die Schülerinnen und Schüler </w:t>
            </w:r>
          </w:p>
          <w:p w14:paraId="0C1EF677" w14:textId="77777777" w:rsidR="00505FAE" w:rsidRPr="00505FAE" w:rsidRDefault="00505FAE" w:rsidP="00505FAE">
            <w:pPr>
              <w:keepLines/>
              <w:numPr>
                <w:ilvl w:val="0"/>
                <w:numId w:val="60"/>
              </w:numPr>
              <w:suppressAutoHyphens w:val="0"/>
              <w:spacing w:line="276" w:lineRule="auto"/>
              <w:jc w:val="both"/>
              <w:textAlignment w:val="baseline"/>
              <w:rPr>
                <w:rFonts w:cs="Calibri"/>
                <w:color w:val="auto"/>
                <w:sz w:val="20"/>
                <w:szCs w:val="20"/>
              </w:rPr>
            </w:pPr>
            <w:r w:rsidRPr="00505FAE">
              <w:rPr>
                <w:rFonts w:cs="Calibri"/>
                <w:color w:val="auto"/>
                <w:sz w:val="20"/>
                <w:szCs w:val="20"/>
              </w:rPr>
              <w:t>identifizieren Wundererzählungen, Gleichnisse und Passagen der Bergpredigt als Rede vom Reich Gottes, (K73)</w:t>
            </w:r>
          </w:p>
          <w:p w14:paraId="1AE1D9AC" w14:textId="77777777" w:rsidR="00505FAE" w:rsidRPr="00505FAE" w:rsidRDefault="00505FAE" w:rsidP="00505FAE">
            <w:pPr>
              <w:keepLines/>
              <w:numPr>
                <w:ilvl w:val="0"/>
                <w:numId w:val="60"/>
              </w:numPr>
              <w:suppressAutoHyphens w:val="0"/>
              <w:spacing w:line="276" w:lineRule="auto"/>
              <w:jc w:val="both"/>
              <w:textAlignment w:val="baseline"/>
              <w:rPr>
                <w:rFonts w:cs="Calibri"/>
                <w:color w:val="auto"/>
                <w:sz w:val="20"/>
                <w:szCs w:val="20"/>
              </w:rPr>
            </w:pPr>
            <w:r w:rsidRPr="00505FAE">
              <w:rPr>
                <w:rFonts w:cs="Calibri"/>
                <w:color w:val="auto"/>
                <w:sz w:val="20"/>
                <w:szCs w:val="20"/>
              </w:rPr>
              <w:t>erläutern die Bedeutung von Wundererzählungen, Gleichnissen und Passagen der Bergpredigt als Orientierungsangebote, (K74)</w:t>
            </w:r>
          </w:p>
          <w:p w14:paraId="656855ED" w14:textId="77777777" w:rsidR="00505FAE" w:rsidRPr="00505FAE" w:rsidRDefault="00505FAE" w:rsidP="00505FAE">
            <w:pPr>
              <w:keepLines/>
              <w:numPr>
                <w:ilvl w:val="0"/>
                <w:numId w:val="60"/>
              </w:numPr>
              <w:suppressAutoHyphens w:val="0"/>
              <w:spacing w:line="276" w:lineRule="auto"/>
              <w:jc w:val="both"/>
              <w:textAlignment w:val="baseline"/>
              <w:rPr>
                <w:rFonts w:cs="Calibri"/>
                <w:color w:val="auto"/>
                <w:sz w:val="20"/>
                <w:szCs w:val="20"/>
              </w:rPr>
            </w:pPr>
            <w:r w:rsidRPr="00505FAE">
              <w:rPr>
                <w:rFonts w:cs="Calibri"/>
                <w:color w:val="auto"/>
                <w:sz w:val="20"/>
                <w:szCs w:val="20"/>
              </w:rPr>
              <w:t>erklären an einem Beispiel aus der Bergpredigt, auf welche Weise Jesus die jüdische Tradition aufgreift, (K75)</w:t>
            </w:r>
          </w:p>
          <w:p w14:paraId="6EB55902" w14:textId="77777777" w:rsidR="00505FAE" w:rsidRPr="00505FAE" w:rsidRDefault="00505FAE" w:rsidP="00505FAE">
            <w:pPr>
              <w:keepLines/>
              <w:numPr>
                <w:ilvl w:val="0"/>
                <w:numId w:val="60"/>
              </w:numPr>
              <w:suppressAutoHyphens w:val="0"/>
              <w:spacing w:line="276" w:lineRule="auto"/>
              <w:jc w:val="both"/>
              <w:textAlignment w:val="baseline"/>
              <w:rPr>
                <w:rFonts w:cs="Calibri"/>
                <w:color w:val="auto"/>
                <w:sz w:val="20"/>
                <w:szCs w:val="20"/>
              </w:rPr>
            </w:pPr>
            <w:r w:rsidRPr="00505FAE">
              <w:rPr>
                <w:rFonts w:cs="Calibri"/>
                <w:color w:val="auto"/>
                <w:sz w:val="20"/>
                <w:szCs w:val="20"/>
              </w:rPr>
              <w:t>setzen sich mit der Frage der Umsetzbarkeit ethischer Orientierungen in der Bergpredigt auseinander, (K82)</w:t>
            </w:r>
          </w:p>
          <w:p w14:paraId="3E24A1DB" w14:textId="77777777" w:rsidR="00505FAE" w:rsidRPr="00505FAE" w:rsidRDefault="00505FAE" w:rsidP="00505FAE">
            <w:pPr>
              <w:keepLines/>
              <w:numPr>
                <w:ilvl w:val="0"/>
                <w:numId w:val="60"/>
              </w:numPr>
              <w:suppressAutoHyphens w:val="0"/>
              <w:spacing w:line="276" w:lineRule="auto"/>
              <w:jc w:val="both"/>
              <w:textAlignment w:val="baseline"/>
              <w:rPr>
                <w:rFonts w:cs="Calibri"/>
                <w:color w:val="auto"/>
                <w:sz w:val="20"/>
                <w:szCs w:val="20"/>
              </w:rPr>
            </w:pPr>
            <w:r w:rsidRPr="00505FAE">
              <w:rPr>
                <w:rFonts w:cs="Calibri"/>
                <w:color w:val="auto"/>
                <w:sz w:val="20"/>
                <w:szCs w:val="20"/>
              </w:rPr>
              <w:t>erörtern die lebenspraktische Bedeutung des Hoffnungshorizontes in der Botschaft Jesu vom Reich Gottes, (K83)</w:t>
            </w:r>
          </w:p>
          <w:p w14:paraId="1E62196A" w14:textId="77777777" w:rsidR="00505FAE" w:rsidRPr="00505FAE" w:rsidRDefault="00505FAE" w:rsidP="00505FAE">
            <w:pPr>
              <w:keepLines/>
              <w:numPr>
                <w:ilvl w:val="0"/>
                <w:numId w:val="60"/>
              </w:numPr>
              <w:suppressAutoHyphens w:val="0"/>
              <w:spacing w:line="276" w:lineRule="auto"/>
              <w:jc w:val="both"/>
              <w:textAlignment w:val="baseline"/>
              <w:rPr>
                <w:rFonts w:cs="Calibri"/>
                <w:color w:val="auto"/>
                <w:sz w:val="20"/>
                <w:szCs w:val="20"/>
              </w:rPr>
            </w:pPr>
            <w:r w:rsidRPr="00505FAE">
              <w:rPr>
                <w:rFonts w:cs="Calibri"/>
                <w:color w:val="auto"/>
                <w:sz w:val="20"/>
                <w:szCs w:val="20"/>
              </w:rPr>
              <w:t>erläutern Merkmale parabolischer Erzählungen in den Evangelien, (K97)</w:t>
            </w:r>
          </w:p>
          <w:p w14:paraId="3475BC98" w14:textId="77777777" w:rsidR="00505FAE" w:rsidRPr="00505FAE" w:rsidRDefault="00505FAE" w:rsidP="00505FAE">
            <w:pPr>
              <w:keepLines/>
              <w:numPr>
                <w:ilvl w:val="0"/>
                <w:numId w:val="60"/>
              </w:numPr>
              <w:suppressAutoHyphens w:val="0"/>
              <w:spacing w:line="276" w:lineRule="auto"/>
              <w:jc w:val="both"/>
              <w:textAlignment w:val="baseline"/>
              <w:rPr>
                <w:rFonts w:cs="Calibri"/>
                <w:color w:val="auto"/>
                <w:sz w:val="20"/>
                <w:szCs w:val="20"/>
              </w:rPr>
            </w:pPr>
            <w:r w:rsidRPr="00505FAE">
              <w:rPr>
                <w:rFonts w:cs="Calibri"/>
                <w:color w:val="auto"/>
                <w:sz w:val="20"/>
                <w:szCs w:val="20"/>
              </w:rPr>
              <w:t>unterscheiden zwischen historischen Ereignissen und deren Deutung in Glaubenserzählungen, (K98)</w:t>
            </w:r>
          </w:p>
          <w:p w14:paraId="23D0D8D4" w14:textId="77777777" w:rsidR="00505FAE" w:rsidRPr="00505FAE" w:rsidRDefault="00505FAE" w:rsidP="00505FAE">
            <w:pPr>
              <w:keepLines/>
              <w:numPr>
                <w:ilvl w:val="0"/>
                <w:numId w:val="60"/>
              </w:numPr>
              <w:suppressAutoHyphens w:val="0"/>
              <w:spacing w:line="276" w:lineRule="auto"/>
              <w:jc w:val="both"/>
              <w:textAlignment w:val="baseline"/>
              <w:rPr>
                <w:rFonts w:cs="Calibri"/>
                <w:color w:val="auto"/>
                <w:sz w:val="20"/>
                <w:szCs w:val="20"/>
              </w:rPr>
            </w:pPr>
            <w:r w:rsidRPr="00505FAE">
              <w:rPr>
                <w:rFonts w:cs="Calibri"/>
                <w:color w:val="auto"/>
                <w:sz w:val="20"/>
                <w:szCs w:val="20"/>
              </w:rPr>
              <w:t>deuten unterschiedliche biblische Glaubenserzählungen unter Berücksichtigung der Textgattung (u. a. Evangelien, Briefe) und im jeweiligen Kontext ihrer Entstehung, (K99)</w:t>
            </w:r>
          </w:p>
          <w:p w14:paraId="1E1B0D0B" w14:textId="77777777" w:rsidR="00505FAE" w:rsidRPr="00505FAE" w:rsidRDefault="00505FAE" w:rsidP="00505FAE">
            <w:pPr>
              <w:keepLines/>
              <w:numPr>
                <w:ilvl w:val="0"/>
                <w:numId w:val="60"/>
              </w:numPr>
              <w:suppressAutoHyphens w:val="0"/>
              <w:spacing w:line="276" w:lineRule="auto"/>
              <w:jc w:val="both"/>
              <w:textAlignment w:val="baseline"/>
              <w:rPr>
                <w:rFonts w:cs="Calibri"/>
                <w:color w:val="auto"/>
                <w:sz w:val="20"/>
                <w:szCs w:val="20"/>
              </w:rPr>
            </w:pPr>
            <w:r w:rsidRPr="00505FAE">
              <w:rPr>
                <w:rFonts w:cs="Calibri"/>
                <w:color w:val="auto"/>
                <w:sz w:val="20"/>
                <w:szCs w:val="20"/>
              </w:rPr>
              <w:t>unterscheiden grundlegende Formen der Auslegung biblischer Texte, darunter insbesondere den historisch-kritischen Zugang, (K100)</w:t>
            </w:r>
          </w:p>
          <w:p w14:paraId="0ED0122D" w14:textId="77777777" w:rsidR="00505FAE" w:rsidRPr="00505FAE" w:rsidRDefault="00505FAE" w:rsidP="00505FAE">
            <w:pPr>
              <w:keepLines/>
              <w:numPr>
                <w:ilvl w:val="0"/>
                <w:numId w:val="60"/>
              </w:numPr>
              <w:suppressAutoHyphens w:val="0"/>
              <w:spacing w:line="276" w:lineRule="auto"/>
              <w:jc w:val="both"/>
              <w:textAlignment w:val="baseline"/>
              <w:rPr>
                <w:rFonts w:cs="Calibri"/>
                <w:color w:val="auto"/>
                <w:sz w:val="20"/>
                <w:szCs w:val="20"/>
              </w:rPr>
            </w:pPr>
            <w:r w:rsidRPr="00505FAE">
              <w:rPr>
                <w:rFonts w:cs="Calibri"/>
                <w:color w:val="auto"/>
                <w:sz w:val="20"/>
                <w:szCs w:val="20"/>
              </w:rPr>
              <w:t>setzen sich mit der Relevanz biblischer Texte für das eigene Selbst- und Weltverständnis auseinander, (K102)</w:t>
            </w:r>
          </w:p>
          <w:p w14:paraId="5F55FE25" w14:textId="77777777" w:rsidR="00505FAE" w:rsidRPr="00505FAE" w:rsidRDefault="00505FAE" w:rsidP="00505FAE">
            <w:pPr>
              <w:keepLines/>
              <w:numPr>
                <w:ilvl w:val="0"/>
                <w:numId w:val="60"/>
              </w:numPr>
              <w:suppressAutoHyphens w:val="0"/>
              <w:spacing w:line="276" w:lineRule="auto"/>
              <w:jc w:val="both"/>
              <w:textAlignment w:val="baseline"/>
              <w:rPr>
                <w:rFonts w:cs="Calibri"/>
                <w:color w:val="auto"/>
                <w:sz w:val="20"/>
                <w:szCs w:val="20"/>
              </w:rPr>
            </w:pPr>
            <w:r w:rsidRPr="00505FAE">
              <w:rPr>
                <w:rFonts w:cs="Calibri"/>
                <w:color w:val="auto"/>
                <w:sz w:val="20"/>
                <w:szCs w:val="20"/>
              </w:rPr>
              <w:t>identifizieren religiöse Symbole in Kultur und Gesellschaft und untersuchen deren Verwendung in nichtreligiösen Zusammenhängen, (K116)</w:t>
            </w:r>
          </w:p>
          <w:p w14:paraId="04E6ED31" w14:textId="77777777" w:rsidR="00505FAE" w:rsidRPr="001509AF" w:rsidRDefault="00505FAE" w:rsidP="00505FAE">
            <w:pPr>
              <w:keepLines/>
              <w:numPr>
                <w:ilvl w:val="0"/>
                <w:numId w:val="60"/>
              </w:numPr>
              <w:suppressAutoHyphens w:val="0"/>
              <w:spacing w:line="276" w:lineRule="auto"/>
              <w:jc w:val="both"/>
              <w:textAlignment w:val="baseline"/>
              <w:rPr>
                <w:rFonts w:ascii="Arial" w:hAnsi="Arial" w:cs="Times New Roman"/>
                <w:color w:val="auto"/>
                <w:szCs w:val="22"/>
              </w:rPr>
            </w:pPr>
            <w:r w:rsidRPr="00505FAE">
              <w:rPr>
                <w:rFonts w:cs="Calibri"/>
                <w:color w:val="auto"/>
                <w:sz w:val="20"/>
                <w:szCs w:val="20"/>
              </w:rPr>
              <w:t>beurteilen die wechselseitigen Einflüsse von Religiösem und Säkularem in der Gesellschaft. (K122)</w:t>
            </w:r>
          </w:p>
          <w:p w14:paraId="3AB19EF5" w14:textId="77777777" w:rsidR="001509AF" w:rsidRDefault="001509AF" w:rsidP="001509AF">
            <w:pPr>
              <w:keepLines/>
              <w:suppressAutoHyphens w:val="0"/>
              <w:spacing w:line="276" w:lineRule="auto"/>
              <w:jc w:val="both"/>
              <w:textAlignment w:val="baseline"/>
              <w:rPr>
                <w:rFonts w:ascii="Arial" w:hAnsi="Arial" w:cs="Times New Roman"/>
                <w:color w:val="auto"/>
                <w:szCs w:val="22"/>
              </w:rPr>
            </w:pPr>
          </w:p>
          <w:p w14:paraId="4B2BEA1B" w14:textId="77777777" w:rsidR="001509AF" w:rsidRPr="004B4085" w:rsidRDefault="001509AF" w:rsidP="001509AF">
            <w:pPr>
              <w:tabs>
                <w:tab w:val="left" w:pos="284"/>
              </w:tabs>
              <w:suppressAutoHyphens w:val="0"/>
              <w:spacing w:after="60"/>
              <w:jc w:val="both"/>
              <w:textAlignment w:val="baseline"/>
              <w:rPr>
                <w:rFonts w:asciiTheme="minorHAnsi" w:eastAsia="Times New Roman" w:hAnsiTheme="minorHAnsi" w:cstheme="minorHAnsi"/>
                <w:b/>
                <w:bCs/>
                <w:color w:val="FF0000"/>
                <w:sz w:val="22"/>
                <w:szCs w:val="22"/>
                <w:lang w:eastAsia="zh-CN"/>
              </w:rPr>
            </w:pPr>
            <w:r w:rsidRPr="004B4085">
              <w:rPr>
                <w:rFonts w:asciiTheme="minorHAnsi" w:eastAsia="Times New Roman" w:hAnsiTheme="minorHAnsi" w:cstheme="minorHAnsi"/>
                <w:b/>
                <w:bCs/>
                <w:color w:val="FF0000"/>
                <w:sz w:val="22"/>
                <w:szCs w:val="22"/>
                <w:lang w:eastAsia="zh-CN"/>
              </w:rPr>
              <w:lastRenderedPageBreak/>
              <w:t>Anknüpfungen an den Medienkompetenzrahmen:</w:t>
            </w:r>
          </w:p>
          <w:p w14:paraId="0103BB52" w14:textId="146E7988" w:rsidR="001509AF" w:rsidRPr="001509AF" w:rsidRDefault="001509AF" w:rsidP="001509AF">
            <w:pPr>
              <w:pStyle w:val="Listenabsatz"/>
              <w:keepLines/>
              <w:numPr>
                <w:ilvl w:val="0"/>
                <w:numId w:val="122"/>
              </w:numPr>
              <w:suppressAutoHyphens w:val="0"/>
              <w:spacing w:line="276" w:lineRule="auto"/>
              <w:jc w:val="both"/>
              <w:textAlignment w:val="baseline"/>
              <w:rPr>
                <w:rFonts w:ascii="Arial" w:hAnsi="Arial" w:cs="Times New Roman"/>
                <w:color w:val="auto"/>
                <w:szCs w:val="22"/>
              </w:rPr>
            </w:pPr>
            <w:r w:rsidRPr="004B4085">
              <w:rPr>
                <w:rFonts w:asciiTheme="minorHAnsi" w:hAnsiTheme="minorHAnsi" w:cstheme="minorHAnsi"/>
                <w:color w:val="FF0000"/>
                <w:sz w:val="20"/>
                <w:szCs w:val="18"/>
              </w:rPr>
              <w:t xml:space="preserve">Die </w:t>
            </w:r>
            <w:proofErr w:type="spellStart"/>
            <w:r w:rsidRPr="004B4085">
              <w:rPr>
                <w:rFonts w:asciiTheme="minorHAnsi" w:hAnsiTheme="minorHAnsi" w:cstheme="minorHAnsi"/>
                <w:color w:val="FF0000"/>
                <w:sz w:val="20"/>
                <w:szCs w:val="18"/>
              </w:rPr>
              <w:t>SuS</w:t>
            </w:r>
            <w:proofErr w:type="spellEnd"/>
            <w:r w:rsidRPr="004B4085">
              <w:rPr>
                <w:rFonts w:asciiTheme="minorHAnsi" w:hAnsiTheme="minorHAnsi" w:cstheme="minorHAnsi"/>
                <w:color w:val="FF0000"/>
                <w:sz w:val="20"/>
                <w:szCs w:val="18"/>
              </w:rPr>
              <w:t xml:space="preserve"> </w:t>
            </w:r>
            <w:r w:rsidR="00005D44" w:rsidRPr="004B4085">
              <w:rPr>
                <w:rFonts w:asciiTheme="minorHAnsi" w:hAnsiTheme="minorHAnsi" w:cstheme="minorHAnsi"/>
                <w:color w:val="FF0000"/>
                <w:sz w:val="20"/>
                <w:szCs w:val="18"/>
              </w:rPr>
              <w:t>erstellen ein Video, indem sie darstellen, wie Feindesliebe in unserer Gesellschaft umgesetzt werden kann (MKR 4.2)</w:t>
            </w:r>
          </w:p>
        </w:tc>
        <w:tc>
          <w:tcPr>
            <w:tcW w:w="72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735DF28" w14:textId="77777777" w:rsidR="00505FAE" w:rsidRPr="00505FAE" w:rsidRDefault="00505FAE" w:rsidP="00505FAE">
            <w:pPr>
              <w:suppressAutoHyphens w:val="0"/>
              <w:spacing w:before="60"/>
              <w:textAlignment w:val="baseline"/>
              <w:rPr>
                <w:rFonts w:eastAsia="Times New Roman" w:cs="Calibri"/>
                <w:sz w:val="20"/>
                <w:szCs w:val="20"/>
                <w:lang w:eastAsia="zh-CN"/>
              </w:rPr>
            </w:pPr>
            <w:r w:rsidRPr="00505FAE">
              <w:rPr>
                <w:rFonts w:eastAsia="Times New Roman" w:cs="Calibri"/>
                <w:b/>
                <w:sz w:val="20"/>
                <w:szCs w:val="20"/>
                <w:lang w:eastAsia="zh-CN"/>
              </w:rPr>
              <w:lastRenderedPageBreak/>
              <w:t>Mögliche Unterrichtsbausteine:</w:t>
            </w:r>
          </w:p>
          <w:p w14:paraId="38BEB502" w14:textId="77777777" w:rsidR="00505FAE" w:rsidRPr="00505FAE" w:rsidRDefault="00505FAE" w:rsidP="00505FAE">
            <w:pPr>
              <w:numPr>
                <w:ilvl w:val="0"/>
                <w:numId w:val="57"/>
              </w:numPr>
              <w:suppressAutoHyphens w:val="0"/>
              <w:textAlignment w:val="baseline"/>
              <w:rPr>
                <w:rFonts w:eastAsia="Times New Roman" w:cs="Calibri"/>
                <w:sz w:val="20"/>
                <w:szCs w:val="20"/>
                <w:lang w:eastAsia="zh-CN"/>
              </w:rPr>
            </w:pPr>
            <w:r w:rsidRPr="00505FAE">
              <w:rPr>
                <w:rFonts w:eastAsia="Times New Roman" w:cs="Calibri"/>
                <w:sz w:val="20"/>
                <w:szCs w:val="20"/>
                <w:lang w:eastAsia="zh-CN"/>
              </w:rPr>
              <w:t>Gesellschaftliche Utopien</w:t>
            </w:r>
          </w:p>
          <w:p w14:paraId="0732EAE7" w14:textId="77777777" w:rsidR="00505FAE" w:rsidRPr="00505FAE" w:rsidRDefault="00505FAE" w:rsidP="00505FAE">
            <w:pPr>
              <w:numPr>
                <w:ilvl w:val="0"/>
                <w:numId w:val="57"/>
              </w:numPr>
              <w:suppressAutoHyphens w:val="0"/>
              <w:textAlignment w:val="baseline"/>
              <w:rPr>
                <w:rFonts w:eastAsia="Times New Roman" w:cs="Calibri"/>
                <w:sz w:val="20"/>
                <w:szCs w:val="20"/>
                <w:lang w:eastAsia="zh-CN"/>
              </w:rPr>
            </w:pPr>
            <w:r w:rsidRPr="00505FAE">
              <w:rPr>
                <w:rFonts w:eastAsia="Times New Roman" w:cs="Calibri"/>
                <w:sz w:val="20"/>
                <w:szCs w:val="20"/>
                <w:lang w:eastAsia="zh-CN"/>
              </w:rPr>
              <w:t>Reich Gottes-Gleichnisse</w:t>
            </w:r>
          </w:p>
          <w:p w14:paraId="476A618E" w14:textId="77777777" w:rsidR="00505FAE" w:rsidRPr="00505FAE" w:rsidRDefault="00505FAE" w:rsidP="00505FAE">
            <w:pPr>
              <w:numPr>
                <w:ilvl w:val="0"/>
                <w:numId w:val="57"/>
              </w:numPr>
              <w:suppressAutoHyphens w:val="0"/>
              <w:textAlignment w:val="baseline"/>
              <w:rPr>
                <w:rFonts w:eastAsia="Times New Roman" w:cs="Calibri"/>
                <w:sz w:val="20"/>
                <w:szCs w:val="20"/>
                <w:lang w:eastAsia="zh-CN"/>
              </w:rPr>
            </w:pPr>
            <w:r w:rsidRPr="00505FAE">
              <w:rPr>
                <w:rFonts w:eastAsia="Times New Roman" w:cs="Calibri"/>
                <w:sz w:val="20"/>
                <w:szCs w:val="20"/>
                <w:lang w:eastAsia="zh-CN"/>
              </w:rPr>
              <w:t>Konkretionen der Rede vom Reich Gottes, z.B. Besitz vs. Konsumverzicht, Gewalt vs. Gewaltlosigkeit, Lösbarkeit von Konflikten</w:t>
            </w:r>
          </w:p>
          <w:p w14:paraId="572D62EB" w14:textId="77777777" w:rsidR="00505FAE" w:rsidRPr="00505FAE" w:rsidRDefault="00505FAE" w:rsidP="00505FAE">
            <w:pPr>
              <w:numPr>
                <w:ilvl w:val="0"/>
                <w:numId w:val="57"/>
              </w:numPr>
              <w:suppressAutoHyphens w:val="0"/>
              <w:textAlignment w:val="baseline"/>
              <w:rPr>
                <w:rFonts w:eastAsia="Times New Roman" w:cs="Calibri"/>
                <w:sz w:val="20"/>
                <w:szCs w:val="20"/>
                <w:lang w:eastAsia="zh-CN"/>
              </w:rPr>
            </w:pPr>
            <w:r w:rsidRPr="00505FAE">
              <w:rPr>
                <w:rFonts w:eastAsia="Times New Roman" w:cs="Calibri"/>
                <w:sz w:val="20"/>
                <w:szCs w:val="20"/>
                <w:lang w:eastAsia="zh-CN"/>
              </w:rPr>
              <w:t>Reich Gottes: Hoffnung auf Gerechtigkeit oder Vertröstung auf ein Leben nach dem Tod?</w:t>
            </w:r>
          </w:p>
          <w:p w14:paraId="0338C584" w14:textId="77777777" w:rsidR="00505FAE" w:rsidRPr="00505FAE" w:rsidRDefault="00505FAE" w:rsidP="00505FAE">
            <w:pPr>
              <w:suppressAutoHyphens w:val="0"/>
              <w:textAlignment w:val="baseline"/>
              <w:rPr>
                <w:rFonts w:eastAsia="Times New Roman" w:cs="Calibri"/>
                <w:sz w:val="20"/>
                <w:szCs w:val="20"/>
                <w:lang w:eastAsia="zh-CN"/>
              </w:rPr>
            </w:pPr>
          </w:p>
          <w:p w14:paraId="33FDFAE6" w14:textId="77777777" w:rsidR="00505FAE" w:rsidRPr="00505FAE" w:rsidRDefault="00505FAE" w:rsidP="00505FAE">
            <w:pPr>
              <w:suppressAutoHyphens w:val="0"/>
              <w:textAlignment w:val="baseline"/>
              <w:rPr>
                <w:rFonts w:eastAsia="Times New Roman" w:cs="Calibri"/>
                <w:sz w:val="20"/>
                <w:szCs w:val="20"/>
                <w:lang w:eastAsia="zh-CN"/>
              </w:rPr>
            </w:pPr>
            <w:r w:rsidRPr="00505FAE">
              <w:rPr>
                <w:rFonts w:eastAsia="Times New Roman" w:cs="Calibri"/>
                <w:b/>
                <w:sz w:val="20"/>
                <w:szCs w:val="20"/>
                <w:lang w:eastAsia="zh-CN"/>
              </w:rPr>
              <w:t>Didaktisch-methodische Hinweise / digitale Bildung:</w:t>
            </w:r>
          </w:p>
          <w:p w14:paraId="318F07E6" w14:textId="77777777" w:rsidR="00505FAE" w:rsidRPr="00505FAE" w:rsidRDefault="00505FAE" w:rsidP="00505FAE">
            <w:pPr>
              <w:numPr>
                <w:ilvl w:val="0"/>
                <w:numId w:val="58"/>
              </w:numPr>
              <w:suppressAutoHyphens w:val="0"/>
              <w:textAlignment w:val="baseline"/>
              <w:rPr>
                <w:rFonts w:eastAsia="Times New Roman" w:cs="Calibri"/>
                <w:b/>
                <w:sz w:val="20"/>
                <w:szCs w:val="20"/>
                <w:lang w:eastAsia="zh-CN"/>
              </w:rPr>
            </w:pPr>
            <w:r w:rsidRPr="00505FAE">
              <w:rPr>
                <w:rFonts w:eastAsia="Times New Roman" w:cs="Calibri"/>
                <w:sz w:val="20"/>
                <w:szCs w:val="20"/>
                <w:lang w:eastAsia="zh-CN"/>
              </w:rPr>
              <w:t>z.B. biblische Hermeneutik, historisch-kritische Methode der Exegese</w:t>
            </w:r>
          </w:p>
          <w:p w14:paraId="572ED1D4" w14:textId="77777777" w:rsidR="00505FAE" w:rsidRPr="00505FAE" w:rsidRDefault="00505FAE" w:rsidP="00505FAE">
            <w:pPr>
              <w:suppressAutoHyphens w:val="0"/>
              <w:textAlignment w:val="baseline"/>
              <w:rPr>
                <w:rFonts w:eastAsia="Times New Roman" w:cs="Calibri"/>
                <w:b/>
                <w:sz w:val="20"/>
                <w:szCs w:val="20"/>
                <w:lang w:eastAsia="zh-CN"/>
              </w:rPr>
            </w:pPr>
          </w:p>
          <w:p w14:paraId="3A349299" w14:textId="77777777" w:rsidR="00505FAE" w:rsidRPr="00505FAE" w:rsidRDefault="00505FAE" w:rsidP="00505FAE">
            <w:pPr>
              <w:suppressAutoHyphens w:val="0"/>
              <w:textAlignment w:val="baseline"/>
              <w:rPr>
                <w:rFonts w:eastAsia="Times New Roman" w:cs="Calibri"/>
                <w:b/>
                <w:sz w:val="20"/>
                <w:szCs w:val="20"/>
                <w:lang w:eastAsia="zh-CN"/>
              </w:rPr>
            </w:pPr>
          </w:p>
          <w:p w14:paraId="0DE8D698" w14:textId="77777777" w:rsidR="00505FAE" w:rsidRPr="00505FAE" w:rsidRDefault="00505FAE" w:rsidP="00505FAE">
            <w:pPr>
              <w:suppressAutoHyphens w:val="0"/>
              <w:textAlignment w:val="baseline"/>
              <w:rPr>
                <w:rFonts w:ascii="Times New Roman" w:eastAsia="Times New Roman" w:hAnsi="Times New Roman" w:cs="Times New Roman"/>
                <w:szCs w:val="20"/>
                <w:lang w:eastAsia="zh-CN"/>
              </w:rPr>
            </w:pPr>
            <w:r w:rsidRPr="00505FAE">
              <w:rPr>
                <w:rFonts w:eastAsia="Times New Roman" w:cs="Calibri"/>
                <w:b/>
                <w:sz w:val="20"/>
                <w:szCs w:val="20"/>
                <w:lang w:eastAsia="zh-CN"/>
              </w:rPr>
              <w:t xml:space="preserve">Zeitbedarf: </w:t>
            </w:r>
            <w:r w:rsidRPr="00505FAE">
              <w:rPr>
                <w:rFonts w:eastAsia="Times New Roman" w:cs="Calibri"/>
                <w:sz w:val="20"/>
                <w:szCs w:val="20"/>
                <w:lang w:eastAsia="zh-CN"/>
              </w:rPr>
              <w:t>ca. 12 Stunden</w:t>
            </w:r>
          </w:p>
        </w:tc>
      </w:tr>
    </w:tbl>
    <w:p w14:paraId="38CC4121" w14:textId="77777777" w:rsidR="00505FAE" w:rsidRPr="00505FAE" w:rsidRDefault="00505FAE" w:rsidP="00505FAE">
      <w:pPr>
        <w:suppressAutoHyphens w:val="0"/>
        <w:jc w:val="both"/>
        <w:textAlignment w:val="baseline"/>
        <w:rPr>
          <w:rFonts w:eastAsia="Times New Roman" w:cs="Calibri"/>
          <w:sz w:val="20"/>
          <w:szCs w:val="20"/>
          <w:lang w:eastAsia="zh-CN"/>
        </w:rPr>
      </w:pPr>
    </w:p>
    <w:p w14:paraId="0EEB50B4" w14:textId="77777777" w:rsidR="00505FAE" w:rsidRPr="00505FAE" w:rsidRDefault="00505FAE" w:rsidP="00505FAE">
      <w:pPr>
        <w:suppressAutoHyphens w:val="0"/>
        <w:jc w:val="both"/>
        <w:textAlignment w:val="baseline"/>
        <w:rPr>
          <w:rFonts w:ascii="Times New Roman" w:eastAsia="Times New Roman" w:hAnsi="Times New Roman" w:cs="Times New Roman"/>
          <w:szCs w:val="20"/>
          <w:lang w:eastAsia="zh-CN"/>
        </w:rPr>
      </w:pPr>
    </w:p>
    <w:p w14:paraId="7483C854" w14:textId="77777777" w:rsidR="00505FAE" w:rsidRPr="00505FAE" w:rsidRDefault="00505FAE" w:rsidP="00505FAE">
      <w:pPr>
        <w:suppressAutoHyphens w:val="0"/>
        <w:spacing w:before="120" w:after="120"/>
        <w:textAlignment w:val="baseline"/>
        <w:rPr>
          <w:rFonts w:eastAsia="Times New Roman" w:cs="Calibri"/>
          <w:b/>
          <w:sz w:val="20"/>
          <w:szCs w:val="20"/>
          <w:lang w:eastAsia="zh-CN"/>
        </w:rPr>
      </w:pPr>
    </w:p>
    <w:tbl>
      <w:tblPr>
        <w:tblW w:w="14446"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7212"/>
        <w:gridCol w:w="7234"/>
      </w:tblGrid>
      <w:tr w:rsidR="00505FAE" w:rsidRPr="00505FAE" w14:paraId="6D998D4E" w14:textId="77777777" w:rsidTr="00F30EEE">
        <w:tc>
          <w:tcPr>
            <w:tcW w:w="14446"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7EA92E88" w14:textId="77777777" w:rsidR="00505FAE" w:rsidRPr="00505FAE" w:rsidRDefault="00505FAE" w:rsidP="00505FAE">
            <w:pPr>
              <w:shd w:val="clear" w:color="auto" w:fill="CCCCCC"/>
              <w:suppressAutoHyphens w:val="0"/>
              <w:spacing w:before="60"/>
              <w:textAlignment w:val="baseline"/>
              <w:rPr>
                <w:rFonts w:eastAsia="Times New Roman" w:cs="Calibri"/>
                <w:sz w:val="20"/>
                <w:szCs w:val="20"/>
                <w:lang w:eastAsia="zh-CN"/>
              </w:rPr>
            </w:pPr>
            <w:r w:rsidRPr="00505FAE">
              <w:rPr>
                <w:rFonts w:eastAsia="Times New Roman" w:cs="Calibri"/>
                <w:b/>
                <w:sz w:val="20"/>
                <w:szCs w:val="20"/>
                <w:lang w:eastAsia="zh-CN"/>
              </w:rPr>
              <w:t>Unterrichtsvorhaben 5: Umgangsformen mit der Erfahrung von Tod und Trauer</w:t>
            </w:r>
          </w:p>
          <w:p w14:paraId="3B6B0687" w14:textId="77777777" w:rsidR="00505FAE" w:rsidRPr="00505FAE" w:rsidRDefault="00505FAE" w:rsidP="00505FAE">
            <w:pPr>
              <w:suppressAutoHyphens w:val="0"/>
              <w:spacing w:after="60"/>
              <w:jc w:val="both"/>
              <w:textAlignment w:val="baseline"/>
              <w:rPr>
                <w:rFonts w:eastAsia="Times New Roman" w:cs="Calibri"/>
                <w:sz w:val="20"/>
                <w:szCs w:val="20"/>
                <w:lang w:eastAsia="zh-CN"/>
              </w:rPr>
            </w:pPr>
            <w:r w:rsidRPr="00505FAE">
              <w:rPr>
                <w:rFonts w:eastAsia="Times New Roman" w:cs="Calibri"/>
                <w:sz w:val="20"/>
                <w:szCs w:val="20"/>
                <w:lang w:eastAsia="zh-CN"/>
              </w:rPr>
              <w:t>Mit der Frage nach einer möglichen christlichen Jenseitshoffnung wird im nächsten Schritt die Endlichkeit des Lebens zum Thema. Abschied und Tod, der Umgang mit Verlust und Trauer sind für Jugendliche wesentliche Aufgaben, die es zu bewältigen gilt, wenn Erwachsenwerden gelingen soll. Das Unterrichtsvorhaben zeigt Möglichkeiten und Wege des Umgangs mit Tod, Trauer und Verlust auf. Schwerpunkt ist die Auseinandersetzung mit eigenen Erfahrungen, Vorstellungen und Ängsten sowie christlichen und säkularen Angeboten der Bewältigung. Dazu gehört, sich über kirchliche und weltliche Angebote und Arbeitsweisen in diesem Bereich zu informieren und die dahinterliegenden Motivationen zu analysieren.</w:t>
            </w:r>
          </w:p>
          <w:p w14:paraId="13E62AE8" w14:textId="77777777" w:rsidR="00505FAE" w:rsidRPr="00505FAE" w:rsidRDefault="00505FAE" w:rsidP="00505FAE">
            <w:pPr>
              <w:suppressAutoHyphens w:val="0"/>
              <w:spacing w:after="60"/>
              <w:jc w:val="both"/>
              <w:textAlignment w:val="baseline"/>
              <w:rPr>
                <w:rFonts w:asciiTheme="minorHAnsi" w:eastAsia="Times New Roman" w:hAnsiTheme="minorHAnsi" w:cstheme="minorHAnsi"/>
                <w:sz w:val="20"/>
                <w:szCs w:val="20"/>
                <w:lang w:eastAsia="zh-CN"/>
              </w:rPr>
            </w:pPr>
            <w:r w:rsidRPr="00505FAE">
              <w:rPr>
                <w:rFonts w:asciiTheme="minorHAnsi" w:eastAsia="Times New Roman" w:hAnsiTheme="minorHAnsi" w:cstheme="minorHAnsi"/>
                <w:sz w:val="20"/>
                <w:szCs w:val="20"/>
                <w:lang w:eastAsia="zh-CN"/>
              </w:rPr>
              <w:t>Lehrwerk „Das Kursbuch Religion 7/8“ (Calwer)</w:t>
            </w:r>
          </w:p>
          <w:p w14:paraId="0008D329" w14:textId="77777777" w:rsidR="00505FAE" w:rsidRPr="00505FAE" w:rsidRDefault="00505FAE" w:rsidP="00505FAE">
            <w:pPr>
              <w:numPr>
                <w:ilvl w:val="0"/>
                <w:numId w:val="65"/>
              </w:numPr>
              <w:tabs>
                <w:tab w:val="left" w:pos="720"/>
              </w:tabs>
              <w:suppressAutoHyphens w:val="0"/>
              <w:spacing w:after="60" w:line="276" w:lineRule="auto"/>
              <w:jc w:val="both"/>
              <w:textAlignment w:val="baseline"/>
              <w:rPr>
                <w:rFonts w:ascii="Times New Roman" w:eastAsia="Times New Roman" w:hAnsi="Times New Roman" w:cs="Times New Roman"/>
                <w:color w:val="auto"/>
                <w:lang w:eastAsia="ar-SA"/>
              </w:rPr>
            </w:pPr>
            <w:r w:rsidRPr="00505FAE">
              <w:rPr>
                <w:rFonts w:asciiTheme="minorHAnsi" w:eastAsia="Times New Roman" w:hAnsiTheme="minorHAnsi" w:cstheme="minorHAnsi"/>
                <w:color w:val="auto"/>
                <w:sz w:val="20"/>
                <w:szCs w:val="20"/>
                <w:lang w:eastAsia="ar-SA"/>
              </w:rPr>
              <w:t>Über Gott nachdenken, S. 38-67</w:t>
            </w:r>
          </w:p>
        </w:tc>
      </w:tr>
      <w:tr w:rsidR="00505FAE" w:rsidRPr="00505FAE" w14:paraId="73BD1AC5" w14:textId="77777777" w:rsidTr="00F30EEE">
        <w:trPr>
          <w:trHeight w:val="970"/>
        </w:trPr>
        <w:tc>
          <w:tcPr>
            <w:tcW w:w="14446"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36CED922" w14:textId="77777777" w:rsidR="00505FAE" w:rsidRPr="00505FAE" w:rsidRDefault="00505FAE" w:rsidP="00505FAE">
            <w:pPr>
              <w:suppressAutoHyphens w:val="0"/>
              <w:spacing w:before="60"/>
              <w:jc w:val="both"/>
              <w:textAlignment w:val="baseline"/>
              <w:rPr>
                <w:rFonts w:eastAsia="Times New Roman" w:cs="Calibri"/>
                <w:sz w:val="20"/>
                <w:szCs w:val="20"/>
                <w:lang w:eastAsia="zh-CN"/>
              </w:rPr>
            </w:pPr>
            <w:r w:rsidRPr="00505FAE">
              <w:rPr>
                <w:rFonts w:eastAsia="Times New Roman" w:cs="Calibri"/>
                <w:sz w:val="20"/>
                <w:szCs w:val="20"/>
                <w:lang w:eastAsia="zh-CN"/>
              </w:rPr>
              <w:t>IF 7.2: Umgang mit Tod und Trauer</w:t>
            </w:r>
          </w:p>
          <w:p w14:paraId="386CAEEA" w14:textId="77777777" w:rsidR="00505FAE" w:rsidRPr="00505FAE" w:rsidRDefault="00505FAE" w:rsidP="00505FAE">
            <w:pPr>
              <w:suppressAutoHyphens w:val="0"/>
              <w:jc w:val="both"/>
              <w:textAlignment w:val="baseline"/>
              <w:rPr>
                <w:rFonts w:eastAsia="Times New Roman" w:cs="Calibri"/>
                <w:sz w:val="20"/>
                <w:szCs w:val="20"/>
                <w:lang w:eastAsia="zh-CN"/>
              </w:rPr>
            </w:pPr>
            <w:r w:rsidRPr="00505FAE">
              <w:rPr>
                <w:rFonts w:eastAsia="Times New Roman" w:cs="Calibri"/>
                <w:sz w:val="20"/>
                <w:szCs w:val="20"/>
                <w:lang w:eastAsia="zh-CN"/>
              </w:rPr>
              <w:t xml:space="preserve">IF 7.1: religiöse Symbole in Kultur und Gesellschaft </w:t>
            </w:r>
          </w:p>
          <w:p w14:paraId="3C7F1E60" w14:textId="77777777" w:rsidR="00505FAE" w:rsidRPr="00505FAE" w:rsidRDefault="00505FAE" w:rsidP="00505FAE">
            <w:pPr>
              <w:suppressAutoHyphens w:val="0"/>
              <w:jc w:val="both"/>
              <w:textAlignment w:val="baseline"/>
              <w:rPr>
                <w:rFonts w:ascii="Times New Roman" w:eastAsia="Times New Roman" w:hAnsi="Times New Roman" w:cs="Times New Roman"/>
                <w:szCs w:val="20"/>
                <w:lang w:eastAsia="zh-CN"/>
              </w:rPr>
            </w:pPr>
            <w:r w:rsidRPr="00505FAE">
              <w:rPr>
                <w:rFonts w:eastAsia="Times New Roman" w:cs="Calibri"/>
                <w:sz w:val="20"/>
                <w:szCs w:val="20"/>
                <w:lang w:eastAsia="zh-CN"/>
              </w:rPr>
              <w:t>IF 3.2: Kreuzestod und Auferstehung Jesu Christi</w:t>
            </w:r>
          </w:p>
        </w:tc>
      </w:tr>
      <w:tr w:rsidR="00505FAE" w:rsidRPr="00505FAE" w14:paraId="25E9F3CC" w14:textId="77777777" w:rsidTr="00F30EEE">
        <w:tc>
          <w:tcPr>
            <w:tcW w:w="14446"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8B8E5DD" w14:textId="77777777" w:rsidR="00505FAE" w:rsidRPr="00505FAE" w:rsidRDefault="00505FAE" w:rsidP="00505FAE">
            <w:pPr>
              <w:suppressAutoHyphens w:val="0"/>
              <w:spacing w:before="60"/>
              <w:textAlignment w:val="baseline"/>
              <w:rPr>
                <w:rFonts w:eastAsia="Times New Roman" w:cs="Calibri"/>
                <w:sz w:val="20"/>
                <w:szCs w:val="20"/>
                <w:lang w:eastAsia="zh-CN"/>
              </w:rPr>
            </w:pPr>
            <w:r w:rsidRPr="00505FAE">
              <w:rPr>
                <w:rFonts w:eastAsia="Times New Roman" w:cs="Calibri"/>
                <w:b/>
                <w:sz w:val="20"/>
                <w:szCs w:val="20"/>
                <w:lang w:eastAsia="zh-CN"/>
              </w:rPr>
              <w:t>Übergeordnete Kompetenzerwartungen:</w:t>
            </w:r>
          </w:p>
          <w:p w14:paraId="28571126" w14:textId="77777777" w:rsidR="00505FAE" w:rsidRPr="00505FAE" w:rsidRDefault="00505FAE" w:rsidP="00505FAE">
            <w:pPr>
              <w:suppressAutoHyphens w:val="0"/>
              <w:textAlignment w:val="baseline"/>
              <w:rPr>
                <w:rFonts w:eastAsia="Times New Roman" w:cs="Calibri"/>
                <w:sz w:val="20"/>
                <w:szCs w:val="20"/>
                <w:lang w:eastAsia="zh-CN"/>
              </w:rPr>
            </w:pPr>
            <w:r w:rsidRPr="00505FAE">
              <w:rPr>
                <w:rFonts w:eastAsia="Times New Roman" w:cs="Calibri"/>
                <w:sz w:val="20"/>
                <w:szCs w:val="20"/>
                <w:lang w:eastAsia="zh-CN"/>
              </w:rPr>
              <w:t xml:space="preserve">Die Schülerinnen und Schüler </w:t>
            </w:r>
          </w:p>
          <w:p w14:paraId="2F39ABAF" w14:textId="77777777" w:rsidR="00505FAE" w:rsidRPr="00505FAE" w:rsidRDefault="00505FAE" w:rsidP="00505FAE">
            <w:pPr>
              <w:numPr>
                <w:ilvl w:val="0"/>
                <w:numId w:val="62"/>
              </w:numPr>
              <w:tabs>
                <w:tab w:val="left" w:pos="720"/>
              </w:tabs>
              <w:suppressAutoHyphens w:val="0"/>
              <w:jc w:val="both"/>
              <w:textAlignment w:val="baseline"/>
              <w:rPr>
                <w:rFonts w:eastAsia="Times New Roman" w:cs="Calibri"/>
                <w:color w:val="auto"/>
                <w:sz w:val="20"/>
                <w:szCs w:val="20"/>
                <w:lang w:eastAsia="ar-SA"/>
              </w:rPr>
            </w:pPr>
            <w:r w:rsidRPr="00505FAE">
              <w:rPr>
                <w:rFonts w:eastAsia="Times New Roman" w:cs="Calibri"/>
                <w:color w:val="auto"/>
                <w:sz w:val="20"/>
                <w:szCs w:val="20"/>
                <w:lang w:eastAsia="ar-SA"/>
              </w:rPr>
              <w:t>unterscheiden religiöse Weltanschauungen von anderen Wahrheits- und Wirklichkeitskonzepten, (SK8)</w:t>
            </w:r>
          </w:p>
          <w:p w14:paraId="527C19FC" w14:textId="77777777" w:rsidR="00505FAE" w:rsidRPr="00505FAE" w:rsidRDefault="00505FAE" w:rsidP="00505FAE">
            <w:pPr>
              <w:numPr>
                <w:ilvl w:val="0"/>
                <w:numId w:val="62"/>
              </w:numPr>
              <w:tabs>
                <w:tab w:val="left" w:pos="720"/>
              </w:tabs>
              <w:suppressAutoHyphens w:val="0"/>
              <w:jc w:val="both"/>
              <w:textAlignment w:val="baseline"/>
              <w:rPr>
                <w:rFonts w:eastAsia="Times New Roman" w:cs="Calibri"/>
                <w:color w:val="auto"/>
                <w:sz w:val="20"/>
                <w:szCs w:val="20"/>
                <w:lang w:eastAsia="ar-SA"/>
              </w:rPr>
            </w:pPr>
            <w:r w:rsidRPr="00505FAE">
              <w:rPr>
                <w:rFonts w:eastAsia="Times New Roman" w:cs="Calibri"/>
                <w:color w:val="auto"/>
                <w:sz w:val="20"/>
                <w:szCs w:val="20"/>
                <w:lang w:eastAsia="ar-SA"/>
              </w:rPr>
              <w:t>vergleichen eigene Erfahrungen und Überzeugungen mit den Aussagen des christlichen Glaubens, (SK11)</w:t>
            </w:r>
          </w:p>
          <w:p w14:paraId="7DFDC856" w14:textId="77777777" w:rsidR="00505FAE" w:rsidRPr="00505FAE" w:rsidRDefault="00505FAE" w:rsidP="00505FAE">
            <w:pPr>
              <w:numPr>
                <w:ilvl w:val="0"/>
                <w:numId w:val="62"/>
              </w:numPr>
              <w:tabs>
                <w:tab w:val="left" w:pos="720"/>
              </w:tabs>
              <w:suppressAutoHyphens w:val="0"/>
              <w:jc w:val="both"/>
              <w:textAlignment w:val="baseline"/>
              <w:rPr>
                <w:rFonts w:eastAsia="Times New Roman" w:cs="Calibri"/>
                <w:color w:val="auto"/>
                <w:sz w:val="20"/>
                <w:szCs w:val="20"/>
                <w:lang w:eastAsia="ar-SA"/>
              </w:rPr>
            </w:pPr>
            <w:r w:rsidRPr="00505FAE">
              <w:rPr>
                <w:rFonts w:eastAsia="Times New Roman" w:cs="Calibri"/>
                <w:color w:val="auto"/>
                <w:sz w:val="20"/>
                <w:szCs w:val="20"/>
                <w:lang w:eastAsia="ar-SA"/>
              </w:rPr>
              <w:t>erläutern Fragen nach Grund, Sinn und Ziel der Welt, des Menschen und der eigenen Existenz und ordnen unterschiedliche Antwortversuche ihren religiösen bzw. nichtreligiösen Kontexten zu, (SK12)</w:t>
            </w:r>
          </w:p>
          <w:p w14:paraId="0BFB8BBF" w14:textId="77777777" w:rsidR="00505FAE" w:rsidRPr="00505FAE" w:rsidRDefault="00505FAE" w:rsidP="00505FAE">
            <w:pPr>
              <w:numPr>
                <w:ilvl w:val="0"/>
                <w:numId w:val="62"/>
              </w:numPr>
              <w:tabs>
                <w:tab w:val="left" w:pos="720"/>
              </w:tabs>
              <w:suppressAutoHyphens w:val="0"/>
              <w:jc w:val="both"/>
              <w:textAlignment w:val="baseline"/>
              <w:rPr>
                <w:rFonts w:eastAsia="Times New Roman" w:cs="Calibri"/>
                <w:color w:val="auto"/>
                <w:sz w:val="20"/>
                <w:szCs w:val="20"/>
                <w:lang w:eastAsia="ar-SA"/>
              </w:rPr>
            </w:pPr>
            <w:r w:rsidRPr="00505FAE">
              <w:rPr>
                <w:rFonts w:eastAsia="Times New Roman" w:cs="Calibri"/>
                <w:color w:val="auto"/>
                <w:sz w:val="20"/>
                <w:szCs w:val="20"/>
                <w:lang w:eastAsia="ar-SA"/>
              </w:rPr>
              <w:t>erläutern das evangelische Verständnis des Christentums und setzen es zu eigenen Überzeugungen in Beziehung, (SK14)</w:t>
            </w:r>
          </w:p>
          <w:p w14:paraId="4C2CE5A5" w14:textId="77777777" w:rsidR="00505FAE" w:rsidRPr="00505FAE" w:rsidRDefault="00505FAE" w:rsidP="00505FAE">
            <w:pPr>
              <w:numPr>
                <w:ilvl w:val="0"/>
                <w:numId w:val="62"/>
              </w:numPr>
              <w:tabs>
                <w:tab w:val="left" w:pos="720"/>
              </w:tabs>
              <w:suppressAutoHyphens w:val="0"/>
              <w:jc w:val="both"/>
              <w:textAlignment w:val="baseline"/>
              <w:rPr>
                <w:rFonts w:eastAsia="Times New Roman" w:cs="Calibri"/>
                <w:color w:val="auto"/>
                <w:sz w:val="20"/>
                <w:szCs w:val="20"/>
                <w:lang w:eastAsia="ar-SA"/>
              </w:rPr>
            </w:pPr>
            <w:r w:rsidRPr="00505FAE">
              <w:rPr>
                <w:rFonts w:eastAsia="Times New Roman" w:cs="Calibri"/>
                <w:color w:val="auto"/>
                <w:sz w:val="20"/>
                <w:szCs w:val="20"/>
                <w:lang w:eastAsia="ar-SA"/>
              </w:rPr>
              <w:t>erschließen methodisch geleitet verbale (u. a. Gebete, Bekenntnisse, Glaubensformeln) und nichtverbale religiöse Zeugnisse (u. a. Rituale, Gebräuche, Bauwerke, künstlerische Darstellungen), (MK8)</w:t>
            </w:r>
          </w:p>
          <w:p w14:paraId="7172BAD0" w14:textId="77777777" w:rsidR="00505FAE" w:rsidRPr="00505FAE" w:rsidRDefault="00505FAE" w:rsidP="00505FAE">
            <w:pPr>
              <w:numPr>
                <w:ilvl w:val="0"/>
                <w:numId w:val="62"/>
              </w:numPr>
              <w:tabs>
                <w:tab w:val="left" w:pos="720"/>
              </w:tabs>
              <w:suppressAutoHyphens w:val="0"/>
              <w:jc w:val="both"/>
              <w:textAlignment w:val="baseline"/>
              <w:rPr>
                <w:rFonts w:eastAsia="Times New Roman" w:cs="Calibri"/>
                <w:color w:val="auto"/>
                <w:sz w:val="20"/>
                <w:szCs w:val="20"/>
                <w:lang w:eastAsia="ar-SA"/>
              </w:rPr>
            </w:pPr>
            <w:r w:rsidRPr="00505FAE">
              <w:rPr>
                <w:rFonts w:eastAsia="Times New Roman" w:cs="Calibri"/>
                <w:color w:val="auto"/>
                <w:sz w:val="20"/>
                <w:szCs w:val="20"/>
                <w:lang w:eastAsia="ar-SA"/>
              </w:rPr>
              <w:t>erörtern andere religiöse Überzeugungen und nichtreligiöse Weltanschauungen, (UK4)</w:t>
            </w:r>
          </w:p>
          <w:p w14:paraId="5975AF87" w14:textId="77777777" w:rsidR="00505FAE" w:rsidRPr="00505FAE" w:rsidRDefault="00505FAE" w:rsidP="00505FAE">
            <w:pPr>
              <w:numPr>
                <w:ilvl w:val="0"/>
                <w:numId w:val="62"/>
              </w:numPr>
              <w:tabs>
                <w:tab w:val="left" w:pos="720"/>
              </w:tabs>
              <w:suppressAutoHyphens w:val="0"/>
              <w:jc w:val="both"/>
              <w:textAlignment w:val="baseline"/>
              <w:rPr>
                <w:rFonts w:eastAsia="Times New Roman" w:cs="Calibri"/>
                <w:color w:val="auto"/>
                <w:sz w:val="20"/>
                <w:szCs w:val="20"/>
                <w:lang w:eastAsia="ar-SA"/>
              </w:rPr>
            </w:pPr>
            <w:r w:rsidRPr="00505FAE">
              <w:rPr>
                <w:rFonts w:eastAsia="Times New Roman" w:cs="Calibri"/>
                <w:color w:val="auto"/>
                <w:sz w:val="20"/>
                <w:szCs w:val="20"/>
                <w:lang w:eastAsia="ar-SA"/>
              </w:rPr>
              <w:t>begründen ihre Urteile zu religiösen und ethischen Fragen, (UK5)</w:t>
            </w:r>
          </w:p>
          <w:p w14:paraId="12DBB286" w14:textId="77777777" w:rsidR="00505FAE" w:rsidRPr="00505FAE" w:rsidRDefault="00505FAE" w:rsidP="00505FAE">
            <w:pPr>
              <w:numPr>
                <w:ilvl w:val="0"/>
                <w:numId w:val="62"/>
              </w:numPr>
              <w:tabs>
                <w:tab w:val="left" w:pos="720"/>
              </w:tabs>
              <w:suppressAutoHyphens w:val="0"/>
              <w:jc w:val="both"/>
              <w:textAlignment w:val="baseline"/>
              <w:rPr>
                <w:rFonts w:eastAsia="Times New Roman" w:cs="Calibri"/>
                <w:color w:val="auto"/>
                <w:sz w:val="20"/>
                <w:szCs w:val="20"/>
                <w:lang w:eastAsia="ar-SA"/>
              </w:rPr>
            </w:pPr>
            <w:r w:rsidRPr="00505FAE">
              <w:rPr>
                <w:rFonts w:eastAsia="Times New Roman" w:cs="Calibri"/>
                <w:color w:val="auto"/>
                <w:sz w:val="20"/>
                <w:szCs w:val="20"/>
                <w:lang w:eastAsia="ar-SA"/>
              </w:rPr>
              <w:t>vertreten zu religiösen und weltanschaulichen Vorstellungen einen eigenen Standpunkt, (HK8)</w:t>
            </w:r>
          </w:p>
          <w:p w14:paraId="115C886A" w14:textId="77777777" w:rsidR="00505FAE" w:rsidRPr="00505FAE" w:rsidRDefault="00505FAE" w:rsidP="00505FAE">
            <w:pPr>
              <w:numPr>
                <w:ilvl w:val="0"/>
                <w:numId w:val="62"/>
              </w:numPr>
              <w:tabs>
                <w:tab w:val="left" w:pos="720"/>
              </w:tabs>
              <w:suppressAutoHyphens w:val="0"/>
              <w:jc w:val="both"/>
              <w:textAlignment w:val="baseline"/>
              <w:rPr>
                <w:rFonts w:ascii="Times New Roman" w:eastAsia="Times New Roman" w:hAnsi="Times New Roman" w:cs="Times New Roman"/>
                <w:color w:val="auto"/>
                <w:lang w:eastAsia="ar-SA"/>
              </w:rPr>
            </w:pPr>
            <w:r w:rsidRPr="00505FAE">
              <w:rPr>
                <w:rFonts w:eastAsia="Times New Roman" w:cs="Calibri"/>
                <w:color w:val="auto"/>
                <w:sz w:val="20"/>
                <w:szCs w:val="20"/>
                <w:lang w:eastAsia="ar-SA"/>
              </w:rPr>
              <w:t>beschreiben die Bedeutung religiöser Ausdrucksformen für den Umgang mit existenziellen Erfahrungen und entwickeln eine eigene Haltung dazu. (HK13)</w:t>
            </w:r>
          </w:p>
        </w:tc>
      </w:tr>
      <w:tr w:rsidR="00505FAE" w:rsidRPr="00505FAE" w14:paraId="485575F2" w14:textId="77777777" w:rsidTr="00F30EEE">
        <w:tc>
          <w:tcPr>
            <w:tcW w:w="14446"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B3A8FCF" w14:textId="77777777" w:rsidR="00505FAE" w:rsidRPr="00505FAE" w:rsidRDefault="00505FAE" w:rsidP="00505FAE">
            <w:pPr>
              <w:suppressAutoHyphens w:val="0"/>
              <w:spacing w:before="60"/>
              <w:textAlignment w:val="baseline"/>
              <w:rPr>
                <w:rFonts w:eastAsia="Times New Roman" w:cs="Calibri"/>
                <w:sz w:val="20"/>
                <w:szCs w:val="20"/>
                <w:lang w:eastAsia="zh-CN"/>
              </w:rPr>
            </w:pPr>
            <w:r w:rsidRPr="00505FAE">
              <w:rPr>
                <w:rFonts w:eastAsia="Times New Roman" w:cs="Calibri"/>
                <w:b/>
                <w:sz w:val="20"/>
                <w:szCs w:val="20"/>
                <w:lang w:eastAsia="zh-CN"/>
              </w:rPr>
              <w:t>Anknüpfungspunkte zum Schulcurriculum:</w:t>
            </w:r>
          </w:p>
          <w:p w14:paraId="30ABC29B" w14:textId="77777777" w:rsidR="00505FAE" w:rsidRPr="00505FAE" w:rsidRDefault="00505FAE" w:rsidP="00505FAE">
            <w:pPr>
              <w:suppressAutoHyphens w:val="0"/>
              <w:spacing w:after="60"/>
              <w:ind w:left="284" w:hanging="284"/>
              <w:textAlignment w:val="baseline"/>
              <w:rPr>
                <w:rFonts w:ascii="Times New Roman" w:eastAsia="Times New Roman" w:hAnsi="Times New Roman" w:cs="Times New Roman"/>
                <w:szCs w:val="20"/>
                <w:lang w:eastAsia="zh-CN"/>
              </w:rPr>
            </w:pPr>
            <w:r w:rsidRPr="00505FAE">
              <w:rPr>
                <w:rFonts w:eastAsia="Times New Roman" w:cs="Calibri"/>
                <w:sz w:val="20"/>
                <w:szCs w:val="20"/>
                <w:lang w:eastAsia="zh-CN"/>
              </w:rPr>
              <w:lastRenderedPageBreak/>
              <w:t>z.B.  --  --  --</w:t>
            </w:r>
          </w:p>
        </w:tc>
      </w:tr>
      <w:tr w:rsidR="00505FAE" w:rsidRPr="00505FAE" w14:paraId="1BE216CF" w14:textId="77777777" w:rsidTr="00F30EEE">
        <w:tc>
          <w:tcPr>
            <w:tcW w:w="7212" w:type="dxa"/>
            <w:tcBorders>
              <w:top w:val="single" w:sz="4" w:space="0" w:color="000001"/>
              <w:left w:val="single" w:sz="4" w:space="0" w:color="000001"/>
              <w:bottom w:val="single" w:sz="4" w:space="0" w:color="000001"/>
            </w:tcBorders>
            <w:shd w:val="clear" w:color="auto" w:fill="auto"/>
            <w:tcMar>
              <w:left w:w="103" w:type="dxa"/>
            </w:tcMar>
          </w:tcPr>
          <w:p w14:paraId="119AA340" w14:textId="77777777" w:rsidR="00505FAE" w:rsidRPr="00505FAE" w:rsidRDefault="00505FAE" w:rsidP="00505FAE">
            <w:pPr>
              <w:suppressAutoHyphens w:val="0"/>
              <w:textAlignment w:val="baseline"/>
              <w:rPr>
                <w:rFonts w:eastAsia="Times New Roman" w:cs="Calibri"/>
                <w:sz w:val="20"/>
                <w:szCs w:val="20"/>
                <w:lang w:eastAsia="zh-CN"/>
              </w:rPr>
            </w:pPr>
            <w:r w:rsidRPr="00505FAE">
              <w:rPr>
                <w:rFonts w:eastAsia="Times New Roman" w:cs="Calibri"/>
                <w:b/>
                <w:sz w:val="20"/>
                <w:szCs w:val="20"/>
                <w:lang w:eastAsia="zh-CN"/>
              </w:rPr>
              <w:lastRenderedPageBreak/>
              <w:t>Konkretisierte Kompetenzerwartungen:</w:t>
            </w:r>
            <w:r w:rsidRPr="00505FAE">
              <w:rPr>
                <w:rFonts w:eastAsia="Times New Roman" w:cs="Calibri"/>
                <w:sz w:val="20"/>
                <w:szCs w:val="20"/>
                <w:lang w:eastAsia="zh-CN"/>
              </w:rPr>
              <w:t xml:space="preserve"> </w:t>
            </w:r>
          </w:p>
          <w:p w14:paraId="74759C06" w14:textId="77777777" w:rsidR="00505FAE" w:rsidRPr="00505FAE" w:rsidRDefault="00505FAE" w:rsidP="00505FAE">
            <w:pPr>
              <w:suppressAutoHyphens w:val="0"/>
              <w:textAlignment w:val="baseline"/>
              <w:rPr>
                <w:rFonts w:eastAsia="Times New Roman" w:cs="Calibri"/>
                <w:sz w:val="20"/>
                <w:szCs w:val="20"/>
                <w:lang w:eastAsia="zh-CN"/>
              </w:rPr>
            </w:pPr>
            <w:r w:rsidRPr="00505FAE">
              <w:rPr>
                <w:rFonts w:eastAsia="Times New Roman" w:cs="Calibri"/>
                <w:sz w:val="20"/>
                <w:szCs w:val="20"/>
                <w:lang w:eastAsia="zh-CN"/>
              </w:rPr>
              <w:t xml:space="preserve">Die Schülerinnen und Schüler </w:t>
            </w:r>
          </w:p>
          <w:p w14:paraId="5EEF80D9" w14:textId="77777777" w:rsidR="00505FAE" w:rsidRPr="00505FAE" w:rsidRDefault="00505FAE" w:rsidP="00505FAE">
            <w:pPr>
              <w:keepLines/>
              <w:numPr>
                <w:ilvl w:val="0"/>
                <w:numId w:val="63"/>
              </w:numPr>
              <w:suppressAutoHyphens w:val="0"/>
              <w:spacing w:line="276" w:lineRule="auto"/>
              <w:jc w:val="both"/>
              <w:textAlignment w:val="baseline"/>
              <w:rPr>
                <w:rFonts w:cs="Calibri"/>
                <w:color w:val="auto"/>
                <w:sz w:val="20"/>
                <w:szCs w:val="20"/>
              </w:rPr>
            </w:pPr>
            <w:r w:rsidRPr="00505FAE">
              <w:rPr>
                <w:rFonts w:cs="Calibri"/>
                <w:color w:val="auto"/>
                <w:sz w:val="20"/>
                <w:szCs w:val="20"/>
              </w:rPr>
              <w:t>unterscheiden religiöse und säkulare Symbole und Rituale im Umgang mit Tod und Trauer und setzen sich mit deren Bedeutung für die Bewältigung von Endlichkeitserfahrungen auseinander, (K119)</w:t>
            </w:r>
          </w:p>
          <w:p w14:paraId="252EE99D" w14:textId="77777777" w:rsidR="00505FAE" w:rsidRPr="00505FAE" w:rsidRDefault="00505FAE" w:rsidP="00505FAE">
            <w:pPr>
              <w:keepLines/>
              <w:numPr>
                <w:ilvl w:val="0"/>
                <w:numId w:val="63"/>
              </w:numPr>
              <w:suppressAutoHyphens w:val="0"/>
              <w:spacing w:line="276" w:lineRule="auto"/>
              <w:jc w:val="both"/>
              <w:textAlignment w:val="baseline"/>
              <w:rPr>
                <w:rFonts w:cs="Calibri"/>
                <w:color w:val="auto"/>
                <w:sz w:val="20"/>
                <w:szCs w:val="20"/>
              </w:rPr>
            </w:pPr>
            <w:r w:rsidRPr="00505FAE">
              <w:rPr>
                <w:rFonts w:cs="Calibri"/>
                <w:color w:val="auto"/>
                <w:sz w:val="20"/>
                <w:szCs w:val="20"/>
              </w:rPr>
              <w:t>vergleichen christliche und andere religiöse und säkulare Vorstellungen von einem Leben nach dem Tod, (K120)</w:t>
            </w:r>
          </w:p>
          <w:p w14:paraId="13C4EB47" w14:textId="77777777" w:rsidR="00505FAE" w:rsidRPr="00505FAE" w:rsidRDefault="00505FAE" w:rsidP="00505FAE">
            <w:pPr>
              <w:keepLines/>
              <w:numPr>
                <w:ilvl w:val="0"/>
                <w:numId w:val="63"/>
              </w:numPr>
              <w:suppressAutoHyphens w:val="0"/>
              <w:spacing w:line="276" w:lineRule="auto"/>
              <w:jc w:val="both"/>
              <w:textAlignment w:val="baseline"/>
              <w:rPr>
                <w:rFonts w:cs="Calibri"/>
                <w:color w:val="auto"/>
                <w:sz w:val="20"/>
                <w:szCs w:val="20"/>
              </w:rPr>
            </w:pPr>
            <w:r w:rsidRPr="00505FAE">
              <w:rPr>
                <w:rFonts w:cs="Calibri"/>
                <w:color w:val="auto"/>
                <w:sz w:val="20"/>
                <w:szCs w:val="20"/>
              </w:rPr>
              <w:t>bewerten die Bedeutung von religiösen und säkularen Symbolen und Ritualen im Umgang mit Tod und Trauer, (K123)</w:t>
            </w:r>
          </w:p>
          <w:p w14:paraId="0482C1F6" w14:textId="77777777" w:rsidR="00505FAE" w:rsidRPr="00505FAE" w:rsidRDefault="00505FAE" w:rsidP="00505FAE">
            <w:pPr>
              <w:keepLines/>
              <w:numPr>
                <w:ilvl w:val="0"/>
                <w:numId w:val="63"/>
              </w:numPr>
              <w:suppressAutoHyphens w:val="0"/>
              <w:spacing w:line="276" w:lineRule="auto"/>
              <w:jc w:val="both"/>
              <w:textAlignment w:val="baseline"/>
              <w:rPr>
                <w:rFonts w:cs="Calibri"/>
                <w:color w:val="auto"/>
                <w:sz w:val="20"/>
                <w:szCs w:val="20"/>
              </w:rPr>
            </w:pPr>
            <w:r w:rsidRPr="00505FAE">
              <w:rPr>
                <w:rFonts w:cs="Calibri"/>
                <w:color w:val="auto"/>
                <w:sz w:val="20"/>
                <w:szCs w:val="20"/>
              </w:rPr>
              <w:t>erörtern Vorstellungen von einem Leben nach dem Tod, (K124)</w:t>
            </w:r>
          </w:p>
          <w:p w14:paraId="2757B291" w14:textId="77777777" w:rsidR="00505FAE" w:rsidRPr="00505FAE" w:rsidRDefault="00505FAE" w:rsidP="00505FAE">
            <w:pPr>
              <w:keepLines/>
              <w:numPr>
                <w:ilvl w:val="0"/>
                <w:numId w:val="63"/>
              </w:numPr>
              <w:suppressAutoHyphens w:val="0"/>
              <w:spacing w:line="276" w:lineRule="auto"/>
              <w:jc w:val="both"/>
              <w:textAlignment w:val="baseline"/>
              <w:rPr>
                <w:rFonts w:cs="Calibri"/>
                <w:color w:val="auto"/>
                <w:sz w:val="20"/>
                <w:szCs w:val="20"/>
              </w:rPr>
            </w:pPr>
            <w:r w:rsidRPr="00505FAE">
              <w:rPr>
                <w:rFonts w:cs="Calibri"/>
                <w:color w:val="auto"/>
                <w:sz w:val="20"/>
                <w:szCs w:val="20"/>
              </w:rPr>
              <w:t>identifizieren religiöse Symbole in Kultur und Gesellschaft und untersuchen deren Verwendung in nichtreligiösen Zusammenhängen, (K116)</w:t>
            </w:r>
          </w:p>
          <w:p w14:paraId="6A6A20FE" w14:textId="77777777" w:rsidR="00505FAE" w:rsidRPr="00505FAE" w:rsidRDefault="00505FAE" w:rsidP="00505FAE">
            <w:pPr>
              <w:keepLines/>
              <w:numPr>
                <w:ilvl w:val="0"/>
                <w:numId w:val="63"/>
              </w:numPr>
              <w:suppressAutoHyphens w:val="0"/>
              <w:spacing w:line="276" w:lineRule="auto"/>
              <w:jc w:val="both"/>
              <w:textAlignment w:val="baseline"/>
              <w:rPr>
                <w:rFonts w:cs="Calibri"/>
                <w:color w:val="auto"/>
                <w:sz w:val="20"/>
                <w:szCs w:val="20"/>
              </w:rPr>
            </w:pPr>
            <w:r w:rsidRPr="00505FAE">
              <w:rPr>
                <w:rFonts w:cs="Calibri"/>
                <w:color w:val="auto"/>
                <w:sz w:val="20"/>
                <w:szCs w:val="20"/>
              </w:rPr>
              <w:t>beurteilen die wechselseitigen Einflüsse von Religiösem und Säkularem in der Gesellschaft, (K122)</w:t>
            </w:r>
          </w:p>
          <w:p w14:paraId="04809295" w14:textId="77777777" w:rsidR="00505FAE" w:rsidRPr="00505FAE" w:rsidRDefault="00505FAE" w:rsidP="00505FAE">
            <w:pPr>
              <w:keepLines/>
              <w:numPr>
                <w:ilvl w:val="0"/>
                <w:numId w:val="63"/>
              </w:numPr>
              <w:suppressAutoHyphens w:val="0"/>
              <w:spacing w:line="276" w:lineRule="auto"/>
              <w:jc w:val="both"/>
              <w:textAlignment w:val="baseline"/>
              <w:rPr>
                <w:rFonts w:cs="Calibri"/>
                <w:color w:val="auto"/>
                <w:sz w:val="20"/>
                <w:szCs w:val="20"/>
              </w:rPr>
            </w:pPr>
            <w:r w:rsidRPr="00505FAE">
              <w:rPr>
                <w:rFonts w:cs="Calibri"/>
                <w:color w:val="auto"/>
                <w:sz w:val="20"/>
                <w:szCs w:val="20"/>
              </w:rPr>
              <w:t>deuten die Auferstehung Jesu als Grundlage christlicher Hoffnung, (K80)</w:t>
            </w:r>
          </w:p>
          <w:p w14:paraId="53841D98" w14:textId="77777777" w:rsidR="00505FAE" w:rsidRPr="00505FAE" w:rsidRDefault="00505FAE" w:rsidP="00505FAE">
            <w:pPr>
              <w:keepLines/>
              <w:numPr>
                <w:ilvl w:val="0"/>
                <w:numId w:val="63"/>
              </w:numPr>
              <w:suppressAutoHyphens w:val="0"/>
              <w:spacing w:line="276" w:lineRule="auto"/>
              <w:jc w:val="both"/>
              <w:textAlignment w:val="baseline"/>
              <w:rPr>
                <w:rFonts w:cs="Calibri"/>
                <w:color w:val="auto"/>
                <w:sz w:val="20"/>
                <w:szCs w:val="20"/>
              </w:rPr>
            </w:pPr>
            <w:r w:rsidRPr="00505FAE">
              <w:rPr>
                <w:rFonts w:cs="Calibri"/>
                <w:color w:val="auto"/>
                <w:sz w:val="20"/>
                <w:szCs w:val="20"/>
              </w:rPr>
              <w:t>vergleichen den christlichen Glauben an die Auferstehung mit anderen Vorstellungen von einem Leben nach dem Tod, (K81)</w:t>
            </w:r>
          </w:p>
          <w:p w14:paraId="0E70244B" w14:textId="77777777" w:rsidR="00505FAE" w:rsidRPr="00505FAE" w:rsidRDefault="00505FAE" w:rsidP="00505FAE">
            <w:pPr>
              <w:keepLines/>
              <w:numPr>
                <w:ilvl w:val="0"/>
                <w:numId w:val="63"/>
              </w:numPr>
              <w:suppressAutoHyphens w:val="0"/>
              <w:spacing w:line="276" w:lineRule="auto"/>
              <w:jc w:val="both"/>
              <w:textAlignment w:val="baseline"/>
              <w:rPr>
                <w:rFonts w:cs="Calibri"/>
                <w:color w:val="auto"/>
                <w:sz w:val="20"/>
                <w:szCs w:val="20"/>
              </w:rPr>
            </w:pPr>
            <w:r w:rsidRPr="00505FAE">
              <w:rPr>
                <w:rFonts w:cs="Calibri"/>
                <w:color w:val="auto"/>
                <w:sz w:val="20"/>
                <w:szCs w:val="20"/>
              </w:rPr>
              <w:t>erörtern die lebenspraktische Bedeutung des Hoffnungshorizontes in der Botschaft Jesu vom Reich Gottes, (K83)</w:t>
            </w:r>
          </w:p>
          <w:p w14:paraId="42CC574A" w14:textId="77777777" w:rsidR="00505FAE" w:rsidRDefault="00505FAE" w:rsidP="00505FAE">
            <w:pPr>
              <w:keepLines/>
              <w:numPr>
                <w:ilvl w:val="0"/>
                <w:numId w:val="63"/>
              </w:numPr>
              <w:suppressAutoHyphens w:val="0"/>
              <w:spacing w:line="276" w:lineRule="auto"/>
              <w:jc w:val="both"/>
              <w:textAlignment w:val="baseline"/>
              <w:rPr>
                <w:rFonts w:cs="Calibri"/>
                <w:color w:val="auto"/>
                <w:sz w:val="20"/>
                <w:szCs w:val="20"/>
              </w:rPr>
            </w:pPr>
            <w:r w:rsidRPr="00505FAE">
              <w:rPr>
                <w:rFonts w:cs="Calibri"/>
                <w:color w:val="auto"/>
                <w:sz w:val="20"/>
                <w:szCs w:val="20"/>
              </w:rPr>
              <w:t>beurteilen zentrale Aussagen der Osterbotschaft hinsichtlich ihrer Gegenwartsrelevanz. (K84)</w:t>
            </w:r>
          </w:p>
          <w:p w14:paraId="35462AFD" w14:textId="77777777" w:rsidR="00005D44" w:rsidRDefault="00005D44" w:rsidP="00005D44">
            <w:pPr>
              <w:keepLines/>
              <w:suppressAutoHyphens w:val="0"/>
              <w:spacing w:line="276" w:lineRule="auto"/>
              <w:jc w:val="both"/>
              <w:textAlignment w:val="baseline"/>
              <w:rPr>
                <w:rFonts w:cs="Calibri"/>
                <w:color w:val="auto"/>
                <w:sz w:val="20"/>
                <w:szCs w:val="20"/>
              </w:rPr>
            </w:pPr>
          </w:p>
          <w:p w14:paraId="5FEBF21E" w14:textId="77777777" w:rsidR="00005D44" w:rsidRPr="004B4085" w:rsidRDefault="00005D44" w:rsidP="00005D44">
            <w:pPr>
              <w:tabs>
                <w:tab w:val="left" w:pos="284"/>
              </w:tabs>
              <w:suppressAutoHyphens w:val="0"/>
              <w:spacing w:after="60"/>
              <w:jc w:val="both"/>
              <w:textAlignment w:val="baseline"/>
              <w:rPr>
                <w:rFonts w:asciiTheme="minorHAnsi" w:eastAsia="Times New Roman" w:hAnsiTheme="minorHAnsi" w:cstheme="minorHAnsi"/>
                <w:b/>
                <w:bCs/>
                <w:color w:val="FF0000"/>
                <w:sz w:val="22"/>
                <w:szCs w:val="22"/>
                <w:lang w:eastAsia="zh-CN"/>
              </w:rPr>
            </w:pPr>
            <w:r w:rsidRPr="004B4085">
              <w:rPr>
                <w:rFonts w:asciiTheme="minorHAnsi" w:eastAsia="Times New Roman" w:hAnsiTheme="minorHAnsi" w:cstheme="minorHAnsi"/>
                <w:b/>
                <w:bCs/>
                <w:color w:val="FF0000"/>
                <w:sz w:val="22"/>
                <w:szCs w:val="22"/>
                <w:lang w:eastAsia="zh-CN"/>
              </w:rPr>
              <w:t>Anknüpfungen an den Medienkompetenzrahmen:</w:t>
            </w:r>
          </w:p>
          <w:p w14:paraId="7F2CFD13" w14:textId="2B55E1F5" w:rsidR="00005D44" w:rsidRPr="00005D44" w:rsidRDefault="00005D44" w:rsidP="00005D44">
            <w:pPr>
              <w:pStyle w:val="Listenabsatz"/>
              <w:keepLines/>
              <w:numPr>
                <w:ilvl w:val="0"/>
                <w:numId w:val="122"/>
              </w:numPr>
              <w:suppressAutoHyphens w:val="0"/>
              <w:spacing w:line="276" w:lineRule="auto"/>
              <w:jc w:val="both"/>
              <w:textAlignment w:val="baseline"/>
              <w:rPr>
                <w:rFonts w:cs="Calibri"/>
                <w:color w:val="auto"/>
                <w:sz w:val="20"/>
                <w:szCs w:val="20"/>
              </w:rPr>
            </w:pPr>
            <w:r w:rsidRPr="004B4085">
              <w:rPr>
                <w:rFonts w:cs="Calibri"/>
                <w:color w:val="FF0000"/>
                <w:sz w:val="20"/>
                <w:szCs w:val="20"/>
              </w:rPr>
              <w:t xml:space="preserve">Die Assoziationen zum Thema „Tod und Trauer“ werden mithilfe von </w:t>
            </w:r>
            <w:proofErr w:type="spellStart"/>
            <w:r w:rsidRPr="004B4085">
              <w:rPr>
                <w:rFonts w:cs="Calibri"/>
                <w:color w:val="FF0000"/>
                <w:sz w:val="20"/>
                <w:szCs w:val="20"/>
              </w:rPr>
              <w:t>Mentimeter</w:t>
            </w:r>
            <w:proofErr w:type="spellEnd"/>
            <w:r w:rsidRPr="004B4085">
              <w:rPr>
                <w:rFonts w:cs="Calibri"/>
                <w:color w:val="FF0000"/>
                <w:sz w:val="20"/>
                <w:szCs w:val="20"/>
              </w:rPr>
              <w:t xml:space="preserve"> zur Diagnose gesammelt (MKR 1.2)</w:t>
            </w:r>
          </w:p>
        </w:tc>
        <w:tc>
          <w:tcPr>
            <w:tcW w:w="72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BF5CC11" w14:textId="77777777" w:rsidR="00505FAE" w:rsidRPr="00505FAE" w:rsidRDefault="00505FAE" w:rsidP="00505FAE">
            <w:pPr>
              <w:suppressAutoHyphens w:val="0"/>
              <w:spacing w:before="60"/>
              <w:textAlignment w:val="baseline"/>
              <w:rPr>
                <w:rFonts w:eastAsia="Times New Roman" w:cs="Calibri"/>
                <w:sz w:val="20"/>
                <w:szCs w:val="20"/>
                <w:lang w:eastAsia="zh-CN"/>
              </w:rPr>
            </w:pPr>
            <w:r w:rsidRPr="00505FAE">
              <w:rPr>
                <w:rFonts w:eastAsia="Times New Roman" w:cs="Calibri"/>
                <w:b/>
                <w:sz w:val="20"/>
                <w:szCs w:val="20"/>
                <w:lang w:eastAsia="zh-CN"/>
              </w:rPr>
              <w:t>Mögliche Unterrichtsbausteine:</w:t>
            </w:r>
          </w:p>
          <w:p w14:paraId="1FA2A648" w14:textId="77777777" w:rsidR="00505FAE" w:rsidRPr="00505FAE" w:rsidRDefault="00505FAE" w:rsidP="00505FAE">
            <w:pPr>
              <w:numPr>
                <w:ilvl w:val="0"/>
                <w:numId w:val="64"/>
              </w:numPr>
              <w:suppressAutoHyphens w:val="0"/>
              <w:textAlignment w:val="baseline"/>
              <w:rPr>
                <w:rFonts w:eastAsia="Times New Roman" w:cs="Calibri"/>
                <w:sz w:val="20"/>
                <w:szCs w:val="20"/>
                <w:lang w:eastAsia="zh-CN"/>
              </w:rPr>
            </w:pPr>
            <w:r w:rsidRPr="00505FAE">
              <w:rPr>
                <w:rFonts w:eastAsia="Times New Roman" w:cs="Calibri"/>
                <w:sz w:val="20"/>
                <w:szCs w:val="20"/>
                <w:lang w:eastAsia="zh-CN"/>
              </w:rPr>
              <w:t>Rituale und Symbole im Umgang mit Tod und Trauer</w:t>
            </w:r>
          </w:p>
          <w:p w14:paraId="3DD1E69B" w14:textId="77777777" w:rsidR="00505FAE" w:rsidRPr="00505FAE" w:rsidRDefault="00505FAE" w:rsidP="00505FAE">
            <w:pPr>
              <w:numPr>
                <w:ilvl w:val="0"/>
                <w:numId w:val="64"/>
              </w:numPr>
              <w:suppressAutoHyphens w:val="0"/>
              <w:textAlignment w:val="baseline"/>
              <w:rPr>
                <w:rFonts w:eastAsia="Times New Roman" w:cs="Calibri"/>
                <w:sz w:val="20"/>
                <w:szCs w:val="20"/>
                <w:lang w:eastAsia="zh-CN"/>
              </w:rPr>
            </w:pPr>
            <w:r w:rsidRPr="00505FAE">
              <w:rPr>
                <w:rFonts w:eastAsia="Times New Roman" w:cs="Calibri"/>
                <w:sz w:val="20"/>
                <w:szCs w:val="20"/>
                <w:lang w:eastAsia="zh-CN"/>
              </w:rPr>
              <w:t>Christliche Hoffnung auf die Auferstehung der Toten</w:t>
            </w:r>
          </w:p>
          <w:p w14:paraId="3888A8F8" w14:textId="77777777" w:rsidR="00505FAE" w:rsidRPr="00505FAE" w:rsidRDefault="00505FAE" w:rsidP="00505FAE">
            <w:pPr>
              <w:numPr>
                <w:ilvl w:val="0"/>
                <w:numId w:val="64"/>
              </w:numPr>
              <w:suppressAutoHyphens w:val="0"/>
              <w:textAlignment w:val="baseline"/>
              <w:rPr>
                <w:rFonts w:eastAsia="Times New Roman" w:cs="Calibri"/>
                <w:sz w:val="20"/>
                <w:szCs w:val="20"/>
                <w:lang w:eastAsia="zh-CN"/>
              </w:rPr>
            </w:pPr>
            <w:r w:rsidRPr="00505FAE">
              <w:rPr>
                <w:rFonts w:eastAsia="Times New Roman" w:cs="Calibri"/>
                <w:sz w:val="20"/>
                <w:szCs w:val="20"/>
                <w:lang w:eastAsia="zh-CN"/>
              </w:rPr>
              <w:t>Besuch eines Friedhofes</w:t>
            </w:r>
          </w:p>
          <w:p w14:paraId="6DC6F1B5" w14:textId="77777777" w:rsidR="00505FAE" w:rsidRPr="00505FAE" w:rsidRDefault="00505FAE" w:rsidP="00505FAE">
            <w:pPr>
              <w:numPr>
                <w:ilvl w:val="0"/>
                <w:numId w:val="64"/>
              </w:numPr>
              <w:suppressAutoHyphens w:val="0"/>
              <w:textAlignment w:val="baseline"/>
              <w:rPr>
                <w:rFonts w:eastAsia="Times New Roman" w:cs="Calibri"/>
                <w:sz w:val="20"/>
                <w:szCs w:val="20"/>
                <w:lang w:eastAsia="zh-CN"/>
              </w:rPr>
            </w:pPr>
            <w:r w:rsidRPr="00505FAE">
              <w:rPr>
                <w:rFonts w:eastAsia="Times New Roman" w:cs="Calibri"/>
                <w:sz w:val="20"/>
                <w:szCs w:val="20"/>
                <w:lang w:eastAsia="zh-CN"/>
              </w:rPr>
              <w:t>Trauerarbeit</w:t>
            </w:r>
          </w:p>
          <w:p w14:paraId="04338EC4" w14:textId="77777777" w:rsidR="00505FAE" w:rsidRPr="00505FAE" w:rsidRDefault="00505FAE" w:rsidP="00505FAE">
            <w:pPr>
              <w:numPr>
                <w:ilvl w:val="0"/>
                <w:numId w:val="64"/>
              </w:numPr>
              <w:suppressAutoHyphens w:val="0"/>
              <w:textAlignment w:val="baseline"/>
              <w:rPr>
                <w:rFonts w:eastAsia="Times New Roman" w:cs="Calibri"/>
                <w:sz w:val="20"/>
                <w:szCs w:val="20"/>
                <w:lang w:eastAsia="zh-CN"/>
              </w:rPr>
            </w:pPr>
            <w:r w:rsidRPr="00505FAE">
              <w:rPr>
                <w:rFonts w:eastAsia="Times New Roman" w:cs="Calibri"/>
                <w:sz w:val="20"/>
                <w:szCs w:val="20"/>
                <w:lang w:eastAsia="zh-CN"/>
              </w:rPr>
              <w:t>Hospizarbeit</w:t>
            </w:r>
          </w:p>
          <w:p w14:paraId="48F898CB" w14:textId="77777777" w:rsidR="00505FAE" w:rsidRPr="00505FAE" w:rsidRDefault="00505FAE" w:rsidP="00505FAE">
            <w:pPr>
              <w:numPr>
                <w:ilvl w:val="0"/>
                <w:numId w:val="64"/>
              </w:numPr>
              <w:suppressAutoHyphens w:val="0"/>
              <w:textAlignment w:val="baseline"/>
              <w:rPr>
                <w:rFonts w:eastAsia="Times New Roman" w:cs="Calibri"/>
                <w:sz w:val="20"/>
                <w:szCs w:val="20"/>
                <w:lang w:eastAsia="zh-CN"/>
              </w:rPr>
            </w:pPr>
            <w:r w:rsidRPr="00505FAE">
              <w:rPr>
                <w:rFonts w:eastAsia="Times New Roman" w:cs="Calibri"/>
                <w:sz w:val="20"/>
                <w:szCs w:val="20"/>
                <w:lang w:eastAsia="zh-CN"/>
              </w:rPr>
              <w:t>Suizid</w:t>
            </w:r>
          </w:p>
          <w:p w14:paraId="040A884E" w14:textId="77777777" w:rsidR="00505FAE" w:rsidRPr="00505FAE" w:rsidRDefault="00505FAE" w:rsidP="00505FAE">
            <w:pPr>
              <w:numPr>
                <w:ilvl w:val="0"/>
                <w:numId w:val="64"/>
              </w:numPr>
              <w:suppressAutoHyphens w:val="0"/>
              <w:textAlignment w:val="baseline"/>
              <w:rPr>
                <w:rFonts w:eastAsia="Times New Roman" w:cs="Calibri"/>
                <w:sz w:val="20"/>
                <w:szCs w:val="20"/>
                <w:lang w:eastAsia="zh-CN"/>
              </w:rPr>
            </w:pPr>
            <w:r w:rsidRPr="00505FAE">
              <w:rPr>
                <w:rFonts w:eastAsia="Times New Roman" w:cs="Calibri"/>
                <w:sz w:val="20"/>
                <w:szCs w:val="20"/>
                <w:lang w:eastAsia="zh-CN"/>
              </w:rPr>
              <w:t>Grenze zwischen Leben und Tod (Nahtod, Hirntod, Organspende)</w:t>
            </w:r>
          </w:p>
          <w:p w14:paraId="231BC2AC" w14:textId="77777777" w:rsidR="00505FAE" w:rsidRPr="00505FAE" w:rsidRDefault="00505FAE" w:rsidP="00505FAE">
            <w:pPr>
              <w:numPr>
                <w:ilvl w:val="0"/>
                <w:numId w:val="64"/>
              </w:numPr>
              <w:suppressAutoHyphens w:val="0"/>
              <w:textAlignment w:val="baseline"/>
              <w:rPr>
                <w:rFonts w:eastAsia="Times New Roman" w:cs="Calibri"/>
                <w:b/>
                <w:sz w:val="20"/>
                <w:szCs w:val="20"/>
                <w:lang w:eastAsia="zh-CN"/>
              </w:rPr>
            </w:pPr>
            <w:r w:rsidRPr="00505FAE">
              <w:rPr>
                <w:rFonts w:eastAsia="Times New Roman" w:cs="Calibri"/>
                <w:sz w:val="20"/>
                <w:szCs w:val="20"/>
                <w:lang w:eastAsia="zh-CN"/>
              </w:rPr>
              <w:t>Bestattungskultur im Wandel</w:t>
            </w:r>
          </w:p>
          <w:p w14:paraId="7B080C02" w14:textId="77777777" w:rsidR="00505FAE" w:rsidRPr="00505FAE" w:rsidRDefault="00505FAE" w:rsidP="00505FAE">
            <w:pPr>
              <w:suppressAutoHyphens w:val="0"/>
              <w:textAlignment w:val="baseline"/>
              <w:rPr>
                <w:rFonts w:eastAsia="Times New Roman" w:cs="Calibri"/>
                <w:b/>
                <w:sz w:val="20"/>
                <w:szCs w:val="20"/>
                <w:lang w:eastAsia="zh-CN"/>
              </w:rPr>
            </w:pPr>
          </w:p>
          <w:p w14:paraId="7EC1AC86" w14:textId="77777777" w:rsidR="00505FAE" w:rsidRPr="00505FAE" w:rsidRDefault="00505FAE" w:rsidP="00505FAE">
            <w:pPr>
              <w:suppressAutoHyphens w:val="0"/>
              <w:textAlignment w:val="baseline"/>
              <w:rPr>
                <w:rFonts w:eastAsia="Times New Roman" w:cs="Calibri"/>
                <w:sz w:val="20"/>
                <w:szCs w:val="20"/>
                <w:lang w:eastAsia="zh-CN"/>
              </w:rPr>
            </w:pPr>
            <w:r w:rsidRPr="00505FAE">
              <w:rPr>
                <w:rFonts w:eastAsia="Times New Roman" w:cs="Calibri"/>
                <w:b/>
                <w:sz w:val="20"/>
                <w:szCs w:val="20"/>
                <w:lang w:eastAsia="zh-CN"/>
              </w:rPr>
              <w:t>Didaktisch-methodische Hinweise / digitale Bildung:</w:t>
            </w:r>
          </w:p>
          <w:p w14:paraId="67047DFF" w14:textId="77777777" w:rsidR="00505FAE" w:rsidRPr="00505FAE" w:rsidRDefault="00505FAE" w:rsidP="00505FAE">
            <w:pPr>
              <w:numPr>
                <w:ilvl w:val="0"/>
                <w:numId w:val="64"/>
              </w:numPr>
              <w:suppressAutoHyphens w:val="0"/>
              <w:textAlignment w:val="baseline"/>
              <w:rPr>
                <w:rFonts w:eastAsia="Times New Roman" w:cs="Calibri"/>
                <w:sz w:val="20"/>
                <w:szCs w:val="20"/>
                <w:lang w:eastAsia="zh-CN"/>
              </w:rPr>
            </w:pPr>
            <w:r w:rsidRPr="00505FAE">
              <w:rPr>
                <w:rFonts w:eastAsia="Times New Roman" w:cs="Calibri"/>
                <w:sz w:val="20"/>
                <w:szCs w:val="20"/>
                <w:lang w:eastAsia="zh-CN"/>
              </w:rPr>
              <w:t>z.B. Besuch eines Hospizes, Friedhofes, eines Bestattungsunternehmens</w:t>
            </w:r>
          </w:p>
          <w:p w14:paraId="3262A071" w14:textId="77777777" w:rsidR="00505FAE" w:rsidRPr="00505FAE" w:rsidRDefault="00505FAE" w:rsidP="00505FAE">
            <w:pPr>
              <w:suppressAutoHyphens w:val="0"/>
              <w:textAlignment w:val="baseline"/>
              <w:rPr>
                <w:rFonts w:eastAsia="Times New Roman" w:cs="Calibri"/>
                <w:sz w:val="20"/>
                <w:szCs w:val="20"/>
                <w:lang w:eastAsia="zh-CN"/>
              </w:rPr>
            </w:pPr>
          </w:p>
          <w:p w14:paraId="0CB1CBBF" w14:textId="77777777" w:rsidR="00505FAE" w:rsidRPr="00505FAE" w:rsidRDefault="00505FAE" w:rsidP="00505FAE">
            <w:pPr>
              <w:suppressAutoHyphens w:val="0"/>
              <w:textAlignment w:val="baseline"/>
              <w:rPr>
                <w:rFonts w:ascii="Times New Roman" w:eastAsia="Times New Roman" w:hAnsi="Times New Roman" w:cs="Times New Roman"/>
                <w:szCs w:val="20"/>
                <w:lang w:eastAsia="zh-CN"/>
              </w:rPr>
            </w:pPr>
            <w:r w:rsidRPr="00505FAE">
              <w:rPr>
                <w:rFonts w:eastAsia="Times New Roman" w:cs="Calibri"/>
                <w:b/>
                <w:sz w:val="20"/>
                <w:szCs w:val="20"/>
                <w:lang w:eastAsia="zh-CN"/>
              </w:rPr>
              <w:t>Zeitbedarf</w:t>
            </w:r>
            <w:r w:rsidRPr="00505FAE">
              <w:rPr>
                <w:rFonts w:eastAsia="Times New Roman" w:cs="Calibri"/>
                <w:sz w:val="20"/>
                <w:szCs w:val="20"/>
                <w:lang w:eastAsia="zh-CN"/>
              </w:rPr>
              <w:t>: ca. 12 Stunden</w:t>
            </w:r>
          </w:p>
        </w:tc>
      </w:tr>
    </w:tbl>
    <w:p w14:paraId="4B91D46C" w14:textId="77777777" w:rsidR="00505FAE" w:rsidRPr="00505FAE" w:rsidRDefault="00505FAE" w:rsidP="00505FAE">
      <w:pPr>
        <w:suppressAutoHyphens w:val="0"/>
        <w:spacing w:before="120" w:after="120"/>
        <w:textAlignment w:val="baseline"/>
        <w:rPr>
          <w:rFonts w:eastAsia="Times New Roman" w:cs="Calibri"/>
          <w:b/>
          <w:sz w:val="20"/>
          <w:szCs w:val="20"/>
          <w:lang w:eastAsia="zh-CN"/>
        </w:rPr>
      </w:pPr>
    </w:p>
    <w:tbl>
      <w:tblPr>
        <w:tblW w:w="14446"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7212"/>
        <w:gridCol w:w="7234"/>
      </w:tblGrid>
      <w:tr w:rsidR="00505FAE" w:rsidRPr="00505FAE" w14:paraId="3297C0F8"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348F092E" w14:textId="77777777" w:rsidR="00505FAE" w:rsidRPr="00505FAE" w:rsidRDefault="00505FAE" w:rsidP="00505FAE">
            <w:pPr>
              <w:shd w:val="clear" w:color="auto" w:fill="CCCCCC"/>
              <w:suppressAutoHyphens w:val="0"/>
              <w:spacing w:before="60"/>
              <w:textAlignment w:val="baseline"/>
              <w:rPr>
                <w:rFonts w:eastAsia="Times New Roman" w:cs="Calibri"/>
                <w:i/>
                <w:sz w:val="20"/>
                <w:szCs w:val="20"/>
                <w:lang w:eastAsia="zh-CN"/>
              </w:rPr>
            </w:pPr>
            <w:r w:rsidRPr="00505FAE">
              <w:rPr>
                <w:rFonts w:eastAsia="Times New Roman" w:cs="Calibri"/>
                <w:b/>
                <w:i/>
                <w:sz w:val="20"/>
                <w:szCs w:val="20"/>
                <w:lang w:eastAsia="zh-CN"/>
              </w:rPr>
              <w:t>Unterrichtsvorhaben 6:  Religiöse Mündigkeit in Judentum, Christentum und Islam (Dieses Unterrichtsvorhaben ist optional, d.h. nicht notwendig zur vollständigen Umsetzung des KLP.)</w:t>
            </w:r>
          </w:p>
          <w:p w14:paraId="6E5FEA4C" w14:textId="77777777" w:rsidR="00505FAE" w:rsidRPr="00505FAE" w:rsidRDefault="00505FAE" w:rsidP="00505FAE">
            <w:pPr>
              <w:suppressAutoHyphens w:val="0"/>
              <w:spacing w:after="60"/>
              <w:jc w:val="both"/>
              <w:textAlignment w:val="baseline"/>
              <w:rPr>
                <w:rFonts w:eastAsia="Times New Roman" w:cs="Calibri"/>
                <w:b/>
                <w:iCs/>
                <w:sz w:val="20"/>
                <w:szCs w:val="20"/>
                <w:lang w:eastAsia="zh-CN"/>
              </w:rPr>
            </w:pPr>
            <w:r w:rsidRPr="00505FAE">
              <w:rPr>
                <w:rFonts w:eastAsia="Times New Roman" w:cs="Calibri"/>
                <w:iCs/>
                <w:sz w:val="20"/>
                <w:szCs w:val="20"/>
                <w:lang w:eastAsia="zh-CN"/>
              </w:rPr>
              <w:lastRenderedPageBreak/>
              <w:t>Die Schülerinnen und Schüler haben gegen Ende der 8. Klasse in der Regel selbst ihre Konfirmation erlebt oder bei Altersgenossen solche oder andere Formen der symbolischen Bestätigung religiöser Mündigkeit wahrgenommen. Das Unterrichtsvorhaben thematisiert diese Erlebnisse und Wahrnehmungen, setzt sie in Beziehung zu analogen Übergangsritualen in anderen Religionen und reflektiert ihre Bedeutung im Umgang mit sich selbst und mit anderen.</w:t>
            </w:r>
          </w:p>
          <w:p w14:paraId="70AC557A" w14:textId="77777777" w:rsidR="00505FAE" w:rsidRPr="00505FAE" w:rsidRDefault="00505FAE" w:rsidP="00505FAE">
            <w:pPr>
              <w:suppressAutoHyphens w:val="0"/>
              <w:spacing w:after="60"/>
              <w:jc w:val="both"/>
              <w:textAlignment w:val="baseline"/>
              <w:rPr>
                <w:rFonts w:asciiTheme="minorHAnsi" w:eastAsia="Times New Roman" w:hAnsiTheme="minorHAnsi" w:cstheme="minorHAnsi"/>
                <w:sz w:val="20"/>
                <w:szCs w:val="20"/>
                <w:lang w:eastAsia="zh-CN"/>
              </w:rPr>
            </w:pPr>
            <w:r w:rsidRPr="00505FAE">
              <w:rPr>
                <w:rFonts w:asciiTheme="minorHAnsi" w:eastAsia="Times New Roman" w:hAnsiTheme="minorHAnsi" w:cstheme="minorHAnsi"/>
                <w:sz w:val="20"/>
                <w:szCs w:val="20"/>
                <w:lang w:eastAsia="zh-CN"/>
              </w:rPr>
              <w:t>Lehrwerk „Das Kursbuch Religion 7/8“ (Calwer)</w:t>
            </w:r>
          </w:p>
          <w:p w14:paraId="1E580A81" w14:textId="77777777" w:rsidR="00505FAE" w:rsidRPr="00505FAE" w:rsidRDefault="00505FAE" w:rsidP="00505FAE">
            <w:pPr>
              <w:numPr>
                <w:ilvl w:val="0"/>
                <w:numId w:val="65"/>
              </w:numPr>
              <w:tabs>
                <w:tab w:val="left" w:pos="720"/>
              </w:tabs>
              <w:suppressAutoHyphens w:val="0"/>
              <w:spacing w:after="60" w:line="276" w:lineRule="auto"/>
              <w:jc w:val="both"/>
              <w:textAlignment w:val="baseline"/>
              <w:rPr>
                <w:rFonts w:ascii="Times New Roman" w:eastAsia="Times New Roman" w:hAnsi="Times New Roman" w:cs="Times New Roman"/>
                <w:color w:val="auto"/>
                <w:lang w:eastAsia="ar-SA"/>
              </w:rPr>
            </w:pPr>
            <w:r w:rsidRPr="00505FAE">
              <w:rPr>
                <w:rFonts w:asciiTheme="minorHAnsi" w:eastAsia="Times New Roman" w:hAnsiTheme="minorHAnsi" w:cstheme="minorHAnsi"/>
                <w:color w:val="auto"/>
                <w:sz w:val="20"/>
                <w:szCs w:val="20"/>
                <w:lang w:eastAsia="ar-SA"/>
              </w:rPr>
              <w:t>Über Gott nachdenken, S. 38-67</w:t>
            </w:r>
          </w:p>
        </w:tc>
      </w:tr>
      <w:tr w:rsidR="00505FAE" w:rsidRPr="00505FAE" w14:paraId="63CD892A" w14:textId="77777777" w:rsidTr="00F30EEE">
        <w:trPr>
          <w:trHeight w:val="970"/>
        </w:trPr>
        <w:tc>
          <w:tcPr>
            <w:tcW w:w="14445"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02D2B63A" w14:textId="77777777" w:rsidR="00505FAE" w:rsidRPr="00505FAE" w:rsidRDefault="00505FAE" w:rsidP="00505FAE">
            <w:pPr>
              <w:suppressAutoHyphens w:val="0"/>
              <w:spacing w:before="60"/>
              <w:jc w:val="both"/>
              <w:textAlignment w:val="baseline"/>
              <w:rPr>
                <w:rFonts w:eastAsia="Times New Roman" w:cs="Calibri"/>
                <w:sz w:val="20"/>
                <w:szCs w:val="20"/>
                <w:lang w:eastAsia="zh-CN"/>
              </w:rPr>
            </w:pPr>
            <w:r w:rsidRPr="00505FAE">
              <w:rPr>
                <w:rFonts w:eastAsia="Times New Roman" w:cs="Calibri"/>
                <w:sz w:val="20"/>
                <w:szCs w:val="20"/>
                <w:lang w:eastAsia="zh-CN"/>
              </w:rPr>
              <w:lastRenderedPageBreak/>
              <w:t>IF 6.1: Weltbild und Lebensgestaltung in Religionen und Weltanschauungen</w:t>
            </w:r>
          </w:p>
          <w:p w14:paraId="68A57129" w14:textId="77777777" w:rsidR="00505FAE" w:rsidRPr="00505FAE" w:rsidRDefault="00505FAE" w:rsidP="00505FAE">
            <w:pPr>
              <w:suppressAutoHyphens w:val="0"/>
              <w:jc w:val="both"/>
              <w:textAlignment w:val="baseline"/>
              <w:rPr>
                <w:rFonts w:eastAsia="Times New Roman" w:cs="Calibri"/>
                <w:sz w:val="20"/>
                <w:szCs w:val="20"/>
                <w:lang w:eastAsia="zh-CN"/>
              </w:rPr>
            </w:pPr>
            <w:r w:rsidRPr="00505FAE">
              <w:rPr>
                <w:rFonts w:eastAsia="Times New Roman" w:cs="Calibri"/>
                <w:sz w:val="20"/>
                <w:szCs w:val="20"/>
                <w:lang w:eastAsia="zh-CN"/>
              </w:rPr>
              <w:t>IF 4.1: Kirche und religiöse Gemeinschaften im Wandel</w:t>
            </w:r>
          </w:p>
          <w:p w14:paraId="2DF3248A" w14:textId="77777777" w:rsidR="00505FAE" w:rsidRPr="00505FAE" w:rsidRDefault="00505FAE" w:rsidP="00505FAE">
            <w:pPr>
              <w:suppressAutoHyphens w:val="0"/>
              <w:jc w:val="both"/>
              <w:textAlignment w:val="baseline"/>
              <w:rPr>
                <w:rFonts w:ascii="Times New Roman" w:eastAsia="Times New Roman" w:hAnsi="Times New Roman" w:cs="Times New Roman"/>
                <w:szCs w:val="20"/>
                <w:lang w:eastAsia="zh-CN"/>
              </w:rPr>
            </w:pPr>
            <w:r w:rsidRPr="00505FAE">
              <w:rPr>
                <w:rFonts w:eastAsia="Times New Roman" w:cs="Calibri"/>
                <w:sz w:val="20"/>
                <w:szCs w:val="20"/>
                <w:lang w:eastAsia="zh-CN"/>
              </w:rPr>
              <w:t>IF 7.1: religiöse Symbole in Kultur und Gesellschaft</w:t>
            </w:r>
          </w:p>
        </w:tc>
      </w:tr>
      <w:tr w:rsidR="00505FAE" w:rsidRPr="00505FAE" w14:paraId="76C8A624"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F13F197" w14:textId="77777777" w:rsidR="00505FAE" w:rsidRPr="00505FAE" w:rsidRDefault="00505FAE" w:rsidP="00505FAE">
            <w:pPr>
              <w:suppressAutoHyphens w:val="0"/>
              <w:spacing w:before="60"/>
              <w:textAlignment w:val="baseline"/>
              <w:rPr>
                <w:rFonts w:eastAsia="Times New Roman" w:cs="Calibri"/>
                <w:sz w:val="20"/>
                <w:szCs w:val="20"/>
                <w:lang w:eastAsia="zh-CN"/>
              </w:rPr>
            </w:pPr>
            <w:r w:rsidRPr="00505FAE">
              <w:rPr>
                <w:rFonts w:eastAsia="Times New Roman" w:cs="Calibri"/>
                <w:b/>
                <w:sz w:val="20"/>
                <w:szCs w:val="20"/>
                <w:lang w:eastAsia="zh-CN"/>
              </w:rPr>
              <w:t>Übergeordnete Kompetenzerwartungen:</w:t>
            </w:r>
          </w:p>
          <w:p w14:paraId="1B2805D3" w14:textId="77777777" w:rsidR="00505FAE" w:rsidRPr="00505FAE" w:rsidRDefault="00505FAE" w:rsidP="00505FAE">
            <w:pPr>
              <w:suppressAutoHyphens w:val="0"/>
              <w:textAlignment w:val="baseline"/>
              <w:rPr>
                <w:rFonts w:eastAsia="Times New Roman" w:cs="Calibri"/>
                <w:sz w:val="20"/>
                <w:szCs w:val="20"/>
                <w:lang w:eastAsia="zh-CN"/>
              </w:rPr>
            </w:pPr>
            <w:r w:rsidRPr="00505FAE">
              <w:rPr>
                <w:rFonts w:eastAsia="Times New Roman" w:cs="Calibri"/>
                <w:sz w:val="20"/>
                <w:szCs w:val="20"/>
                <w:lang w:eastAsia="zh-CN"/>
              </w:rPr>
              <w:t xml:space="preserve">Die Schülerinnen und Schüler </w:t>
            </w:r>
          </w:p>
          <w:p w14:paraId="69742C91" w14:textId="77777777" w:rsidR="00505FAE" w:rsidRPr="00505FAE" w:rsidRDefault="00505FAE" w:rsidP="00505FAE">
            <w:pPr>
              <w:numPr>
                <w:ilvl w:val="0"/>
                <w:numId w:val="66"/>
              </w:numPr>
              <w:tabs>
                <w:tab w:val="left" w:pos="720"/>
              </w:tabs>
              <w:suppressAutoHyphens w:val="0"/>
              <w:jc w:val="both"/>
              <w:textAlignment w:val="baseline"/>
              <w:rPr>
                <w:rFonts w:eastAsia="Times New Roman" w:cs="Calibri"/>
                <w:color w:val="auto"/>
                <w:sz w:val="20"/>
                <w:szCs w:val="20"/>
                <w:lang w:eastAsia="ar-SA"/>
              </w:rPr>
            </w:pPr>
            <w:r w:rsidRPr="00505FAE">
              <w:rPr>
                <w:rFonts w:eastAsia="Times New Roman" w:cs="Calibri"/>
                <w:color w:val="auto"/>
                <w:sz w:val="20"/>
                <w:szCs w:val="20"/>
                <w:lang w:eastAsia="ar-SA"/>
              </w:rPr>
              <w:t>unterscheiden religiöse Weltanschauungen von anderen Wahrheits- und Wirklichkeitskonzepten,</w:t>
            </w:r>
            <w:r w:rsidRPr="00505FAE">
              <w:rPr>
                <w:rFonts w:eastAsia="Times New Roman" w:cs="Calibri"/>
                <w:b/>
                <w:color w:val="auto"/>
                <w:sz w:val="20"/>
                <w:szCs w:val="20"/>
                <w:lang w:eastAsia="ar-SA"/>
              </w:rPr>
              <w:t xml:space="preserve"> </w:t>
            </w:r>
            <w:r w:rsidRPr="00505FAE">
              <w:rPr>
                <w:rFonts w:eastAsia="Times New Roman" w:cs="Calibri"/>
                <w:color w:val="auto"/>
                <w:sz w:val="20"/>
                <w:szCs w:val="20"/>
                <w:lang w:eastAsia="ar-SA"/>
              </w:rPr>
              <w:t>(SK8)</w:t>
            </w:r>
          </w:p>
          <w:p w14:paraId="28DEAA5E" w14:textId="77777777" w:rsidR="00505FAE" w:rsidRPr="00505FAE" w:rsidRDefault="00505FAE" w:rsidP="00505FAE">
            <w:pPr>
              <w:numPr>
                <w:ilvl w:val="0"/>
                <w:numId w:val="66"/>
              </w:numPr>
              <w:tabs>
                <w:tab w:val="left" w:pos="720"/>
              </w:tabs>
              <w:suppressAutoHyphens w:val="0"/>
              <w:jc w:val="both"/>
              <w:textAlignment w:val="baseline"/>
              <w:rPr>
                <w:rFonts w:eastAsia="Times New Roman" w:cs="Calibri"/>
                <w:color w:val="auto"/>
                <w:sz w:val="20"/>
                <w:szCs w:val="20"/>
                <w:lang w:eastAsia="ar-SA"/>
              </w:rPr>
            </w:pPr>
            <w:r w:rsidRPr="00505FAE">
              <w:rPr>
                <w:rFonts w:eastAsia="Times New Roman" w:cs="Calibri"/>
                <w:color w:val="auto"/>
                <w:sz w:val="20"/>
                <w:szCs w:val="20"/>
                <w:lang w:eastAsia="ar-SA"/>
              </w:rPr>
              <w:t>erläutern den besonderen Wahrheits- und Wirklichkeitsanspruch religiös begründeter Ausdrucks- und Lebensformen und deren lebenspraktische und gesellschaftliche Konsequenzen, (SK15)</w:t>
            </w:r>
          </w:p>
          <w:p w14:paraId="013A9D03" w14:textId="77777777" w:rsidR="00505FAE" w:rsidRPr="00505FAE" w:rsidRDefault="00505FAE" w:rsidP="00505FAE">
            <w:pPr>
              <w:numPr>
                <w:ilvl w:val="0"/>
                <w:numId w:val="66"/>
              </w:numPr>
              <w:tabs>
                <w:tab w:val="left" w:pos="720"/>
              </w:tabs>
              <w:suppressAutoHyphens w:val="0"/>
              <w:jc w:val="both"/>
              <w:textAlignment w:val="baseline"/>
              <w:rPr>
                <w:rFonts w:eastAsia="Times New Roman" w:cs="Calibri"/>
                <w:color w:val="auto"/>
                <w:sz w:val="20"/>
                <w:szCs w:val="20"/>
                <w:lang w:eastAsia="ar-SA"/>
              </w:rPr>
            </w:pPr>
            <w:r w:rsidRPr="00505FAE">
              <w:rPr>
                <w:rFonts w:eastAsia="Times New Roman" w:cs="Calibri"/>
                <w:color w:val="auto"/>
                <w:sz w:val="20"/>
                <w:szCs w:val="20"/>
                <w:lang w:eastAsia="ar-SA"/>
              </w:rPr>
              <w:t>bewerten angeleitet Rechercheergebnisse zu religiös relevanten Themen, auch aus webbasierten Medien, und bereiten diese themen- und adressatenbezogen auf, (MK11)</w:t>
            </w:r>
          </w:p>
          <w:p w14:paraId="40A62CCB" w14:textId="77777777" w:rsidR="00505FAE" w:rsidRPr="00505FAE" w:rsidRDefault="00505FAE" w:rsidP="00505FAE">
            <w:pPr>
              <w:numPr>
                <w:ilvl w:val="0"/>
                <w:numId w:val="66"/>
              </w:numPr>
              <w:tabs>
                <w:tab w:val="left" w:pos="720"/>
              </w:tabs>
              <w:suppressAutoHyphens w:val="0"/>
              <w:jc w:val="both"/>
              <w:textAlignment w:val="baseline"/>
              <w:rPr>
                <w:rFonts w:eastAsia="Times New Roman" w:cs="Calibri"/>
                <w:color w:val="auto"/>
                <w:sz w:val="20"/>
                <w:szCs w:val="20"/>
                <w:lang w:eastAsia="ar-SA"/>
              </w:rPr>
            </w:pPr>
            <w:r w:rsidRPr="00505FAE">
              <w:rPr>
                <w:rFonts w:eastAsia="Times New Roman" w:cs="Calibri"/>
                <w:color w:val="auto"/>
                <w:sz w:val="20"/>
                <w:szCs w:val="20"/>
                <w:lang w:eastAsia="ar-SA"/>
              </w:rPr>
              <w:t>reflektieren die Notwendigkeit einer wechselseitigen Verständigung von Religionen, (UK10)</w:t>
            </w:r>
          </w:p>
          <w:p w14:paraId="42114422" w14:textId="77777777" w:rsidR="00505FAE" w:rsidRPr="00505FAE" w:rsidRDefault="00505FAE" w:rsidP="00505FAE">
            <w:pPr>
              <w:numPr>
                <w:ilvl w:val="0"/>
                <w:numId w:val="66"/>
              </w:numPr>
              <w:tabs>
                <w:tab w:val="left" w:pos="720"/>
              </w:tabs>
              <w:suppressAutoHyphens w:val="0"/>
              <w:jc w:val="both"/>
              <w:textAlignment w:val="baseline"/>
              <w:rPr>
                <w:rFonts w:eastAsia="Times New Roman" w:cs="Calibri"/>
                <w:color w:val="auto"/>
                <w:sz w:val="20"/>
                <w:szCs w:val="20"/>
                <w:lang w:eastAsia="ar-SA"/>
              </w:rPr>
            </w:pPr>
            <w:r w:rsidRPr="00505FAE">
              <w:rPr>
                <w:rFonts w:eastAsia="Times New Roman" w:cs="Calibri"/>
                <w:color w:val="auto"/>
                <w:sz w:val="20"/>
                <w:szCs w:val="20"/>
                <w:lang w:eastAsia="ar-SA"/>
              </w:rPr>
              <w:t>kommunizieren und kooperieren respektvoll mit Vertreterinnen und Vertretern anderer religiöser und nichtreligiöser Überzeugungen und berücksichtigen dabei Unterschiede sowie Grenzen, (HK10)</w:t>
            </w:r>
          </w:p>
          <w:p w14:paraId="2B6FB03C" w14:textId="77777777" w:rsidR="00505FAE" w:rsidRPr="00505FAE" w:rsidRDefault="00505FAE" w:rsidP="00505FAE">
            <w:pPr>
              <w:ind w:left="284"/>
              <w:rPr>
                <w:rFonts w:ascii="Times New Roman" w:eastAsia="Times New Roman" w:hAnsi="Times New Roman" w:cs="Times New Roman"/>
                <w:color w:val="auto"/>
                <w:lang w:eastAsia="ar-SA"/>
              </w:rPr>
            </w:pPr>
            <w:r w:rsidRPr="00505FAE">
              <w:rPr>
                <w:rFonts w:eastAsia="Times New Roman" w:cs="Calibri"/>
                <w:color w:val="auto"/>
                <w:sz w:val="20"/>
                <w:szCs w:val="20"/>
                <w:lang w:eastAsia="ar-SA"/>
              </w:rPr>
              <w:t>beschreiben die Bedeutung religiöser Ausdrucksformen für den Umgang mit existenziellen Erfahrungen und entwickeln eine eigene Haltung dazu. (HK13)</w:t>
            </w:r>
          </w:p>
        </w:tc>
      </w:tr>
      <w:tr w:rsidR="00505FAE" w:rsidRPr="00505FAE" w14:paraId="712C4F04"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A9AA3B3" w14:textId="77777777" w:rsidR="00505FAE" w:rsidRPr="00505FAE" w:rsidRDefault="00505FAE" w:rsidP="00505FAE">
            <w:pPr>
              <w:suppressAutoHyphens w:val="0"/>
              <w:spacing w:before="60"/>
              <w:textAlignment w:val="baseline"/>
              <w:rPr>
                <w:rFonts w:eastAsia="Times New Roman" w:cs="Calibri"/>
                <w:sz w:val="20"/>
                <w:szCs w:val="20"/>
                <w:lang w:eastAsia="zh-CN"/>
              </w:rPr>
            </w:pPr>
            <w:r w:rsidRPr="00505FAE">
              <w:rPr>
                <w:rFonts w:eastAsia="Times New Roman" w:cs="Calibri"/>
                <w:b/>
                <w:sz w:val="20"/>
                <w:szCs w:val="20"/>
                <w:lang w:eastAsia="zh-CN"/>
              </w:rPr>
              <w:t>Anknüpfungspunkte zum Schulcurriculum:</w:t>
            </w:r>
          </w:p>
          <w:p w14:paraId="6986BDCD" w14:textId="77777777" w:rsidR="00505FAE" w:rsidRPr="00505FAE" w:rsidRDefault="00505FAE" w:rsidP="00505FAE">
            <w:pPr>
              <w:suppressAutoHyphens w:val="0"/>
              <w:spacing w:after="60"/>
              <w:ind w:left="284" w:hanging="284"/>
              <w:textAlignment w:val="baseline"/>
              <w:rPr>
                <w:rFonts w:ascii="Times New Roman" w:eastAsia="Times New Roman" w:hAnsi="Times New Roman" w:cs="Times New Roman"/>
                <w:szCs w:val="20"/>
                <w:lang w:eastAsia="zh-CN"/>
              </w:rPr>
            </w:pPr>
            <w:r w:rsidRPr="00505FAE">
              <w:rPr>
                <w:rFonts w:eastAsia="Times New Roman" w:cs="Calibri"/>
                <w:sz w:val="20"/>
                <w:szCs w:val="20"/>
                <w:lang w:eastAsia="zh-CN"/>
              </w:rPr>
              <w:t>z.B.  --  --  --</w:t>
            </w:r>
          </w:p>
        </w:tc>
      </w:tr>
      <w:tr w:rsidR="00505FAE" w:rsidRPr="00505FAE" w14:paraId="684EF6EC" w14:textId="77777777" w:rsidTr="00F30EEE">
        <w:tc>
          <w:tcPr>
            <w:tcW w:w="7212" w:type="dxa"/>
            <w:tcBorders>
              <w:top w:val="single" w:sz="4" w:space="0" w:color="000001"/>
              <w:left w:val="single" w:sz="4" w:space="0" w:color="000001"/>
              <w:bottom w:val="single" w:sz="4" w:space="0" w:color="000001"/>
            </w:tcBorders>
            <w:shd w:val="clear" w:color="auto" w:fill="auto"/>
            <w:tcMar>
              <w:left w:w="103" w:type="dxa"/>
            </w:tcMar>
          </w:tcPr>
          <w:p w14:paraId="4BE03BB9" w14:textId="77777777" w:rsidR="00505FAE" w:rsidRPr="00505FAE" w:rsidRDefault="00505FAE" w:rsidP="00505FAE">
            <w:pPr>
              <w:suppressAutoHyphens w:val="0"/>
              <w:textAlignment w:val="baseline"/>
              <w:rPr>
                <w:rFonts w:eastAsia="Times New Roman" w:cs="Calibri"/>
                <w:sz w:val="20"/>
                <w:szCs w:val="20"/>
                <w:lang w:eastAsia="zh-CN"/>
              </w:rPr>
            </w:pPr>
            <w:r w:rsidRPr="00505FAE">
              <w:rPr>
                <w:rFonts w:eastAsia="Times New Roman" w:cs="Calibri"/>
                <w:b/>
                <w:sz w:val="20"/>
                <w:szCs w:val="20"/>
                <w:lang w:eastAsia="zh-CN"/>
              </w:rPr>
              <w:t>Konkretisierte Kompetenzerwartungen:</w:t>
            </w:r>
            <w:r w:rsidRPr="00505FAE">
              <w:rPr>
                <w:rFonts w:eastAsia="Times New Roman" w:cs="Calibri"/>
                <w:sz w:val="20"/>
                <w:szCs w:val="20"/>
                <w:lang w:eastAsia="zh-CN"/>
              </w:rPr>
              <w:t xml:space="preserve"> </w:t>
            </w:r>
          </w:p>
          <w:p w14:paraId="745FF801" w14:textId="77777777" w:rsidR="00505FAE" w:rsidRPr="00505FAE" w:rsidRDefault="00505FAE" w:rsidP="00505FAE">
            <w:pPr>
              <w:suppressAutoHyphens w:val="0"/>
              <w:textAlignment w:val="baseline"/>
              <w:rPr>
                <w:rFonts w:eastAsia="Times New Roman" w:cs="Calibri"/>
                <w:sz w:val="20"/>
                <w:szCs w:val="20"/>
                <w:lang w:eastAsia="zh-CN"/>
              </w:rPr>
            </w:pPr>
            <w:r w:rsidRPr="00505FAE">
              <w:rPr>
                <w:rFonts w:eastAsia="Times New Roman" w:cs="Calibri"/>
                <w:sz w:val="20"/>
                <w:szCs w:val="20"/>
                <w:lang w:eastAsia="zh-CN"/>
              </w:rPr>
              <w:t xml:space="preserve">Die Schülerinnen und Schüler </w:t>
            </w:r>
          </w:p>
          <w:p w14:paraId="20BA295D" w14:textId="77777777" w:rsidR="00505FAE" w:rsidRPr="00505FAE" w:rsidRDefault="00505FAE" w:rsidP="00505FAE">
            <w:pPr>
              <w:keepLines/>
              <w:numPr>
                <w:ilvl w:val="0"/>
                <w:numId w:val="67"/>
              </w:numPr>
              <w:suppressAutoHyphens w:val="0"/>
              <w:spacing w:line="276" w:lineRule="auto"/>
              <w:jc w:val="both"/>
              <w:textAlignment w:val="baseline"/>
              <w:rPr>
                <w:rFonts w:cs="Calibri"/>
                <w:color w:val="auto"/>
                <w:sz w:val="20"/>
                <w:szCs w:val="20"/>
              </w:rPr>
            </w:pPr>
            <w:r w:rsidRPr="00505FAE">
              <w:rPr>
                <w:rFonts w:cs="Calibri"/>
                <w:color w:val="auto"/>
                <w:sz w:val="20"/>
                <w:szCs w:val="20"/>
              </w:rPr>
              <w:t>vergleichen Merkmale des Gottesglaubens in Judentum, Christentum und Islam im Hinblick auf ihre Konsequenzen für die Lebensgestaltung, (K106)</w:t>
            </w:r>
          </w:p>
          <w:p w14:paraId="20D196F3" w14:textId="77777777" w:rsidR="00505FAE" w:rsidRPr="00505FAE" w:rsidRDefault="00505FAE" w:rsidP="00505FAE">
            <w:pPr>
              <w:keepLines/>
              <w:numPr>
                <w:ilvl w:val="0"/>
                <w:numId w:val="67"/>
              </w:numPr>
              <w:suppressAutoHyphens w:val="0"/>
              <w:spacing w:line="276" w:lineRule="auto"/>
              <w:jc w:val="both"/>
              <w:textAlignment w:val="baseline"/>
              <w:rPr>
                <w:rFonts w:cs="Calibri"/>
                <w:color w:val="auto"/>
                <w:sz w:val="20"/>
                <w:szCs w:val="20"/>
              </w:rPr>
            </w:pPr>
            <w:r w:rsidRPr="00505FAE">
              <w:rPr>
                <w:rFonts w:cs="Calibri"/>
                <w:color w:val="auto"/>
                <w:sz w:val="20"/>
                <w:szCs w:val="20"/>
              </w:rPr>
              <w:t>beschreiben zentrale Gemeinsamkeiten und Unterschiede des Selbst- und Weltverständnisses der großen Weltreligionen, (K108)</w:t>
            </w:r>
          </w:p>
          <w:p w14:paraId="2398AAAA" w14:textId="77777777" w:rsidR="00505FAE" w:rsidRPr="00505FAE" w:rsidRDefault="00505FAE" w:rsidP="00505FAE">
            <w:pPr>
              <w:keepLines/>
              <w:numPr>
                <w:ilvl w:val="0"/>
                <w:numId w:val="67"/>
              </w:numPr>
              <w:suppressAutoHyphens w:val="0"/>
              <w:spacing w:line="276" w:lineRule="auto"/>
              <w:jc w:val="both"/>
              <w:textAlignment w:val="baseline"/>
              <w:rPr>
                <w:rFonts w:cs="Calibri"/>
                <w:color w:val="auto"/>
                <w:sz w:val="20"/>
                <w:szCs w:val="20"/>
              </w:rPr>
            </w:pPr>
            <w:r w:rsidRPr="00505FAE">
              <w:rPr>
                <w:rFonts w:cs="Calibri"/>
                <w:color w:val="auto"/>
                <w:sz w:val="20"/>
                <w:szCs w:val="20"/>
              </w:rPr>
              <w:t>beurteilen die Konsequenzen unterschiedlicher Weltdeutungen und Menschenbilder für die Lebensgestaltung, (K113)</w:t>
            </w:r>
          </w:p>
          <w:p w14:paraId="32D8130D" w14:textId="77777777" w:rsidR="00505FAE" w:rsidRPr="00505FAE" w:rsidRDefault="00505FAE" w:rsidP="00505FAE">
            <w:pPr>
              <w:keepLines/>
              <w:numPr>
                <w:ilvl w:val="0"/>
                <w:numId w:val="67"/>
              </w:numPr>
              <w:suppressAutoHyphens w:val="0"/>
              <w:spacing w:line="276" w:lineRule="auto"/>
              <w:jc w:val="both"/>
              <w:textAlignment w:val="baseline"/>
              <w:rPr>
                <w:rFonts w:cs="Calibri"/>
                <w:color w:val="auto"/>
                <w:sz w:val="20"/>
                <w:szCs w:val="20"/>
              </w:rPr>
            </w:pPr>
            <w:r w:rsidRPr="00505FAE">
              <w:rPr>
                <w:rFonts w:cs="Calibri"/>
                <w:color w:val="auto"/>
                <w:sz w:val="20"/>
                <w:szCs w:val="20"/>
              </w:rPr>
              <w:t>beurteilen die Konsequenzen ethischer Leitlinien und religiöser Vorschriften für die Lebensgestaltung, (K114)</w:t>
            </w:r>
          </w:p>
          <w:p w14:paraId="265FA4A7" w14:textId="77777777" w:rsidR="00505FAE" w:rsidRPr="00505FAE" w:rsidRDefault="00505FAE" w:rsidP="00505FAE">
            <w:pPr>
              <w:keepLines/>
              <w:numPr>
                <w:ilvl w:val="0"/>
                <w:numId w:val="67"/>
              </w:numPr>
              <w:suppressAutoHyphens w:val="0"/>
              <w:spacing w:line="276" w:lineRule="auto"/>
              <w:jc w:val="both"/>
              <w:textAlignment w:val="baseline"/>
              <w:rPr>
                <w:rFonts w:cs="Calibri"/>
                <w:color w:val="auto"/>
                <w:sz w:val="20"/>
                <w:szCs w:val="20"/>
              </w:rPr>
            </w:pPr>
            <w:r w:rsidRPr="00505FAE">
              <w:rPr>
                <w:rFonts w:cs="Calibri"/>
                <w:color w:val="auto"/>
                <w:sz w:val="20"/>
                <w:szCs w:val="20"/>
              </w:rPr>
              <w:lastRenderedPageBreak/>
              <w:t>unterscheiden Kirchen und andere religiöse Gemeinschaften hinsichtlich ihrer religiösen Praxis, Gestalt und Funktion vor dem Hintergrund ihres jeweiligen zeitgeschichtlichen Kontextes, (K85)</w:t>
            </w:r>
          </w:p>
          <w:p w14:paraId="3E3C66B8" w14:textId="77777777" w:rsidR="00505FAE" w:rsidRPr="00505FAE" w:rsidRDefault="00505FAE" w:rsidP="00505FAE">
            <w:pPr>
              <w:keepLines/>
              <w:numPr>
                <w:ilvl w:val="0"/>
                <w:numId w:val="67"/>
              </w:numPr>
              <w:suppressAutoHyphens w:val="0"/>
              <w:spacing w:line="276" w:lineRule="auto"/>
              <w:jc w:val="both"/>
              <w:textAlignment w:val="baseline"/>
              <w:rPr>
                <w:rFonts w:cs="Calibri"/>
                <w:color w:val="auto"/>
                <w:sz w:val="20"/>
                <w:szCs w:val="20"/>
              </w:rPr>
            </w:pPr>
            <w:r w:rsidRPr="00505FAE">
              <w:rPr>
                <w:rFonts w:cs="Calibri"/>
                <w:color w:val="auto"/>
                <w:sz w:val="20"/>
                <w:szCs w:val="20"/>
              </w:rPr>
              <w:t>beurteilen die Praxis religiöser und säkularer Gemeinschaften hinsichtlich ihres Beitrags für eine gelingende Lebensgestaltung, (K93)</w:t>
            </w:r>
          </w:p>
          <w:p w14:paraId="2E3D88B2" w14:textId="77777777" w:rsidR="00505FAE" w:rsidRPr="00505FAE" w:rsidRDefault="00505FAE" w:rsidP="00505FAE">
            <w:pPr>
              <w:keepLines/>
              <w:suppressAutoHyphens w:val="0"/>
              <w:spacing w:line="276" w:lineRule="auto"/>
              <w:ind w:left="567"/>
              <w:jc w:val="both"/>
              <w:rPr>
                <w:rFonts w:cs="Calibri"/>
                <w:color w:val="auto"/>
                <w:sz w:val="20"/>
                <w:szCs w:val="20"/>
              </w:rPr>
            </w:pPr>
            <w:r w:rsidRPr="00505FAE">
              <w:rPr>
                <w:rFonts w:cs="Calibri"/>
                <w:color w:val="auto"/>
                <w:sz w:val="20"/>
                <w:szCs w:val="20"/>
              </w:rPr>
              <w:t>identifizieren religiöse Symbole in Kultur und Gesellschaft und untersuchen deren Verwendung in nichtreligiösen Zusammenhängen. (K116</w:t>
            </w:r>
            <w:r w:rsidRPr="00505FAE">
              <w:rPr>
                <w:rFonts w:ascii="Arial" w:hAnsi="Arial" w:cs="Times New Roman"/>
                <w:color w:val="auto"/>
                <w:szCs w:val="22"/>
              </w:rPr>
              <w:t>)</w:t>
            </w:r>
          </w:p>
        </w:tc>
        <w:tc>
          <w:tcPr>
            <w:tcW w:w="72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9B1E511" w14:textId="77777777" w:rsidR="00505FAE" w:rsidRPr="00505FAE" w:rsidRDefault="00505FAE" w:rsidP="00505FAE">
            <w:pPr>
              <w:suppressAutoHyphens w:val="0"/>
              <w:spacing w:before="60"/>
              <w:textAlignment w:val="baseline"/>
              <w:rPr>
                <w:rFonts w:eastAsia="Times New Roman" w:cs="Calibri"/>
                <w:sz w:val="20"/>
                <w:szCs w:val="20"/>
                <w:lang w:eastAsia="zh-CN"/>
              </w:rPr>
            </w:pPr>
            <w:r w:rsidRPr="00505FAE">
              <w:rPr>
                <w:rFonts w:eastAsia="Times New Roman" w:cs="Calibri"/>
                <w:b/>
                <w:sz w:val="20"/>
                <w:szCs w:val="20"/>
                <w:lang w:eastAsia="zh-CN"/>
              </w:rPr>
              <w:lastRenderedPageBreak/>
              <w:t>Mögliche Unterrichtsbausteine:</w:t>
            </w:r>
          </w:p>
          <w:p w14:paraId="08AD6CD5" w14:textId="77777777" w:rsidR="00505FAE" w:rsidRPr="00505FAE" w:rsidRDefault="00505FAE" w:rsidP="00505FAE">
            <w:pPr>
              <w:numPr>
                <w:ilvl w:val="0"/>
                <w:numId w:val="68"/>
              </w:numPr>
              <w:suppressAutoHyphens w:val="0"/>
              <w:textAlignment w:val="baseline"/>
              <w:rPr>
                <w:rFonts w:eastAsia="Times New Roman" w:cs="Calibri"/>
                <w:sz w:val="20"/>
                <w:szCs w:val="20"/>
                <w:lang w:eastAsia="zh-CN"/>
              </w:rPr>
            </w:pPr>
            <w:proofErr w:type="spellStart"/>
            <w:r w:rsidRPr="00505FAE">
              <w:rPr>
                <w:rFonts w:eastAsia="Times New Roman" w:cs="Calibri"/>
                <w:sz w:val="20"/>
                <w:szCs w:val="20"/>
                <w:lang w:eastAsia="zh-CN"/>
              </w:rPr>
              <w:t>Passageriten</w:t>
            </w:r>
            <w:proofErr w:type="spellEnd"/>
            <w:r w:rsidRPr="00505FAE">
              <w:rPr>
                <w:rFonts w:eastAsia="Times New Roman" w:cs="Calibri"/>
                <w:sz w:val="20"/>
                <w:szCs w:val="20"/>
                <w:lang w:eastAsia="zh-CN"/>
              </w:rPr>
              <w:t xml:space="preserve"> in den Religionen (auch im Vergleich zu nicht-religiösen </w:t>
            </w:r>
            <w:proofErr w:type="spellStart"/>
            <w:r w:rsidRPr="00505FAE">
              <w:rPr>
                <w:rFonts w:eastAsia="Times New Roman" w:cs="Calibri"/>
                <w:sz w:val="20"/>
                <w:szCs w:val="20"/>
                <w:lang w:eastAsia="zh-CN"/>
              </w:rPr>
              <w:t>Passageriten</w:t>
            </w:r>
            <w:proofErr w:type="spellEnd"/>
            <w:r w:rsidRPr="00505FAE">
              <w:rPr>
                <w:rFonts w:eastAsia="Times New Roman" w:cs="Calibri"/>
                <w:sz w:val="20"/>
                <w:szCs w:val="20"/>
                <w:lang w:eastAsia="zh-CN"/>
              </w:rPr>
              <w:t>)</w:t>
            </w:r>
          </w:p>
          <w:p w14:paraId="0034EEF1" w14:textId="77777777" w:rsidR="00505FAE" w:rsidRPr="00505FAE" w:rsidRDefault="00505FAE" w:rsidP="00505FAE">
            <w:pPr>
              <w:numPr>
                <w:ilvl w:val="0"/>
                <w:numId w:val="68"/>
              </w:numPr>
              <w:suppressAutoHyphens w:val="0"/>
              <w:textAlignment w:val="baseline"/>
              <w:rPr>
                <w:rFonts w:eastAsia="Times New Roman" w:cs="Calibri"/>
                <w:sz w:val="20"/>
                <w:szCs w:val="20"/>
                <w:lang w:eastAsia="zh-CN"/>
              </w:rPr>
            </w:pPr>
            <w:r w:rsidRPr="00505FAE">
              <w:rPr>
                <w:rFonts w:eastAsia="Times New Roman" w:cs="Calibri"/>
                <w:sz w:val="20"/>
                <w:szCs w:val="20"/>
                <w:lang w:eastAsia="zh-CN"/>
              </w:rPr>
              <w:t>Bedeutung von Mündigkeit für das Selbstbild und die Außenwahrnehmung</w:t>
            </w:r>
          </w:p>
          <w:p w14:paraId="09BF3293" w14:textId="77777777" w:rsidR="00505FAE" w:rsidRPr="00505FAE" w:rsidRDefault="00505FAE" w:rsidP="00505FAE">
            <w:pPr>
              <w:numPr>
                <w:ilvl w:val="0"/>
                <w:numId w:val="68"/>
              </w:numPr>
              <w:suppressAutoHyphens w:val="0"/>
              <w:textAlignment w:val="baseline"/>
              <w:rPr>
                <w:rFonts w:eastAsia="Times New Roman" w:cs="Calibri"/>
                <w:sz w:val="20"/>
                <w:szCs w:val="20"/>
                <w:lang w:eastAsia="zh-CN"/>
              </w:rPr>
            </w:pPr>
            <w:r w:rsidRPr="00505FAE">
              <w:rPr>
                <w:rFonts w:eastAsia="Times New Roman" w:cs="Calibri"/>
                <w:sz w:val="20"/>
                <w:szCs w:val="20"/>
                <w:lang w:eastAsia="zh-CN"/>
              </w:rPr>
              <w:t>Konsequenzen aus der eigenen religiösen Mündigkeit</w:t>
            </w:r>
          </w:p>
          <w:p w14:paraId="0703EC87" w14:textId="77777777" w:rsidR="00505FAE" w:rsidRPr="00505FAE" w:rsidRDefault="00505FAE" w:rsidP="00505FAE">
            <w:pPr>
              <w:suppressAutoHyphens w:val="0"/>
              <w:textAlignment w:val="baseline"/>
              <w:rPr>
                <w:rFonts w:eastAsia="Times New Roman" w:cs="Calibri"/>
                <w:b/>
                <w:sz w:val="20"/>
                <w:szCs w:val="20"/>
                <w:lang w:eastAsia="zh-CN"/>
              </w:rPr>
            </w:pPr>
          </w:p>
          <w:p w14:paraId="3C959E99" w14:textId="77777777" w:rsidR="00505FAE" w:rsidRPr="00505FAE" w:rsidRDefault="00505FAE" w:rsidP="00505FAE">
            <w:pPr>
              <w:suppressAutoHyphens w:val="0"/>
              <w:textAlignment w:val="baseline"/>
              <w:rPr>
                <w:rFonts w:eastAsia="Times New Roman" w:cs="Calibri"/>
                <w:sz w:val="20"/>
                <w:szCs w:val="20"/>
                <w:lang w:eastAsia="zh-CN"/>
              </w:rPr>
            </w:pPr>
            <w:r w:rsidRPr="00505FAE">
              <w:rPr>
                <w:rFonts w:eastAsia="Times New Roman" w:cs="Calibri"/>
                <w:b/>
                <w:sz w:val="20"/>
                <w:szCs w:val="20"/>
                <w:lang w:eastAsia="zh-CN"/>
              </w:rPr>
              <w:t>Didaktisch-methodische Hinweise / digitale Bildung:</w:t>
            </w:r>
          </w:p>
          <w:p w14:paraId="52F21A91" w14:textId="77777777" w:rsidR="00505FAE" w:rsidRPr="00505FAE" w:rsidRDefault="00505FAE" w:rsidP="00505FAE">
            <w:pPr>
              <w:numPr>
                <w:ilvl w:val="0"/>
                <w:numId w:val="69"/>
              </w:numPr>
              <w:suppressAutoHyphens w:val="0"/>
              <w:textAlignment w:val="baseline"/>
              <w:rPr>
                <w:rFonts w:eastAsia="Times New Roman" w:cs="Calibri"/>
                <w:b/>
                <w:sz w:val="20"/>
                <w:szCs w:val="20"/>
                <w:lang w:eastAsia="zh-CN"/>
              </w:rPr>
            </w:pPr>
            <w:r w:rsidRPr="00505FAE">
              <w:rPr>
                <w:rFonts w:eastAsia="Times New Roman" w:cs="Calibri"/>
                <w:sz w:val="20"/>
                <w:szCs w:val="20"/>
                <w:lang w:eastAsia="zh-CN"/>
              </w:rPr>
              <w:t>z.B. Einladung einer Pfarrerin oder Pfarrers, einer Rabbinerin oder eines Rabbiners, eines Imams</w:t>
            </w:r>
          </w:p>
          <w:p w14:paraId="2CF20E75" w14:textId="77777777" w:rsidR="00505FAE" w:rsidRPr="00505FAE" w:rsidRDefault="00505FAE" w:rsidP="00505FAE">
            <w:pPr>
              <w:suppressAutoHyphens w:val="0"/>
              <w:textAlignment w:val="baseline"/>
              <w:rPr>
                <w:rFonts w:eastAsia="Times New Roman" w:cs="Calibri"/>
                <w:sz w:val="20"/>
                <w:szCs w:val="20"/>
                <w:lang w:eastAsia="zh-CN"/>
              </w:rPr>
            </w:pPr>
          </w:p>
          <w:p w14:paraId="5D2179EA" w14:textId="77777777" w:rsidR="00505FAE" w:rsidRPr="00505FAE" w:rsidRDefault="00505FAE" w:rsidP="00505FAE">
            <w:pPr>
              <w:suppressAutoHyphens w:val="0"/>
              <w:textAlignment w:val="baseline"/>
              <w:rPr>
                <w:rFonts w:ascii="Times New Roman" w:eastAsia="Times New Roman" w:hAnsi="Times New Roman" w:cs="Times New Roman"/>
                <w:szCs w:val="20"/>
                <w:lang w:eastAsia="zh-CN"/>
              </w:rPr>
            </w:pPr>
            <w:r w:rsidRPr="00505FAE">
              <w:rPr>
                <w:rFonts w:eastAsia="Times New Roman" w:cs="Calibri"/>
                <w:b/>
                <w:sz w:val="20"/>
                <w:szCs w:val="20"/>
                <w:lang w:eastAsia="zh-CN"/>
              </w:rPr>
              <w:t>Zeitbedarf</w:t>
            </w:r>
            <w:r w:rsidRPr="00505FAE">
              <w:rPr>
                <w:rFonts w:eastAsia="Times New Roman" w:cs="Calibri"/>
                <w:sz w:val="20"/>
                <w:szCs w:val="20"/>
                <w:lang w:eastAsia="zh-CN"/>
              </w:rPr>
              <w:t>: ca. 12 Stunden</w:t>
            </w:r>
          </w:p>
        </w:tc>
      </w:tr>
    </w:tbl>
    <w:p w14:paraId="3863B1AC" w14:textId="77777777" w:rsidR="00505FAE" w:rsidRPr="00505FAE" w:rsidRDefault="00505FAE" w:rsidP="00505FAE">
      <w:pPr>
        <w:suppressAutoHyphens w:val="0"/>
        <w:jc w:val="both"/>
        <w:textAlignment w:val="baseline"/>
        <w:rPr>
          <w:rFonts w:ascii="Times New Roman" w:eastAsia="Times New Roman" w:hAnsi="Times New Roman" w:cs="Times New Roman"/>
          <w:szCs w:val="20"/>
          <w:lang w:eastAsia="zh-CN"/>
        </w:rPr>
      </w:pPr>
    </w:p>
    <w:p w14:paraId="63A3E993" w14:textId="77777777" w:rsidR="00505FAE" w:rsidRPr="00505FAE" w:rsidRDefault="00505FAE" w:rsidP="00505FAE">
      <w:pPr>
        <w:suppressAutoHyphens w:val="0"/>
        <w:jc w:val="both"/>
        <w:textAlignment w:val="baseline"/>
        <w:rPr>
          <w:rFonts w:ascii="Times New Roman" w:eastAsia="Times New Roman" w:hAnsi="Times New Roman" w:cs="Times New Roman"/>
          <w:szCs w:val="20"/>
          <w:lang w:eastAsia="zh-CN"/>
        </w:rPr>
      </w:pPr>
    </w:p>
    <w:p w14:paraId="2244A14B" w14:textId="77777777" w:rsidR="00505FAE" w:rsidRPr="00505FAE" w:rsidRDefault="00505FAE" w:rsidP="00505FAE">
      <w:pPr>
        <w:suppressAutoHyphens w:val="0"/>
        <w:jc w:val="both"/>
        <w:textAlignment w:val="baseline"/>
        <w:rPr>
          <w:rFonts w:eastAsia="Times New Roman" w:cs="Calibri"/>
          <w:sz w:val="20"/>
          <w:szCs w:val="20"/>
          <w:lang w:eastAsia="zh-CN"/>
        </w:rPr>
      </w:pPr>
    </w:p>
    <w:p w14:paraId="0BA3267F" w14:textId="77777777" w:rsidR="005E2EF9" w:rsidRDefault="005E2EF9" w:rsidP="0011459E">
      <w:pPr>
        <w:suppressAutoHyphens w:val="0"/>
        <w:textAlignment w:val="baseline"/>
        <w:rPr>
          <w:rFonts w:eastAsia="Times New Roman" w:cs="Calibri"/>
          <w:b/>
          <w:sz w:val="26"/>
          <w:szCs w:val="26"/>
          <w:lang w:eastAsia="zh-CN"/>
        </w:rPr>
      </w:pPr>
    </w:p>
    <w:p w14:paraId="1E6B5CFD" w14:textId="77777777" w:rsidR="005E2EF9" w:rsidRDefault="005E2EF9" w:rsidP="0011459E">
      <w:pPr>
        <w:suppressAutoHyphens w:val="0"/>
        <w:textAlignment w:val="baseline"/>
        <w:rPr>
          <w:rFonts w:eastAsia="Times New Roman" w:cs="Calibri"/>
          <w:b/>
          <w:sz w:val="26"/>
          <w:szCs w:val="26"/>
          <w:lang w:eastAsia="zh-CN"/>
        </w:rPr>
      </w:pPr>
    </w:p>
    <w:p w14:paraId="4DACD6F7" w14:textId="77777777" w:rsidR="005E2EF9" w:rsidRDefault="005E2EF9" w:rsidP="0011459E">
      <w:pPr>
        <w:suppressAutoHyphens w:val="0"/>
        <w:textAlignment w:val="baseline"/>
        <w:rPr>
          <w:rFonts w:eastAsia="Times New Roman" w:cs="Calibri"/>
          <w:b/>
          <w:sz w:val="26"/>
          <w:szCs w:val="26"/>
          <w:lang w:eastAsia="zh-CN"/>
        </w:rPr>
      </w:pPr>
    </w:p>
    <w:p w14:paraId="2618C6AF" w14:textId="77777777" w:rsidR="005E2EF9" w:rsidRDefault="005E2EF9" w:rsidP="0011459E">
      <w:pPr>
        <w:suppressAutoHyphens w:val="0"/>
        <w:textAlignment w:val="baseline"/>
        <w:rPr>
          <w:rFonts w:eastAsia="Times New Roman" w:cs="Calibri"/>
          <w:b/>
          <w:sz w:val="26"/>
          <w:szCs w:val="26"/>
          <w:lang w:eastAsia="zh-CN"/>
        </w:rPr>
      </w:pPr>
    </w:p>
    <w:p w14:paraId="301BAFB4" w14:textId="77777777" w:rsidR="005E2EF9" w:rsidRDefault="005E2EF9" w:rsidP="0011459E">
      <w:pPr>
        <w:suppressAutoHyphens w:val="0"/>
        <w:textAlignment w:val="baseline"/>
        <w:rPr>
          <w:rFonts w:eastAsia="Times New Roman" w:cs="Calibri"/>
          <w:b/>
          <w:sz w:val="26"/>
          <w:szCs w:val="26"/>
          <w:lang w:eastAsia="zh-CN"/>
        </w:rPr>
      </w:pPr>
    </w:p>
    <w:p w14:paraId="250322D2" w14:textId="77777777" w:rsidR="005E2EF9" w:rsidRDefault="005E2EF9" w:rsidP="0011459E">
      <w:pPr>
        <w:suppressAutoHyphens w:val="0"/>
        <w:textAlignment w:val="baseline"/>
        <w:rPr>
          <w:rFonts w:eastAsia="Times New Roman" w:cs="Calibri"/>
          <w:b/>
          <w:sz w:val="26"/>
          <w:szCs w:val="26"/>
          <w:lang w:eastAsia="zh-CN"/>
        </w:rPr>
      </w:pPr>
    </w:p>
    <w:p w14:paraId="47DC6E38" w14:textId="77777777" w:rsidR="005E2EF9" w:rsidRDefault="005E2EF9" w:rsidP="0011459E">
      <w:pPr>
        <w:suppressAutoHyphens w:val="0"/>
        <w:textAlignment w:val="baseline"/>
        <w:rPr>
          <w:rFonts w:eastAsia="Times New Roman" w:cs="Calibri"/>
          <w:b/>
          <w:sz w:val="26"/>
          <w:szCs w:val="26"/>
          <w:lang w:eastAsia="zh-CN"/>
        </w:rPr>
      </w:pPr>
    </w:p>
    <w:p w14:paraId="5253973F" w14:textId="77777777" w:rsidR="005E2EF9" w:rsidRDefault="005E2EF9" w:rsidP="0011459E">
      <w:pPr>
        <w:suppressAutoHyphens w:val="0"/>
        <w:textAlignment w:val="baseline"/>
        <w:rPr>
          <w:rFonts w:eastAsia="Times New Roman" w:cs="Calibri"/>
          <w:b/>
          <w:sz w:val="26"/>
          <w:szCs w:val="26"/>
          <w:lang w:eastAsia="zh-CN"/>
        </w:rPr>
      </w:pPr>
    </w:p>
    <w:p w14:paraId="4842753D" w14:textId="77777777" w:rsidR="005E2EF9" w:rsidRDefault="005E2EF9" w:rsidP="0011459E">
      <w:pPr>
        <w:suppressAutoHyphens w:val="0"/>
        <w:textAlignment w:val="baseline"/>
        <w:rPr>
          <w:rFonts w:eastAsia="Times New Roman" w:cs="Calibri"/>
          <w:b/>
          <w:sz w:val="26"/>
          <w:szCs w:val="26"/>
          <w:lang w:eastAsia="zh-CN"/>
        </w:rPr>
      </w:pPr>
    </w:p>
    <w:p w14:paraId="4B0E0E89" w14:textId="77777777" w:rsidR="005E2EF9" w:rsidRDefault="005E2EF9" w:rsidP="0011459E">
      <w:pPr>
        <w:suppressAutoHyphens w:val="0"/>
        <w:textAlignment w:val="baseline"/>
        <w:rPr>
          <w:rFonts w:eastAsia="Times New Roman" w:cs="Calibri"/>
          <w:b/>
          <w:sz w:val="26"/>
          <w:szCs w:val="26"/>
          <w:lang w:eastAsia="zh-CN"/>
        </w:rPr>
      </w:pPr>
    </w:p>
    <w:p w14:paraId="2DC10E0C" w14:textId="77777777" w:rsidR="005E2EF9" w:rsidRDefault="005E2EF9" w:rsidP="0011459E">
      <w:pPr>
        <w:suppressAutoHyphens w:val="0"/>
        <w:textAlignment w:val="baseline"/>
        <w:rPr>
          <w:rFonts w:eastAsia="Times New Roman" w:cs="Calibri"/>
          <w:b/>
          <w:sz w:val="26"/>
          <w:szCs w:val="26"/>
          <w:lang w:eastAsia="zh-CN"/>
        </w:rPr>
      </w:pPr>
    </w:p>
    <w:p w14:paraId="01E942B8" w14:textId="77777777" w:rsidR="005E2EF9" w:rsidRDefault="005E2EF9" w:rsidP="0011459E">
      <w:pPr>
        <w:suppressAutoHyphens w:val="0"/>
        <w:textAlignment w:val="baseline"/>
        <w:rPr>
          <w:rFonts w:eastAsia="Times New Roman" w:cs="Calibri"/>
          <w:b/>
          <w:sz w:val="26"/>
          <w:szCs w:val="26"/>
          <w:lang w:eastAsia="zh-CN"/>
        </w:rPr>
      </w:pPr>
    </w:p>
    <w:p w14:paraId="69647FC9" w14:textId="77777777" w:rsidR="005E2EF9" w:rsidRDefault="005E2EF9" w:rsidP="0011459E">
      <w:pPr>
        <w:suppressAutoHyphens w:val="0"/>
        <w:textAlignment w:val="baseline"/>
        <w:rPr>
          <w:rFonts w:eastAsia="Times New Roman" w:cs="Calibri"/>
          <w:b/>
          <w:sz w:val="26"/>
          <w:szCs w:val="26"/>
          <w:lang w:eastAsia="zh-CN"/>
        </w:rPr>
      </w:pPr>
    </w:p>
    <w:p w14:paraId="10B9F0C4" w14:textId="77777777" w:rsidR="005E2EF9" w:rsidRDefault="005E2EF9" w:rsidP="0011459E">
      <w:pPr>
        <w:suppressAutoHyphens w:val="0"/>
        <w:textAlignment w:val="baseline"/>
        <w:rPr>
          <w:rFonts w:eastAsia="Times New Roman" w:cs="Calibri"/>
          <w:b/>
          <w:sz w:val="26"/>
          <w:szCs w:val="26"/>
          <w:lang w:eastAsia="zh-CN"/>
        </w:rPr>
      </w:pPr>
    </w:p>
    <w:p w14:paraId="2FB9255A" w14:textId="77777777" w:rsidR="005E2EF9" w:rsidRDefault="005E2EF9" w:rsidP="0011459E">
      <w:pPr>
        <w:suppressAutoHyphens w:val="0"/>
        <w:textAlignment w:val="baseline"/>
        <w:rPr>
          <w:rFonts w:eastAsia="Times New Roman" w:cs="Calibri"/>
          <w:b/>
          <w:sz w:val="26"/>
          <w:szCs w:val="26"/>
          <w:lang w:eastAsia="zh-CN"/>
        </w:rPr>
      </w:pPr>
    </w:p>
    <w:p w14:paraId="1C76CEDD" w14:textId="77777777" w:rsidR="005E2EF9" w:rsidRDefault="005E2EF9" w:rsidP="0011459E">
      <w:pPr>
        <w:suppressAutoHyphens w:val="0"/>
        <w:textAlignment w:val="baseline"/>
        <w:rPr>
          <w:rFonts w:eastAsia="Times New Roman" w:cs="Calibri"/>
          <w:b/>
          <w:sz w:val="26"/>
          <w:szCs w:val="26"/>
          <w:lang w:eastAsia="zh-CN"/>
        </w:rPr>
      </w:pPr>
    </w:p>
    <w:p w14:paraId="2ED8590B" w14:textId="77777777" w:rsidR="004B4085" w:rsidRDefault="004B4085" w:rsidP="0011459E">
      <w:pPr>
        <w:suppressAutoHyphens w:val="0"/>
        <w:textAlignment w:val="baseline"/>
        <w:rPr>
          <w:rFonts w:eastAsia="Times New Roman" w:cs="Calibri"/>
          <w:b/>
          <w:sz w:val="26"/>
          <w:szCs w:val="26"/>
          <w:lang w:eastAsia="zh-CN"/>
        </w:rPr>
      </w:pPr>
    </w:p>
    <w:p w14:paraId="7DC9F3D3" w14:textId="77777777" w:rsidR="004B4085" w:rsidRDefault="004B4085" w:rsidP="0011459E">
      <w:pPr>
        <w:suppressAutoHyphens w:val="0"/>
        <w:textAlignment w:val="baseline"/>
        <w:rPr>
          <w:rFonts w:eastAsia="Times New Roman" w:cs="Calibri"/>
          <w:b/>
          <w:sz w:val="26"/>
          <w:szCs w:val="26"/>
          <w:lang w:eastAsia="zh-CN"/>
        </w:rPr>
      </w:pPr>
    </w:p>
    <w:p w14:paraId="0A802683" w14:textId="77777777" w:rsidR="005E2EF9" w:rsidRDefault="005E2EF9" w:rsidP="0011459E">
      <w:pPr>
        <w:suppressAutoHyphens w:val="0"/>
        <w:textAlignment w:val="baseline"/>
        <w:rPr>
          <w:rFonts w:eastAsia="Times New Roman" w:cs="Calibri"/>
          <w:b/>
          <w:sz w:val="26"/>
          <w:szCs w:val="26"/>
          <w:lang w:eastAsia="zh-CN"/>
        </w:rPr>
      </w:pPr>
    </w:p>
    <w:p w14:paraId="712AB3F0" w14:textId="14EAB075" w:rsidR="0011459E" w:rsidRPr="0011459E" w:rsidRDefault="0011459E" w:rsidP="0011459E">
      <w:pPr>
        <w:suppressAutoHyphens w:val="0"/>
        <w:textAlignment w:val="baseline"/>
        <w:rPr>
          <w:rFonts w:eastAsia="Times New Roman" w:cs="Calibri"/>
          <w:b/>
          <w:sz w:val="26"/>
          <w:szCs w:val="26"/>
          <w:lang w:eastAsia="zh-CN"/>
        </w:rPr>
      </w:pPr>
      <w:r w:rsidRPr="0011459E">
        <w:rPr>
          <w:rFonts w:eastAsia="Times New Roman" w:cs="Calibri"/>
          <w:b/>
          <w:sz w:val="26"/>
          <w:szCs w:val="26"/>
          <w:lang w:eastAsia="zh-CN"/>
        </w:rPr>
        <w:lastRenderedPageBreak/>
        <w:t xml:space="preserve">Schulhalbjahr 9.1 </w:t>
      </w:r>
    </w:p>
    <w:p w14:paraId="0E45ECEF" w14:textId="77777777" w:rsidR="0011459E" w:rsidRPr="0011459E" w:rsidRDefault="0011459E" w:rsidP="0011459E">
      <w:pPr>
        <w:suppressAutoHyphens w:val="0"/>
        <w:textAlignment w:val="baseline"/>
        <w:rPr>
          <w:rFonts w:eastAsia="Times New Roman" w:cs="Calibri"/>
          <w:b/>
          <w:sz w:val="26"/>
          <w:szCs w:val="26"/>
          <w:lang w:eastAsia="zh-CN"/>
        </w:rPr>
      </w:pPr>
    </w:p>
    <w:tbl>
      <w:tblPr>
        <w:tblW w:w="14446" w:type="dxa"/>
        <w:tblInd w:w="-12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7212"/>
        <w:gridCol w:w="7234"/>
      </w:tblGrid>
      <w:tr w:rsidR="0011459E" w:rsidRPr="0011459E" w14:paraId="04CD2818"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2B9F5249" w14:textId="77777777" w:rsidR="0011459E" w:rsidRPr="0011459E" w:rsidRDefault="0011459E" w:rsidP="0011459E">
            <w:pPr>
              <w:suppressAutoHyphens w:val="0"/>
              <w:spacing w:before="60"/>
              <w:textAlignment w:val="baseline"/>
              <w:rPr>
                <w:rFonts w:eastAsia="Times New Roman" w:cs="Calibri"/>
                <w:sz w:val="20"/>
                <w:szCs w:val="20"/>
                <w:lang w:eastAsia="zh-CN"/>
              </w:rPr>
            </w:pPr>
            <w:r w:rsidRPr="0011459E">
              <w:rPr>
                <w:rFonts w:eastAsia="Times New Roman" w:cs="Calibri"/>
                <w:b/>
                <w:sz w:val="20"/>
                <w:szCs w:val="20"/>
                <w:lang w:eastAsia="zh-CN"/>
              </w:rPr>
              <w:t>Unterrichtsvorhaben 1: Bringt das Gute leben mir ein gutes Leben? Nachdenken über den Zusammenhang von Freiheit und Verantwortung</w:t>
            </w:r>
          </w:p>
          <w:p w14:paraId="33EA4A5F" w14:textId="77777777" w:rsidR="0011459E" w:rsidRDefault="0011459E" w:rsidP="0011459E">
            <w:pPr>
              <w:suppressAutoHyphens w:val="0"/>
              <w:spacing w:after="60"/>
              <w:jc w:val="both"/>
              <w:textAlignment w:val="baseline"/>
              <w:rPr>
                <w:rFonts w:eastAsia="Times New Roman" w:cs="Calibri"/>
                <w:sz w:val="20"/>
                <w:szCs w:val="20"/>
                <w:lang w:eastAsia="zh-CN"/>
              </w:rPr>
            </w:pPr>
            <w:r w:rsidRPr="0011459E">
              <w:rPr>
                <w:rFonts w:eastAsia="Times New Roman" w:cs="Calibri"/>
                <w:sz w:val="20"/>
                <w:szCs w:val="20"/>
                <w:lang w:eastAsia="zh-CN"/>
              </w:rPr>
              <w:t xml:space="preserve">Die SchülerInnen dieser Altersstufe sind zunehmend in der Lage, von konkreten ethischen Entscheidungssituationen zu abstrahieren und nach Grundlagen und Prinzipien einer verantwortbaren Lebensführung zu fragen. Das Unterrichtsvorhaben greift diese natürliche Fragehaltung auf und entfaltet mögliche Antworten in der Spannbreite zwischen hedonistischen und altruistischen Orientierungen, indem – ausgerichtet an den Basiskonzepten Freiheit und Verantwortung - Begründungs- und Folgezusammenhänge in den Blick genommen werden. </w:t>
            </w:r>
          </w:p>
          <w:p w14:paraId="3E33F08F" w14:textId="79F7810D" w:rsidR="00B907B7" w:rsidRPr="00505FAE" w:rsidRDefault="00B907B7" w:rsidP="00B907B7">
            <w:pPr>
              <w:suppressAutoHyphens w:val="0"/>
              <w:spacing w:after="60"/>
              <w:jc w:val="both"/>
              <w:textAlignment w:val="baseline"/>
              <w:rPr>
                <w:rFonts w:asciiTheme="minorHAnsi" w:eastAsia="Times New Roman" w:hAnsiTheme="minorHAnsi" w:cstheme="minorHAnsi"/>
                <w:sz w:val="20"/>
                <w:szCs w:val="20"/>
                <w:lang w:eastAsia="zh-CN"/>
              </w:rPr>
            </w:pPr>
            <w:r w:rsidRPr="00505FAE">
              <w:rPr>
                <w:rFonts w:asciiTheme="minorHAnsi" w:eastAsia="Times New Roman" w:hAnsiTheme="minorHAnsi" w:cstheme="minorHAnsi"/>
                <w:sz w:val="20"/>
                <w:szCs w:val="20"/>
                <w:lang w:eastAsia="zh-CN"/>
              </w:rPr>
              <w:t xml:space="preserve">Lehrwerk „Das Kursbuch Religion </w:t>
            </w:r>
            <w:r w:rsidR="007E41EE">
              <w:rPr>
                <w:rFonts w:asciiTheme="minorHAnsi" w:eastAsia="Times New Roman" w:hAnsiTheme="minorHAnsi" w:cstheme="minorHAnsi"/>
                <w:sz w:val="20"/>
                <w:szCs w:val="20"/>
                <w:lang w:eastAsia="zh-CN"/>
              </w:rPr>
              <w:t>9</w:t>
            </w:r>
            <w:r w:rsidRPr="00505FAE">
              <w:rPr>
                <w:rFonts w:asciiTheme="minorHAnsi" w:eastAsia="Times New Roman" w:hAnsiTheme="minorHAnsi" w:cstheme="minorHAnsi"/>
                <w:sz w:val="20"/>
                <w:szCs w:val="20"/>
                <w:lang w:eastAsia="zh-CN"/>
              </w:rPr>
              <w:t>/</w:t>
            </w:r>
            <w:r w:rsidR="007E41EE">
              <w:rPr>
                <w:rFonts w:asciiTheme="minorHAnsi" w:eastAsia="Times New Roman" w:hAnsiTheme="minorHAnsi" w:cstheme="minorHAnsi"/>
                <w:sz w:val="20"/>
                <w:szCs w:val="20"/>
                <w:lang w:eastAsia="zh-CN"/>
              </w:rPr>
              <w:t>10</w:t>
            </w:r>
            <w:r w:rsidRPr="00505FAE">
              <w:rPr>
                <w:rFonts w:asciiTheme="minorHAnsi" w:eastAsia="Times New Roman" w:hAnsiTheme="minorHAnsi" w:cstheme="minorHAnsi"/>
                <w:sz w:val="20"/>
                <w:szCs w:val="20"/>
                <w:lang w:eastAsia="zh-CN"/>
              </w:rPr>
              <w:t>“ (Calwer)</w:t>
            </w:r>
          </w:p>
          <w:p w14:paraId="7BE727B9" w14:textId="77777777" w:rsidR="00B907B7" w:rsidRDefault="007E41EE" w:rsidP="007E41EE">
            <w:pPr>
              <w:pStyle w:val="Listenabsatz"/>
              <w:numPr>
                <w:ilvl w:val="0"/>
                <w:numId w:val="65"/>
              </w:numPr>
              <w:suppressAutoHyphens w:val="0"/>
              <w:spacing w:after="60"/>
              <w:jc w:val="both"/>
              <w:textAlignment w:val="baseline"/>
              <w:rPr>
                <w:rFonts w:asciiTheme="minorHAnsi" w:eastAsia="Times New Roman" w:hAnsiTheme="minorHAnsi" w:cstheme="minorHAnsi"/>
                <w:sz w:val="20"/>
                <w:szCs w:val="20"/>
                <w:lang w:eastAsia="zh-CN"/>
              </w:rPr>
            </w:pPr>
            <w:proofErr w:type="gramStart"/>
            <w:r w:rsidRPr="000E5990">
              <w:rPr>
                <w:rFonts w:asciiTheme="minorHAnsi" w:eastAsia="Times New Roman" w:hAnsiTheme="minorHAnsi" w:cstheme="minorHAnsi"/>
                <w:sz w:val="20"/>
                <w:szCs w:val="20"/>
                <w:lang w:eastAsia="zh-CN"/>
              </w:rPr>
              <w:t>Nach Mensch</w:t>
            </w:r>
            <w:proofErr w:type="gramEnd"/>
            <w:r w:rsidRPr="000E5990">
              <w:rPr>
                <w:rFonts w:asciiTheme="minorHAnsi" w:eastAsia="Times New Roman" w:hAnsiTheme="minorHAnsi" w:cstheme="minorHAnsi"/>
                <w:sz w:val="20"/>
                <w:szCs w:val="20"/>
                <w:lang w:eastAsia="zh-CN"/>
              </w:rPr>
              <w:t xml:space="preserve"> und Welt fragen, S. 8-39</w:t>
            </w:r>
          </w:p>
          <w:p w14:paraId="1A247C9C" w14:textId="79FC54A5" w:rsidR="000E5990" w:rsidRPr="000E5990" w:rsidRDefault="00DF7615" w:rsidP="007E41EE">
            <w:pPr>
              <w:pStyle w:val="Listenabsatz"/>
              <w:numPr>
                <w:ilvl w:val="0"/>
                <w:numId w:val="65"/>
              </w:numPr>
              <w:suppressAutoHyphens w:val="0"/>
              <w:spacing w:after="60"/>
              <w:jc w:val="both"/>
              <w:textAlignment w:val="baseline"/>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Verantwortlich handeln, S. </w:t>
            </w:r>
            <w:r w:rsidR="00A9576C">
              <w:rPr>
                <w:rFonts w:asciiTheme="minorHAnsi" w:eastAsia="Times New Roman" w:hAnsiTheme="minorHAnsi" w:cstheme="minorHAnsi"/>
                <w:sz w:val="20"/>
                <w:szCs w:val="20"/>
                <w:lang w:eastAsia="zh-CN"/>
              </w:rPr>
              <w:t>168-191</w:t>
            </w:r>
          </w:p>
        </w:tc>
      </w:tr>
      <w:tr w:rsidR="0011459E" w:rsidRPr="0011459E" w14:paraId="7A1404FB" w14:textId="77777777" w:rsidTr="00F30EEE">
        <w:trPr>
          <w:trHeight w:val="970"/>
        </w:trPr>
        <w:tc>
          <w:tcPr>
            <w:tcW w:w="14445"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4D87D5C4" w14:textId="77777777" w:rsidR="0011459E" w:rsidRPr="0011459E" w:rsidRDefault="0011459E" w:rsidP="0011459E">
            <w:p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IF 2.1: reformatorische Grundeinsichten als Grundlagen der Lebensgestaltung</w:t>
            </w:r>
          </w:p>
          <w:p w14:paraId="6F20B11E" w14:textId="77777777" w:rsidR="0011459E" w:rsidRPr="0011459E" w:rsidRDefault="0011459E" w:rsidP="0011459E">
            <w:p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 xml:space="preserve">IF 1.2: prophetischer Protest </w:t>
            </w:r>
          </w:p>
          <w:p w14:paraId="5437C1D6" w14:textId="77777777" w:rsidR="0011459E" w:rsidRPr="0011459E" w:rsidRDefault="0011459E" w:rsidP="0011459E">
            <w:pPr>
              <w:suppressAutoHyphens w:val="0"/>
              <w:spacing w:after="60"/>
              <w:jc w:val="both"/>
              <w:textAlignment w:val="baseline"/>
              <w:rPr>
                <w:rFonts w:ascii="Times New Roman" w:eastAsia="Times New Roman" w:hAnsi="Times New Roman" w:cs="Times New Roman"/>
                <w:szCs w:val="20"/>
                <w:lang w:eastAsia="zh-CN"/>
              </w:rPr>
            </w:pPr>
            <w:r w:rsidRPr="0011459E">
              <w:rPr>
                <w:rFonts w:eastAsia="Times New Roman" w:cs="Calibri"/>
                <w:sz w:val="20"/>
                <w:szCs w:val="20"/>
                <w:lang w:eastAsia="zh-CN"/>
              </w:rPr>
              <w:t>IF 3.1: Jesu Botschaft vom Reich Gottes</w:t>
            </w:r>
          </w:p>
        </w:tc>
      </w:tr>
      <w:tr w:rsidR="0011459E" w:rsidRPr="0011459E" w14:paraId="30A1072D"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D101402" w14:textId="77777777" w:rsidR="0011459E" w:rsidRPr="0011459E" w:rsidRDefault="0011459E" w:rsidP="0011459E">
            <w:pPr>
              <w:suppressAutoHyphens w:val="0"/>
              <w:spacing w:before="60"/>
              <w:textAlignment w:val="baseline"/>
              <w:rPr>
                <w:rFonts w:eastAsia="Times New Roman" w:cs="Calibri"/>
                <w:sz w:val="20"/>
                <w:szCs w:val="20"/>
                <w:lang w:eastAsia="zh-CN"/>
              </w:rPr>
            </w:pPr>
            <w:r w:rsidRPr="0011459E">
              <w:rPr>
                <w:rFonts w:eastAsia="Times New Roman" w:cs="Calibri"/>
                <w:b/>
                <w:sz w:val="20"/>
                <w:szCs w:val="20"/>
                <w:lang w:eastAsia="zh-CN"/>
              </w:rPr>
              <w:t>Übergeordnete Kompetenzerwartungen:</w:t>
            </w:r>
          </w:p>
          <w:p w14:paraId="1CDC7043" w14:textId="77777777" w:rsidR="0011459E" w:rsidRPr="0011459E" w:rsidRDefault="0011459E" w:rsidP="0011459E">
            <w:p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 xml:space="preserve">Die Schülerinnen und Schüler </w:t>
            </w:r>
          </w:p>
          <w:p w14:paraId="4FCB8498" w14:textId="77777777" w:rsidR="0011459E" w:rsidRPr="0011459E" w:rsidRDefault="0011459E" w:rsidP="0011459E">
            <w:pPr>
              <w:keepLines/>
              <w:numPr>
                <w:ilvl w:val="0"/>
                <w:numId w:val="70"/>
              </w:numPr>
              <w:suppressAutoHyphens w:val="0"/>
              <w:textAlignment w:val="baseline"/>
              <w:rPr>
                <w:rFonts w:cs="Calibri"/>
                <w:color w:val="auto"/>
                <w:sz w:val="20"/>
                <w:szCs w:val="20"/>
                <w:lang w:eastAsia="ar-SA"/>
              </w:rPr>
            </w:pPr>
            <w:r w:rsidRPr="0011459E">
              <w:rPr>
                <w:rFonts w:cs="Calibri"/>
                <w:color w:val="auto"/>
                <w:sz w:val="20"/>
                <w:szCs w:val="20"/>
                <w:lang w:eastAsia="ar-SA"/>
              </w:rPr>
              <w:t>unterscheiden religiöse Weltanschauungen von anderen Wahrheits- und Wirklichkeitskonzepten, (SK8)</w:t>
            </w:r>
          </w:p>
          <w:p w14:paraId="4DAA9548" w14:textId="77777777" w:rsidR="0011459E" w:rsidRPr="0011459E" w:rsidRDefault="0011459E" w:rsidP="0011459E">
            <w:pPr>
              <w:keepLines/>
              <w:numPr>
                <w:ilvl w:val="0"/>
                <w:numId w:val="70"/>
              </w:numPr>
              <w:suppressAutoHyphens w:val="0"/>
              <w:textAlignment w:val="baseline"/>
              <w:rPr>
                <w:rFonts w:cs="Calibri"/>
                <w:color w:val="auto"/>
                <w:sz w:val="20"/>
                <w:szCs w:val="20"/>
                <w:lang w:eastAsia="ar-SA"/>
              </w:rPr>
            </w:pPr>
            <w:r w:rsidRPr="0011459E">
              <w:rPr>
                <w:rFonts w:cs="Calibri"/>
                <w:color w:val="auto"/>
                <w:sz w:val="20"/>
                <w:szCs w:val="20"/>
                <w:lang w:eastAsia="ar-SA"/>
              </w:rPr>
              <w:t>beschreiben, in welcher Weise die Auseinandersetzung mit religiösen Fragen das eigene Selbst- und Weltverständnis erweitern kann, (SK10)</w:t>
            </w:r>
          </w:p>
          <w:p w14:paraId="242DD1BC" w14:textId="77777777" w:rsidR="0011459E" w:rsidRPr="0011459E" w:rsidRDefault="0011459E" w:rsidP="0011459E">
            <w:pPr>
              <w:keepLines/>
              <w:numPr>
                <w:ilvl w:val="0"/>
                <w:numId w:val="70"/>
              </w:numPr>
              <w:suppressAutoHyphens w:val="0"/>
              <w:textAlignment w:val="baseline"/>
              <w:rPr>
                <w:rFonts w:cs="Calibri"/>
                <w:color w:val="auto"/>
                <w:sz w:val="20"/>
                <w:szCs w:val="20"/>
                <w:lang w:eastAsia="ar-SA"/>
              </w:rPr>
            </w:pPr>
            <w:r w:rsidRPr="0011459E">
              <w:rPr>
                <w:rFonts w:cs="Calibri"/>
                <w:color w:val="auto"/>
                <w:sz w:val="20"/>
                <w:szCs w:val="20"/>
                <w:lang w:eastAsia="ar-SA"/>
              </w:rPr>
              <w:t>erläutern den besonderen Wahrheits- und Wirklichkeitsanspruch religiös begründeter Ausdrucks- und Lebensformen und deren lebenspraktische und gesellschaftliche Konsequenzen, (SK15)</w:t>
            </w:r>
          </w:p>
          <w:p w14:paraId="0CD3E654" w14:textId="77777777" w:rsidR="0011459E" w:rsidRPr="0011459E" w:rsidRDefault="0011459E" w:rsidP="0011459E">
            <w:pPr>
              <w:keepLines/>
              <w:numPr>
                <w:ilvl w:val="0"/>
                <w:numId w:val="70"/>
              </w:numPr>
              <w:suppressAutoHyphens w:val="0"/>
              <w:textAlignment w:val="baseline"/>
              <w:rPr>
                <w:rFonts w:cs="Calibri"/>
                <w:color w:val="auto"/>
                <w:sz w:val="20"/>
                <w:szCs w:val="20"/>
                <w:lang w:eastAsia="ar-SA"/>
              </w:rPr>
            </w:pPr>
            <w:r w:rsidRPr="0011459E">
              <w:rPr>
                <w:rFonts w:cs="Calibri"/>
                <w:color w:val="auto"/>
                <w:sz w:val="20"/>
                <w:szCs w:val="20"/>
                <w:lang w:eastAsia="ar-SA"/>
              </w:rPr>
              <w:t>erläutern das evangelische Verständnis des Christentums und setzen es zu eigenen Überzeugungen in Beziehung, (SK14)</w:t>
            </w:r>
          </w:p>
          <w:p w14:paraId="3837CD81" w14:textId="77777777" w:rsidR="0011459E" w:rsidRPr="0011459E" w:rsidRDefault="0011459E" w:rsidP="0011459E">
            <w:pPr>
              <w:keepLines/>
              <w:numPr>
                <w:ilvl w:val="0"/>
                <w:numId w:val="70"/>
              </w:numPr>
              <w:suppressAutoHyphens w:val="0"/>
              <w:textAlignment w:val="baseline"/>
              <w:rPr>
                <w:rFonts w:cs="Calibri"/>
                <w:color w:val="auto"/>
                <w:sz w:val="20"/>
                <w:szCs w:val="20"/>
              </w:rPr>
            </w:pPr>
            <w:r w:rsidRPr="0011459E">
              <w:rPr>
                <w:rFonts w:cs="Calibri"/>
                <w:color w:val="auto"/>
                <w:sz w:val="20"/>
                <w:szCs w:val="20"/>
              </w:rPr>
              <w:t>begründen ihre Urteile zu religiösen und ethischen Fragen, (UK5)</w:t>
            </w:r>
          </w:p>
          <w:p w14:paraId="4FD38F0D" w14:textId="77777777" w:rsidR="0011459E" w:rsidRPr="0011459E" w:rsidRDefault="0011459E" w:rsidP="0011459E">
            <w:pPr>
              <w:keepLines/>
              <w:numPr>
                <w:ilvl w:val="0"/>
                <w:numId w:val="70"/>
              </w:numPr>
              <w:suppressAutoHyphens w:val="0"/>
              <w:textAlignment w:val="baseline"/>
              <w:rPr>
                <w:rFonts w:cs="Calibri"/>
                <w:color w:val="auto"/>
                <w:sz w:val="20"/>
                <w:szCs w:val="20"/>
              </w:rPr>
            </w:pPr>
            <w:r w:rsidRPr="0011459E">
              <w:rPr>
                <w:rFonts w:cs="Calibri"/>
                <w:color w:val="auto"/>
                <w:sz w:val="20"/>
                <w:szCs w:val="20"/>
              </w:rPr>
              <w:t>identifizieren den Unterschied zwischen Meinung und begründetem Urteil, (UK6)</w:t>
            </w:r>
          </w:p>
          <w:p w14:paraId="0223C09D" w14:textId="77777777" w:rsidR="0011459E" w:rsidRPr="0011459E" w:rsidRDefault="0011459E" w:rsidP="0011459E">
            <w:pPr>
              <w:keepLines/>
              <w:numPr>
                <w:ilvl w:val="0"/>
                <w:numId w:val="70"/>
              </w:numPr>
              <w:suppressAutoHyphens w:val="0"/>
              <w:textAlignment w:val="baseline"/>
              <w:rPr>
                <w:rFonts w:ascii="Arial" w:hAnsi="Arial" w:cs="Arial"/>
                <w:color w:val="auto"/>
                <w:szCs w:val="22"/>
                <w:lang w:eastAsia="ar-SA"/>
              </w:rPr>
            </w:pPr>
            <w:r w:rsidRPr="0011459E">
              <w:rPr>
                <w:rFonts w:cs="Calibri"/>
                <w:color w:val="auto"/>
                <w:sz w:val="20"/>
                <w:szCs w:val="20"/>
                <w:lang w:eastAsia="ar-SA"/>
              </w:rPr>
              <w:t>nehmen ansatzweise die Perspektive von Menschen in anderen Lebenssituationen und anderen religiösen Kontexten ein und stellen reflektiert einen Bezug zum eigenen Standpunkt her. (HK9)</w:t>
            </w:r>
          </w:p>
        </w:tc>
      </w:tr>
      <w:tr w:rsidR="0011459E" w:rsidRPr="0011459E" w14:paraId="5BD4E2B9"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C9D0F69" w14:textId="77777777" w:rsidR="0011459E" w:rsidRPr="0011459E" w:rsidRDefault="0011459E" w:rsidP="0011459E">
            <w:pPr>
              <w:suppressAutoHyphens w:val="0"/>
              <w:spacing w:before="60"/>
              <w:textAlignment w:val="baseline"/>
              <w:rPr>
                <w:rFonts w:eastAsia="Times New Roman" w:cs="Calibri"/>
                <w:sz w:val="20"/>
                <w:szCs w:val="20"/>
                <w:lang w:eastAsia="zh-CN"/>
              </w:rPr>
            </w:pPr>
            <w:r w:rsidRPr="0011459E">
              <w:rPr>
                <w:rFonts w:eastAsia="Times New Roman" w:cs="Calibri"/>
                <w:b/>
                <w:sz w:val="20"/>
                <w:szCs w:val="20"/>
                <w:lang w:eastAsia="zh-CN"/>
              </w:rPr>
              <w:t>Anknüpfungspunkte zum Schulcurriculum:</w:t>
            </w:r>
          </w:p>
          <w:p w14:paraId="2064F342" w14:textId="77777777" w:rsidR="0011459E" w:rsidRPr="0011459E" w:rsidRDefault="0011459E" w:rsidP="0011459E">
            <w:pPr>
              <w:suppressAutoHyphens w:val="0"/>
              <w:spacing w:after="60"/>
              <w:ind w:left="284" w:hanging="284"/>
              <w:textAlignment w:val="baseline"/>
              <w:rPr>
                <w:rFonts w:ascii="Times New Roman" w:eastAsia="Times New Roman" w:hAnsi="Times New Roman" w:cs="Times New Roman"/>
                <w:szCs w:val="20"/>
                <w:lang w:eastAsia="zh-CN"/>
              </w:rPr>
            </w:pPr>
            <w:r w:rsidRPr="0011459E">
              <w:rPr>
                <w:rFonts w:eastAsia="Times New Roman" w:cs="Calibri"/>
                <w:sz w:val="20"/>
                <w:szCs w:val="20"/>
                <w:lang w:eastAsia="zh-CN"/>
              </w:rPr>
              <w:t xml:space="preserve">z.B.  -- -- -- </w:t>
            </w:r>
          </w:p>
        </w:tc>
      </w:tr>
      <w:tr w:rsidR="0011459E" w:rsidRPr="0011459E" w14:paraId="32197850" w14:textId="77777777" w:rsidTr="00F30EEE">
        <w:tc>
          <w:tcPr>
            <w:tcW w:w="7212" w:type="dxa"/>
            <w:tcBorders>
              <w:top w:val="single" w:sz="4" w:space="0" w:color="000001"/>
              <w:left w:val="single" w:sz="4" w:space="0" w:color="000001"/>
              <w:bottom w:val="single" w:sz="4" w:space="0" w:color="000001"/>
            </w:tcBorders>
            <w:shd w:val="clear" w:color="auto" w:fill="auto"/>
            <w:tcMar>
              <w:left w:w="103" w:type="dxa"/>
            </w:tcMar>
          </w:tcPr>
          <w:p w14:paraId="110AB272" w14:textId="77777777" w:rsidR="0011459E" w:rsidRPr="0011459E" w:rsidRDefault="0011459E" w:rsidP="0011459E">
            <w:pPr>
              <w:suppressAutoHyphens w:val="0"/>
              <w:spacing w:before="60"/>
              <w:textAlignment w:val="baseline"/>
              <w:rPr>
                <w:rFonts w:eastAsia="Times New Roman" w:cs="Calibri"/>
                <w:sz w:val="20"/>
                <w:szCs w:val="20"/>
                <w:lang w:eastAsia="zh-CN"/>
              </w:rPr>
            </w:pPr>
            <w:r w:rsidRPr="0011459E">
              <w:rPr>
                <w:rFonts w:eastAsia="Times New Roman" w:cs="Calibri"/>
                <w:b/>
                <w:sz w:val="20"/>
                <w:szCs w:val="20"/>
                <w:lang w:eastAsia="zh-CN"/>
              </w:rPr>
              <w:t>Konkretisierte Kompetenzerwartungen:</w:t>
            </w:r>
            <w:r w:rsidRPr="0011459E">
              <w:rPr>
                <w:rFonts w:eastAsia="Times New Roman" w:cs="Calibri"/>
                <w:sz w:val="20"/>
                <w:szCs w:val="20"/>
                <w:lang w:eastAsia="zh-CN"/>
              </w:rPr>
              <w:t xml:space="preserve"> </w:t>
            </w:r>
          </w:p>
          <w:p w14:paraId="626C6DB8" w14:textId="77777777" w:rsidR="0011459E" w:rsidRPr="0011459E" w:rsidRDefault="0011459E" w:rsidP="0011459E">
            <w:p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 xml:space="preserve">Die Schülerinnen und Schüler </w:t>
            </w:r>
          </w:p>
          <w:p w14:paraId="74BA0F6C" w14:textId="77777777" w:rsidR="0011459E" w:rsidRPr="0011459E" w:rsidRDefault="0011459E" w:rsidP="0011459E">
            <w:p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 xml:space="preserve">Die Schülerinnen und Schüler </w:t>
            </w:r>
          </w:p>
          <w:p w14:paraId="20EE8B70" w14:textId="77777777" w:rsidR="0011459E" w:rsidRPr="0011459E" w:rsidRDefault="0011459E" w:rsidP="0011459E">
            <w:pPr>
              <w:keepLines/>
              <w:numPr>
                <w:ilvl w:val="3"/>
                <w:numId w:val="73"/>
              </w:numPr>
              <w:suppressAutoHyphens w:val="0"/>
              <w:spacing w:line="276" w:lineRule="auto"/>
              <w:jc w:val="both"/>
              <w:textAlignment w:val="baseline"/>
              <w:rPr>
                <w:rFonts w:cs="Calibri"/>
                <w:color w:val="auto"/>
                <w:sz w:val="20"/>
                <w:szCs w:val="20"/>
              </w:rPr>
            </w:pPr>
            <w:r w:rsidRPr="0011459E">
              <w:rPr>
                <w:rFonts w:cs="Calibri"/>
                <w:color w:val="auto"/>
                <w:sz w:val="20"/>
                <w:szCs w:val="20"/>
              </w:rPr>
              <w:t>erläutern den Zusammenhang zwischen der reformatorischen Zuordnung von Freiheit und Verantwortung des Einzelnen vor Gott und Fragen heutiger evangelischer Lebensgestaltung, (K66)</w:t>
            </w:r>
          </w:p>
          <w:p w14:paraId="7A67FC0F" w14:textId="77777777" w:rsidR="0011459E" w:rsidRPr="0011459E" w:rsidRDefault="0011459E" w:rsidP="0011459E">
            <w:pPr>
              <w:suppressAutoHyphens w:val="0"/>
              <w:textAlignment w:val="baseline"/>
              <w:rPr>
                <w:rFonts w:ascii="Times New Roman" w:eastAsia="Times New Roman" w:hAnsi="Times New Roman" w:cs="Times New Roman"/>
                <w:szCs w:val="20"/>
                <w:lang w:eastAsia="zh-CN"/>
              </w:rPr>
            </w:pPr>
            <w:r w:rsidRPr="0011459E">
              <w:rPr>
                <w:rFonts w:eastAsia="Times New Roman" w:cs="Calibri"/>
                <w:sz w:val="20"/>
                <w:szCs w:val="20"/>
                <w:lang w:eastAsia="zh-CN"/>
              </w:rPr>
              <w:lastRenderedPageBreak/>
              <w:t>beurteilen die Relevanz reformatorischer Einsichten für christlichen Glauben und die Sicht auf das Leben und die Menschen heute, (K70)</w:t>
            </w:r>
          </w:p>
          <w:p w14:paraId="023DCA62" w14:textId="49CE13DD" w:rsidR="0011459E" w:rsidRDefault="0011459E" w:rsidP="0011459E">
            <w:pPr>
              <w:keepLines/>
              <w:numPr>
                <w:ilvl w:val="0"/>
                <w:numId w:val="71"/>
              </w:numPr>
              <w:suppressAutoHyphens w:val="0"/>
              <w:spacing w:line="276" w:lineRule="auto"/>
              <w:jc w:val="both"/>
              <w:textAlignment w:val="baseline"/>
              <w:rPr>
                <w:rFonts w:cs="Calibri"/>
                <w:color w:val="auto"/>
                <w:sz w:val="20"/>
                <w:szCs w:val="20"/>
              </w:rPr>
            </w:pPr>
            <w:r w:rsidRPr="0011459E">
              <w:rPr>
                <w:rFonts w:cs="Calibri"/>
                <w:color w:val="auto"/>
                <w:sz w:val="20"/>
                <w:szCs w:val="20"/>
              </w:rPr>
              <w:t>erklären den Einsatz für Menschenwürde, Frieden und für die gerechte Gestaltung der Lebensverhältnisse aller Menschen als Konsequenz des biblischen Verständnisses von Gerechtigkeit, (K54)</w:t>
            </w:r>
            <w:r w:rsidR="00291F2F">
              <w:rPr>
                <w:rFonts w:cs="Calibri"/>
                <w:color w:val="auto"/>
                <w:sz w:val="20"/>
                <w:szCs w:val="20"/>
              </w:rPr>
              <w:t xml:space="preserve"> </w:t>
            </w:r>
            <w:r w:rsidR="00291F2F" w:rsidRPr="00291F2F">
              <w:rPr>
                <w:rFonts w:cs="Calibri"/>
                <w:color w:val="00B050"/>
                <w:sz w:val="20"/>
                <w:szCs w:val="20"/>
              </w:rPr>
              <w:t>(VB Ü),</w:t>
            </w:r>
          </w:p>
          <w:p w14:paraId="20FA0D18" w14:textId="77777777" w:rsidR="00005D44" w:rsidRPr="0011459E" w:rsidRDefault="00005D44" w:rsidP="00005D44">
            <w:pPr>
              <w:keepLines/>
              <w:suppressAutoHyphens w:val="0"/>
              <w:spacing w:line="276" w:lineRule="auto"/>
              <w:jc w:val="both"/>
              <w:textAlignment w:val="baseline"/>
              <w:rPr>
                <w:rFonts w:cs="Calibri"/>
                <w:color w:val="auto"/>
                <w:sz w:val="20"/>
                <w:szCs w:val="20"/>
              </w:rPr>
            </w:pPr>
          </w:p>
          <w:p w14:paraId="1789B9B1" w14:textId="4D507333" w:rsidR="0011459E" w:rsidRPr="0011459E" w:rsidRDefault="0011459E" w:rsidP="0011459E">
            <w:pPr>
              <w:keepLines/>
              <w:numPr>
                <w:ilvl w:val="0"/>
                <w:numId w:val="72"/>
              </w:numPr>
              <w:suppressAutoHyphens w:val="0"/>
              <w:spacing w:line="276" w:lineRule="auto"/>
              <w:jc w:val="both"/>
              <w:textAlignment w:val="baseline"/>
              <w:rPr>
                <w:rFonts w:cs="Calibri"/>
                <w:color w:val="auto"/>
                <w:sz w:val="20"/>
                <w:szCs w:val="20"/>
              </w:rPr>
            </w:pPr>
            <w:r w:rsidRPr="0011459E">
              <w:rPr>
                <w:rFonts w:cs="Calibri"/>
                <w:color w:val="auto"/>
                <w:sz w:val="20"/>
                <w:szCs w:val="20"/>
              </w:rPr>
              <w:t>erörtern persönliche und gesellschaftliche Konsequenzen einer am biblischen Freiheits-, Friedens- und Gerechtigkeitsverständnis orientierten Lebens- und Weltgestaltung, auch im Hinblick auf Herausforderungen durch den digitalen Wandel der Gesellschaft, (K62)</w:t>
            </w:r>
            <w:r w:rsidR="00291F2F">
              <w:rPr>
                <w:rFonts w:cs="Calibri"/>
                <w:color w:val="auto"/>
                <w:sz w:val="20"/>
                <w:szCs w:val="20"/>
              </w:rPr>
              <w:t xml:space="preserve"> (</w:t>
            </w:r>
            <w:r w:rsidR="00291F2F" w:rsidRPr="00291F2F">
              <w:rPr>
                <w:rFonts w:cs="Calibri"/>
                <w:color w:val="00B050"/>
                <w:sz w:val="20"/>
                <w:szCs w:val="20"/>
              </w:rPr>
              <w:t>VB Ü),</w:t>
            </w:r>
          </w:p>
          <w:p w14:paraId="19A5759A" w14:textId="33D525DD" w:rsidR="0011459E" w:rsidRDefault="0011459E" w:rsidP="0011459E">
            <w:pPr>
              <w:keepLines/>
              <w:numPr>
                <w:ilvl w:val="0"/>
                <w:numId w:val="72"/>
              </w:numPr>
              <w:suppressAutoHyphens w:val="0"/>
              <w:spacing w:line="276" w:lineRule="auto"/>
              <w:jc w:val="both"/>
              <w:textAlignment w:val="baseline"/>
              <w:rPr>
                <w:rFonts w:cs="Calibri"/>
                <w:color w:val="auto"/>
                <w:sz w:val="20"/>
                <w:szCs w:val="20"/>
              </w:rPr>
            </w:pPr>
            <w:r w:rsidRPr="0011459E">
              <w:rPr>
                <w:rFonts w:cs="Calibri"/>
                <w:color w:val="auto"/>
                <w:sz w:val="20"/>
                <w:szCs w:val="20"/>
              </w:rPr>
              <w:t>setzen sich mit der Frage der Umsetzbarkeit ethischer Orientierungen in der Bergpredigt auseinander. (K82)</w:t>
            </w:r>
          </w:p>
          <w:p w14:paraId="131A6874" w14:textId="7725E375" w:rsidR="00005D44" w:rsidRDefault="00005D44" w:rsidP="00005D44">
            <w:pPr>
              <w:keepLines/>
              <w:suppressAutoHyphens w:val="0"/>
              <w:spacing w:line="276" w:lineRule="auto"/>
              <w:jc w:val="both"/>
              <w:textAlignment w:val="baseline"/>
              <w:rPr>
                <w:rFonts w:cs="Calibri"/>
                <w:color w:val="auto"/>
                <w:sz w:val="20"/>
                <w:szCs w:val="20"/>
              </w:rPr>
            </w:pPr>
          </w:p>
          <w:p w14:paraId="5F837766" w14:textId="77777777" w:rsidR="00005D44" w:rsidRPr="004B4085" w:rsidRDefault="00005D44" w:rsidP="00005D44">
            <w:pPr>
              <w:tabs>
                <w:tab w:val="left" w:pos="284"/>
              </w:tabs>
              <w:suppressAutoHyphens w:val="0"/>
              <w:spacing w:after="60"/>
              <w:jc w:val="both"/>
              <w:textAlignment w:val="baseline"/>
              <w:rPr>
                <w:rFonts w:asciiTheme="minorHAnsi" w:eastAsia="Times New Roman" w:hAnsiTheme="minorHAnsi" w:cstheme="minorHAnsi"/>
                <w:b/>
                <w:bCs/>
                <w:color w:val="FF0000"/>
                <w:sz w:val="22"/>
                <w:szCs w:val="22"/>
                <w:lang w:eastAsia="zh-CN"/>
              </w:rPr>
            </w:pPr>
            <w:r w:rsidRPr="004B4085">
              <w:rPr>
                <w:rFonts w:asciiTheme="minorHAnsi" w:eastAsia="Times New Roman" w:hAnsiTheme="minorHAnsi" w:cstheme="minorHAnsi"/>
                <w:b/>
                <w:bCs/>
                <w:color w:val="FF0000"/>
                <w:sz w:val="22"/>
                <w:szCs w:val="22"/>
                <w:lang w:eastAsia="zh-CN"/>
              </w:rPr>
              <w:t>Anknüpfungen an den Medienkompetenzrahmen:</w:t>
            </w:r>
          </w:p>
          <w:p w14:paraId="7B9D4532" w14:textId="0950A5D5" w:rsidR="0011459E" w:rsidRPr="0011459E" w:rsidRDefault="00005D44" w:rsidP="00D21ADA">
            <w:pPr>
              <w:pStyle w:val="Listenabsatz"/>
              <w:keepLines/>
              <w:numPr>
                <w:ilvl w:val="0"/>
                <w:numId w:val="122"/>
              </w:numPr>
              <w:suppressAutoHyphens w:val="0"/>
              <w:spacing w:line="276" w:lineRule="auto"/>
              <w:jc w:val="both"/>
              <w:textAlignment w:val="baseline"/>
              <w:rPr>
                <w:rFonts w:cs="Calibri"/>
                <w:b/>
                <w:color w:val="auto"/>
                <w:sz w:val="20"/>
                <w:szCs w:val="20"/>
              </w:rPr>
            </w:pPr>
            <w:r w:rsidRPr="004B4085">
              <w:rPr>
                <w:rFonts w:cs="Calibri"/>
                <w:color w:val="FF0000"/>
                <w:sz w:val="20"/>
                <w:szCs w:val="20"/>
              </w:rPr>
              <w:t xml:space="preserve">Die </w:t>
            </w:r>
            <w:proofErr w:type="spellStart"/>
            <w:r w:rsidRPr="004B4085">
              <w:rPr>
                <w:rFonts w:cs="Calibri"/>
                <w:color w:val="FF0000"/>
                <w:sz w:val="20"/>
                <w:szCs w:val="20"/>
              </w:rPr>
              <w:t>SuS</w:t>
            </w:r>
            <w:proofErr w:type="spellEnd"/>
            <w:r w:rsidRPr="004B4085">
              <w:rPr>
                <w:rFonts w:cs="Calibri"/>
                <w:color w:val="FF0000"/>
                <w:sz w:val="20"/>
                <w:szCs w:val="20"/>
              </w:rPr>
              <w:t xml:space="preserve"> </w:t>
            </w:r>
            <w:r w:rsidR="00D21ADA" w:rsidRPr="004B4085">
              <w:rPr>
                <w:rFonts w:cs="Calibri"/>
                <w:color w:val="FF0000"/>
                <w:sz w:val="20"/>
                <w:szCs w:val="20"/>
              </w:rPr>
              <w:t>beurteilen, inwiefern beispielsweise Influencer als verantwortungsbewusste Vorbilder agieren (MKR 5.3)</w:t>
            </w:r>
          </w:p>
        </w:tc>
        <w:tc>
          <w:tcPr>
            <w:tcW w:w="72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B748E77" w14:textId="77777777" w:rsidR="0011459E" w:rsidRPr="0011459E" w:rsidRDefault="0011459E" w:rsidP="0011459E">
            <w:pPr>
              <w:suppressAutoHyphens w:val="0"/>
              <w:spacing w:before="60"/>
              <w:textAlignment w:val="baseline"/>
              <w:rPr>
                <w:rFonts w:eastAsia="Times New Roman" w:cs="Calibri"/>
                <w:sz w:val="20"/>
                <w:szCs w:val="20"/>
                <w:lang w:eastAsia="zh-CN"/>
              </w:rPr>
            </w:pPr>
            <w:r w:rsidRPr="0011459E">
              <w:rPr>
                <w:rFonts w:eastAsia="Times New Roman" w:cs="Calibri"/>
                <w:b/>
                <w:sz w:val="20"/>
                <w:szCs w:val="20"/>
                <w:lang w:eastAsia="zh-CN"/>
              </w:rPr>
              <w:lastRenderedPageBreak/>
              <w:t>Mögliche Unterrichtsbausteine:</w:t>
            </w:r>
          </w:p>
          <w:p w14:paraId="218A5C73" w14:textId="77777777" w:rsidR="0011459E" w:rsidRPr="0011459E" w:rsidRDefault="0011459E" w:rsidP="0011459E">
            <w:pPr>
              <w:numPr>
                <w:ilvl w:val="0"/>
                <w:numId w:val="74"/>
              </w:num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Freiheit und Unfreiheit</w:t>
            </w:r>
          </w:p>
          <w:p w14:paraId="54096CDC" w14:textId="77777777" w:rsidR="0011459E" w:rsidRPr="0011459E" w:rsidRDefault="0011459E" w:rsidP="0011459E">
            <w:pPr>
              <w:numPr>
                <w:ilvl w:val="0"/>
                <w:numId w:val="74"/>
              </w:num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Handlungsfreiheit und Entscheidungsfreiheit</w:t>
            </w:r>
          </w:p>
          <w:p w14:paraId="08A21FE6" w14:textId="77777777" w:rsidR="0011459E" w:rsidRPr="0011459E" w:rsidRDefault="0011459E" w:rsidP="0011459E">
            <w:pPr>
              <w:numPr>
                <w:ilvl w:val="0"/>
                <w:numId w:val="74"/>
              </w:num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Vorstellungen vom „guten Leben“</w:t>
            </w:r>
          </w:p>
          <w:p w14:paraId="4EAE6437" w14:textId="77777777" w:rsidR="0011459E" w:rsidRPr="0011459E" w:rsidRDefault="0011459E" w:rsidP="0011459E">
            <w:pPr>
              <w:numPr>
                <w:ilvl w:val="0"/>
                <w:numId w:val="74"/>
              </w:num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Konzepte von Verantwortung (Nächsten- und Feindesliebe)</w:t>
            </w:r>
          </w:p>
          <w:p w14:paraId="13476B86" w14:textId="77777777" w:rsidR="0011459E" w:rsidRPr="0011459E" w:rsidRDefault="0011459E" w:rsidP="0011459E">
            <w:pPr>
              <w:numPr>
                <w:ilvl w:val="0"/>
                <w:numId w:val="74"/>
              </w:numPr>
              <w:suppressAutoHyphens w:val="0"/>
              <w:textAlignment w:val="baseline"/>
              <w:rPr>
                <w:rFonts w:eastAsia="Times New Roman" w:cs="Calibri"/>
                <w:b/>
                <w:sz w:val="20"/>
                <w:szCs w:val="20"/>
                <w:lang w:eastAsia="zh-CN"/>
              </w:rPr>
            </w:pPr>
            <w:r w:rsidRPr="0011459E">
              <w:rPr>
                <w:rFonts w:eastAsia="Times New Roman" w:cs="Calibri"/>
                <w:sz w:val="20"/>
                <w:szCs w:val="20"/>
                <w:lang w:eastAsia="zh-CN"/>
              </w:rPr>
              <w:t>Reichweite von Verantwortung / globalisierte Verantwortung</w:t>
            </w:r>
          </w:p>
          <w:p w14:paraId="35F4A97B" w14:textId="77777777" w:rsidR="0011459E" w:rsidRPr="0011459E" w:rsidRDefault="0011459E" w:rsidP="0011459E">
            <w:pPr>
              <w:suppressAutoHyphens w:val="0"/>
              <w:textAlignment w:val="baseline"/>
              <w:rPr>
                <w:rFonts w:eastAsia="Times New Roman" w:cs="Calibri"/>
                <w:b/>
                <w:sz w:val="20"/>
                <w:szCs w:val="20"/>
                <w:lang w:eastAsia="zh-CN"/>
              </w:rPr>
            </w:pPr>
          </w:p>
          <w:p w14:paraId="06169733" w14:textId="77777777" w:rsidR="0011459E" w:rsidRPr="0011459E" w:rsidRDefault="0011459E" w:rsidP="0011459E">
            <w:pPr>
              <w:suppressAutoHyphens w:val="0"/>
              <w:textAlignment w:val="baseline"/>
              <w:rPr>
                <w:rFonts w:eastAsia="Times New Roman" w:cs="Calibri"/>
                <w:sz w:val="20"/>
                <w:szCs w:val="20"/>
                <w:lang w:eastAsia="zh-CN"/>
              </w:rPr>
            </w:pPr>
            <w:r w:rsidRPr="0011459E">
              <w:rPr>
                <w:rFonts w:eastAsia="Times New Roman" w:cs="Calibri"/>
                <w:b/>
                <w:sz w:val="20"/>
                <w:szCs w:val="20"/>
                <w:lang w:eastAsia="zh-CN"/>
              </w:rPr>
              <w:t>Didaktisch-methodische Hinweise / digitale Bildung:</w:t>
            </w:r>
          </w:p>
          <w:p w14:paraId="2BB325E4" w14:textId="77777777" w:rsidR="0011459E" w:rsidRPr="0011459E" w:rsidRDefault="0011459E" w:rsidP="0011459E">
            <w:pPr>
              <w:numPr>
                <w:ilvl w:val="0"/>
                <w:numId w:val="75"/>
              </w:num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z.B. Einübung eines Modells ethischer Urteilsbildung</w:t>
            </w:r>
          </w:p>
          <w:p w14:paraId="12C175AC" w14:textId="77777777" w:rsidR="0011459E" w:rsidRPr="0011459E" w:rsidRDefault="0011459E" w:rsidP="0011459E">
            <w:pPr>
              <w:numPr>
                <w:ilvl w:val="0"/>
                <w:numId w:val="75"/>
              </w:num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z.B. ethische Positionserkundung in der Klasse per Abstimmungsapp</w:t>
            </w:r>
          </w:p>
          <w:p w14:paraId="22CBF2CC" w14:textId="77777777" w:rsidR="0011459E" w:rsidRPr="0011459E" w:rsidRDefault="0011459E" w:rsidP="0011459E">
            <w:pPr>
              <w:numPr>
                <w:ilvl w:val="0"/>
                <w:numId w:val="75"/>
              </w:num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z.B. gemeinsame Arbeit mit dem Fach Praktische Philosophie in Bezug auf ethische Grundorientierungen</w:t>
            </w:r>
          </w:p>
          <w:p w14:paraId="052E2F24" w14:textId="77777777" w:rsidR="0011459E" w:rsidRPr="0011459E" w:rsidRDefault="0011459E" w:rsidP="0011459E">
            <w:pPr>
              <w:numPr>
                <w:ilvl w:val="0"/>
                <w:numId w:val="75"/>
              </w:numPr>
              <w:suppressAutoHyphens w:val="0"/>
              <w:textAlignment w:val="baseline"/>
              <w:rPr>
                <w:rFonts w:eastAsia="Times New Roman" w:cs="Calibri"/>
                <w:b/>
                <w:sz w:val="20"/>
                <w:szCs w:val="20"/>
                <w:lang w:eastAsia="zh-CN"/>
              </w:rPr>
            </w:pPr>
            <w:r w:rsidRPr="0011459E">
              <w:rPr>
                <w:rFonts w:eastAsia="Times New Roman" w:cs="Calibri"/>
                <w:sz w:val="20"/>
                <w:szCs w:val="20"/>
                <w:lang w:eastAsia="zh-CN"/>
              </w:rPr>
              <w:t>z.B. Einladung eines außerschulischen Experten zu einem aktuellen ethischen Konfliktthema</w:t>
            </w:r>
          </w:p>
          <w:p w14:paraId="57D31FF0" w14:textId="77777777" w:rsidR="0011459E" w:rsidRPr="0011459E" w:rsidRDefault="0011459E" w:rsidP="0011459E">
            <w:pPr>
              <w:suppressAutoHyphens w:val="0"/>
              <w:spacing w:after="120"/>
              <w:textAlignment w:val="baseline"/>
              <w:rPr>
                <w:rFonts w:eastAsia="Times New Roman" w:cs="Calibri"/>
                <w:b/>
                <w:sz w:val="20"/>
                <w:szCs w:val="20"/>
                <w:lang w:eastAsia="zh-CN"/>
              </w:rPr>
            </w:pPr>
          </w:p>
          <w:p w14:paraId="597D2C4D" w14:textId="77777777" w:rsidR="0011459E" w:rsidRPr="0011459E" w:rsidRDefault="0011459E" w:rsidP="0011459E">
            <w:pPr>
              <w:suppressAutoHyphens w:val="0"/>
              <w:spacing w:after="120"/>
              <w:textAlignment w:val="baseline"/>
              <w:rPr>
                <w:rFonts w:ascii="Times New Roman" w:eastAsia="Times New Roman" w:hAnsi="Times New Roman" w:cs="Times New Roman"/>
                <w:szCs w:val="20"/>
                <w:lang w:eastAsia="zh-CN"/>
              </w:rPr>
            </w:pPr>
            <w:r w:rsidRPr="0011459E">
              <w:rPr>
                <w:rFonts w:eastAsia="Times New Roman" w:cs="Calibri"/>
                <w:b/>
                <w:sz w:val="20"/>
                <w:szCs w:val="20"/>
                <w:lang w:eastAsia="zh-CN"/>
              </w:rPr>
              <w:t>Zeitbedarf:</w:t>
            </w:r>
            <w:r w:rsidRPr="0011459E">
              <w:rPr>
                <w:rFonts w:eastAsia="Times New Roman" w:cs="Calibri"/>
                <w:szCs w:val="20"/>
                <w:lang w:eastAsia="zh-CN"/>
              </w:rPr>
              <w:t xml:space="preserve"> </w:t>
            </w:r>
            <w:r w:rsidRPr="0011459E">
              <w:rPr>
                <w:rFonts w:eastAsia="Times New Roman" w:cs="Calibri"/>
                <w:sz w:val="20"/>
                <w:szCs w:val="20"/>
                <w:lang w:eastAsia="zh-CN"/>
              </w:rPr>
              <w:t>ca. 12 Stunden</w:t>
            </w:r>
          </w:p>
        </w:tc>
      </w:tr>
    </w:tbl>
    <w:p w14:paraId="162975F3" w14:textId="77777777" w:rsidR="0011459E" w:rsidRPr="0011459E" w:rsidRDefault="0011459E" w:rsidP="0011459E">
      <w:pPr>
        <w:suppressAutoHyphens w:val="0"/>
        <w:textAlignment w:val="baseline"/>
        <w:rPr>
          <w:rFonts w:eastAsia="Times New Roman" w:cs="Calibri"/>
          <w:b/>
          <w:sz w:val="20"/>
          <w:szCs w:val="20"/>
          <w:lang w:eastAsia="zh-CN"/>
        </w:rPr>
      </w:pPr>
    </w:p>
    <w:p w14:paraId="4F9E996F" w14:textId="77777777" w:rsidR="0011459E" w:rsidRPr="0011459E" w:rsidRDefault="0011459E" w:rsidP="0011459E">
      <w:pPr>
        <w:suppressAutoHyphens w:val="0"/>
        <w:jc w:val="both"/>
        <w:textAlignment w:val="baseline"/>
        <w:rPr>
          <w:rFonts w:ascii="Times New Roman" w:eastAsia="Times New Roman" w:hAnsi="Times New Roman" w:cs="Times New Roman"/>
          <w:szCs w:val="20"/>
          <w:lang w:eastAsia="zh-CN"/>
        </w:rPr>
      </w:pPr>
    </w:p>
    <w:p w14:paraId="12710CF8" w14:textId="77777777" w:rsidR="0011459E" w:rsidRPr="0011459E" w:rsidRDefault="0011459E" w:rsidP="0011459E">
      <w:pPr>
        <w:suppressAutoHyphens w:val="0"/>
        <w:jc w:val="both"/>
        <w:textAlignment w:val="baseline"/>
        <w:rPr>
          <w:rFonts w:ascii="Times New Roman" w:eastAsia="Times New Roman" w:hAnsi="Times New Roman" w:cs="Times New Roman"/>
          <w:b/>
          <w:szCs w:val="20"/>
          <w:lang w:eastAsia="zh-CN"/>
        </w:rPr>
      </w:pPr>
    </w:p>
    <w:p w14:paraId="160B512D" w14:textId="77777777" w:rsidR="0011459E" w:rsidRPr="0011459E" w:rsidRDefault="0011459E" w:rsidP="0011459E">
      <w:pPr>
        <w:suppressAutoHyphens w:val="0"/>
        <w:jc w:val="both"/>
        <w:textAlignment w:val="baseline"/>
        <w:rPr>
          <w:rFonts w:eastAsia="Times New Roman" w:cs="Calibri"/>
          <w:b/>
          <w:sz w:val="20"/>
          <w:szCs w:val="20"/>
          <w:lang w:eastAsia="zh-CN"/>
        </w:rPr>
      </w:pPr>
    </w:p>
    <w:tbl>
      <w:tblPr>
        <w:tblW w:w="14446" w:type="dxa"/>
        <w:tblInd w:w="-12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7212"/>
        <w:gridCol w:w="7234"/>
      </w:tblGrid>
      <w:tr w:rsidR="0011459E" w:rsidRPr="0011459E" w14:paraId="639C1B52"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4B35DEF9" w14:textId="77777777" w:rsidR="0011459E" w:rsidRPr="0011459E" w:rsidRDefault="0011459E" w:rsidP="0011459E">
            <w:pPr>
              <w:suppressAutoHyphens w:val="0"/>
              <w:spacing w:before="60"/>
              <w:textAlignment w:val="baseline"/>
              <w:rPr>
                <w:rFonts w:eastAsia="Times New Roman" w:cs="Calibri"/>
                <w:sz w:val="20"/>
                <w:szCs w:val="20"/>
                <w:lang w:eastAsia="zh-CN"/>
              </w:rPr>
            </w:pPr>
            <w:r w:rsidRPr="0011459E">
              <w:rPr>
                <w:rFonts w:eastAsia="Times New Roman" w:cs="Calibri"/>
                <w:b/>
                <w:sz w:val="20"/>
                <w:szCs w:val="20"/>
                <w:lang w:eastAsia="zh-CN"/>
              </w:rPr>
              <w:t>Unterrichtsvorhaben 2:  Leben ist Leiden – das Welt- und Menschenbild in Hinduismus und Buddhismus</w:t>
            </w:r>
          </w:p>
          <w:p w14:paraId="56914FAF" w14:textId="77777777" w:rsidR="0011459E" w:rsidRDefault="0011459E" w:rsidP="0011459E">
            <w:pPr>
              <w:suppressAutoHyphens w:val="0"/>
              <w:spacing w:after="60"/>
              <w:textAlignment w:val="baseline"/>
              <w:rPr>
                <w:rFonts w:eastAsia="Times New Roman" w:cs="Calibri"/>
                <w:sz w:val="20"/>
                <w:szCs w:val="20"/>
                <w:lang w:eastAsia="zh-CN"/>
              </w:rPr>
            </w:pPr>
            <w:r w:rsidRPr="0011459E">
              <w:rPr>
                <w:rFonts w:eastAsia="Times New Roman" w:cs="Calibri"/>
                <w:sz w:val="20"/>
                <w:szCs w:val="20"/>
                <w:lang w:eastAsia="zh-CN"/>
              </w:rPr>
              <w:t>Im Anschluss an die ethische Grundorientierung entfaltet dieses Unterrichtsvorhaben – wiederum auf einem entwicklungsangemessenen abstrahierenden Niveau – die Verknüpfung von Welt- und Menschenbild und die entsprechenden Konsequenzen für eine religiös bestimmte Lebensführung in den großen asiatischen Religionen. Dabei liegt der Ansatz- und Schwerpunkt auf der Stifterreligion des Buddhismus, die in den westlichen Kulturen eine breitere Rezeption erfährt als die Geburtsreligion des Hinduismus als historischer Wurzel. Leitend ist die Frage nach einer Lebensführung, die auf den Grundeinsichten des Gautama fußt und die auch für Menschen in der westlichen Kultur offenbar eine attraktive konkurrierende Orientierung darstellt.</w:t>
            </w:r>
          </w:p>
          <w:p w14:paraId="2AEC7D48" w14:textId="028C7C5B" w:rsidR="00E07361" w:rsidRDefault="00E07361" w:rsidP="00E07361">
            <w:pPr>
              <w:suppressAutoHyphens w:val="0"/>
              <w:spacing w:after="60"/>
              <w:jc w:val="both"/>
              <w:textAlignment w:val="baseline"/>
              <w:rPr>
                <w:rFonts w:asciiTheme="minorHAnsi" w:eastAsia="Times New Roman" w:hAnsiTheme="minorHAnsi" w:cstheme="minorHAnsi"/>
                <w:sz w:val="20"/>
                <w:szCs w:val="20"/>
                <w:lang w:eastAsia="zh-CN"/>
              </w:rPr>
            </w:pPr>
            <w:r w:rsidRPr="00505FAE">
              <w:rPr>
                <w:rFonts w:asciiTheme="minorHAnsi" w:eastAsia="Times New Roman" w:hAnsiTheme="minorHAnsi" w:cstheme="minorHAnsi"/>
                <w:sz w:val="20"/>
                <w:szCs w:val="20"/>
                <w:lang w:eastAsia="zh-CN"/>
              </w:rPr>
              <w:t xml:space="preserve">Lehrwerk „Das Kursbuch Religion </w:t>
            </w:r>
            <w:r>
              <w:rPr>
                <w:rFonts w:asciiTheme="minorHAnsi" w:eastAsia="Times New Roman" w:hAnsiTheme="minorHAnsi" w:cstheme="minorHAnsi"/>
                <w:sz w:val="20"/>
                <w:szCs w:val="20"/>
                <w:lang w:eastAsia="zh-CN"/>
              </w:rPr>
              <w:t>9</w:t>
            </w:r>
            <w:r w:rsidRPr="00505FAE">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10</w:t>
            </w:r>
            <w:r w:rsidRPr="00505FAE">
              <w:rPr>
                <w:rFonts w:asciiTheme="minorHAnsi" w:eastAsia="Times New Roman" w:hAnsiTheme="minorHAnsi" w:cstheme="minorHAnsi"/>
                <w:sz w:val="20"/>
                <w:szCs w:val="20"/>
                <w:lang w:eastAsia="zh-CN"/>
              </w:rPr>
              <w:t>“ (Calwer)</w:t>
            </w:r>
          </w:p>
          <w:p w14:paraId="6CB7D610" w14:textId="1DC2427D" w:rsidR="00E07361" w:rsidRPr="00F70D9C" w:rsidRDefault="00E07361" w:rsidP="0011459E">
            <w:pPr>
              <w:pStyle w:val="Listenabsatz"/>
              <w:numPr>
                <w:ilvl w:val="0"/>
                <w:numId w:val="65"/>
              </w:numPr>
              <w:suppressAutoHyphens w:val="0"/>
              <w:spacing w:after="60"/>
              <w:jc w:val="both"/>
              <w:textAlignment w:val="baseline"/>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Religionen begegnen, S. </w:t>
            </w:r>
            <w:r w:rsidR="00522C26">
              <w:rPr>
                <w:rFonts w:asciiTheme="minorHAnsi" w:eastAsia="Times New Roman" w:hAnsiTheme="minorHAnsi" w:cstheme="minorHAnsi"/>
                <w:sz w:val="20"/>
                <w:szCs w:val="20"/>
                <w:lang w:eastAsia="zh-CN"/>
              </w:rPr>
              <w:t>200-231</w:t>
            </w:r>
          </w:p>
        </w:tc>
      </w:tr>
      <w:tr w:rsidR="0011459E" w:rsidRPr="0011459E" w14:paraId="2A3BCB1B" w14:textId="77777777" w:rsidTr="00F30EEE">
        <w:trPr>
          <w:trHeight w:val="970"/>
        </w:trPr>
        <w:tc>
          <w:tcPr>
            <w:tcW w:w="14445"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76D10E33" w14:textId="77777777" w:rsidR="0011459E" w:rsidRPr="0011459E" w:rsidRDefault="0011459E" w:rsidP="0011459E">
            <w:p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IF 6.1: Weltbild und Lebensgestaltung in Religionen und Weltanschauungen</w:t>
            </w:r>
          </w:p>
          <w:p w14:paraId="4D1AAC91" w14:textId="77777777" w:rsidR="0011459E" w:rsidRPr="0011459E" w:rsidRDefault="0011459E" w:rsidP="0011459E">
            <w:p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IF 7.1: religiöse Symbole in Kultur und Gesellschaft</w:t>
            </w:r>
          </w:p>
          <w:p w14:paraId="135B2233" w14:textId="77777777" w:rsidR="0011459E" w:rsidRPr="0011459E" w:rsidRDefault="0011459E" w:rsidP="0011459E">
            <w:pPr>
              <w:suppressAutoHyphens w:val="0"/>
              <w:spacing w:after="60"/>
              <w:jc w:val="both"/>
              <w:textAlignment w:val="baseline"/>
              <w:rPr>
                <w:rFonts w:ascii="Times New Roman" w:eastAsia="Times New Roman" w:hAnsi="Times New Roman" w:cs="Times New Roman"/>
                <w:szCs w:val="20"/>
                <w:lang w:eastAsia="zh-CN"/>
              </w:rPr>
            </w:pPr>
            <w:r w:rsidRPr="0011459E">
              <w:rPr>
                <w:rFonts w:eastAsia="Times New Roman" w:cs="Calibri"/>
                <w:sz w:val="20"/>
                <w:szCs w:val="20"/>
                <w:lang w:eastAsia="zh-CN"/>
              </w:rPr>
              <w:t>IF 7.2: Umgang mit Tod und Trauer</w:t>
            </w:r>
          </w:p>
        </w:tc>
      </w:tr>
      <w:tr w:rsidR="0011459E" w:rsidRPr="0011459E" w14:paraId="64E7FC54"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2EB96B6" w14:textId="77777777" w:rsidR="0011459E" w:rsidRPr="0011459E" w:rsidRDefault="0011459E" w:rsidP="0011459E">
            <w:pPr>
              <w:suppressAutoHyphens w:val="0"/>
              <w:spacing w:before="60"/>
              <w:textAlignment w:val="baseline"/>
              <w:rPr>
                <w:rFonts w:eastAsia="Times New Roman" w:cs="Calibri"/>
                <w:sz w:val="20"/>
                <w:szCs w:val="20"/>
                <w:lang w:eastAsia="zh-CN"/>
              </w:rPr>
            </w:pPr>
            <w:r w:rsidRPr="0011459E">
              <w:rPr>
                <w:rFonts w:eastAsia="Times New Roman" w:cs="Calibri"/>
                <w:b/>
                <w:sz w:val="20"/>
                <w:szCs w:val="20"/>
                <w:lang w:eastAsia="zh-CN"/>
              </w:rPr>
              <w:lastRenderedPageBreak/>
              <w:t>Übergeordnete Kompetenzerwartungen:</w:t>
            </w:r>
          </w:p>
          <w:p w14:paraId="33019E08" w14:textId="77777777" w:rsidR="0011459E" w:rsidRPr="0011459E" w:rsidRDefault="0011459E" w:rsidP="0011459E">
            <w:p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 xml:space="preserve">Die Schülerinnen und Schüler </w:t>
            </w:r>
          </w:p>
          <w:p w14:paraId="6018718B" w14:textId="77777777" w:rsidR="0011459E" w:rsidRPr="0011459E" w:rsidRDefault="0011459E" w:rsidP="0011459E">
            <w:pPr>
              <w:keepLines/>
              <w:numPr>
                <w:ilvl w:val="0"/>
                <w:numId w:val="76"/>
              </w:numPr>
              <w:suppressAutoHyphens w:val="0"/>
              <w:textAlignment w:val="baseline"/>
              <w:rPr>
                <w:rFonts w:cs="Calibri"/>
                <w:color w:val="auto"/>
                <w:sz w:val="20"/>
                <w:szCs w:val="20"/>
                <w:lang w:eastAsia="ar-SA"/>
              </w:rPr>
            </w:pPr>
            <w:r w:rsidRPr="0011459E">
              <w:rPr>
                <w:rFonts w:cs="Calibri"/>
                <w:color w:val="auto"/>
                <w:sz w:val="20"/>
                <w:szCs w:val="20"/>
                <w:lang w:eastAsia="ar-SA"/>
              </w:rPr>
              <w:t>ordnen religiöse Redeweisen und Gestaltungsformen in ihren religiös-kulturellen Zusammenhang ein, (SK9)</w:t>
            </w:r>
          </w:p>
          <w:p w14:paraId="24C8DD21" w14:textId="77777777" w:rsidR="0011459E" w:rsidRPr="0011459E" w:rsidRDefault="0011459E" w:rsidP="0011459E">
            <w:pPr>
              <w:keepLines/>
              <w:numPr>
                <w:ilvl w:val="0"/>
                <w:numId w:val="76"/>
              </w:numPr>
              <w:suppressAutoHyphens w:val="0"/>
              <w:textAlignment w:val="baseline"/>
              <w:rPr>
                <w:rFonts w:cs="Calibri"/>
                <w:color w:val="auto"/>
                <w:sz w:val="20"/>
                <w:szCs w:val="20"/>
                <w:lang w:eastAsia="ar-SA"/>
              </w:rPr>
            </w:pPr>
            <w:r w:rsidRPr="0011459E">
              <w:rPr>
                <w:rFonts w:cs="Calibri"/>
                <w:color w:val="auto"/>
                <w:sz w:val="20"/>
                <w:szCs w:val="20"/>
                <w:lang w:eastAsia="ar-SA"/>
              </w:rPr>
              <w:t>deuten religiöse Sprach-, Symbol- und Ausdrucksformen in ihrem jeweiligen historischen, sozialgeschichtlichen und wirkungsgeschichtlichen Kontext, (SK13),</w:t>
            </w:r>
          </w:p>
          <w:p w14:paraId="48D80996" w14:textId="77777777" w:rsidR="0011459E" w:rsidRPr="0011459E" w:rsidRDefault="0011459E" w:rsidP="0011459E">
            <w:pPr>
              <w:keepLines/>
              <w:numPr>
                <w:ilvl w:val="0"/>
                <w:numId w:val="76"/>
              </w:numPr>
              <w:suppressAutoHyphens w:val="0"/>
              <w:textAlignment w:val="baseline"/>
              <w:rPr>
                <w:rFonts w:cs="Calibri"/>
                <w:color w:val="auto"/>
                <w:sz w:val="20"/>
                <w:szCs w:val="20"/>
                <w:lang w:eastAsia="ar-SA"/>
              </w:rPr>
            </w:pPr>
            <w:r w:rsidRPr="0011459E">
              <w:rPr>
                <w:rFonts w:cs="Calibri"/>
                <w:color w:val="auto"/>
                <w:sz w:val="20"/>
                <w:szCs w:val="20"/>
                <w:lang w:eastAsia="ar-SA"/>
              </w:rPr>
              <w:t>erläutern den besonderen Wahrheits- und Wirklichkeitsanspruch religiös begründeter Ausdrucks- und Lebensformen und deren lebenspraktische und gesellschaftliche Konsequenzen, (SK15)</w:t>
            </w:r>
          </w:p>
          <w:p w14:paraId="22F4AE17" w14:textId="77777777" w:rsidR="0011459E" w:rsidRPr="0011459E" w:rsidRDefault="0011459E" w:rsidP="0011459E">
            <w:pPr>
              <w:keepLines/>
              <w:numPr>
                <w:ilvl w:val="0"/>
                <w:numId w:val="76"/>
              </w:numPr>
              <w:suppressAutoHyphens w:val="0"/>
              <w:textAlignment w:val="baseline"/>
              <w:rPr>
                <w:rFonts w:cs="Calibri"/>
                <w:color w:val="auto"/>
                <w:sz w:val="20"/>
                <w:szCs w:val="20"/>
              </w:rPr>
            </w:pPr>
            <w:r w:rsidRPr="0011459E">
              <w:rPr>
                <w:rFonts w:cs="Calibri"/>
                <w:color w:val="auto"/>
                <w:sz w:val="20"/>
                <w:szCs w:val="20"/>
              </w:rPr>
              <w:t>setzen sich mit Kritik an Religion auseinander und prüfen deren Berechtigung, (UK7)</w:t>
            </w:r>
          </w:p>
          <w:p w14:paraId="1FC75FBB" w14:textId="77777777" w:rsidR="0011459E" w:rsidRPr="0011459E" w:rsidRDefault="0011459E" w:rsidP="0011459E">
            <w:pPr>
              <w:keepLines/>
              <w:numPr>
                <w:ilvl w:val="0"/>
                <w:numId w:val="76"/>
              </w:numPr>
              <w:suppressAutoHyphens w:val="0"/>
              <w:textAlignment w:val="baseline"/>
              <w:rPr>
                <w:rFonts w:cs="Calibri"/>
                <w:color w:val="auto"/>
                <w:sz w:val="20"/>
                <w:szCs w:val="20"/>
                <w:lang w:eastAsia="ar-SA"/>
              </w:rPr>
            </w:pPr>
            <w:r w:rsidRPr="0011459E">
              <w:rPr>
                <w:rFonts w:cs="Calibri"/>
                <w:color w:val="auto"/>
                <w:sz w:val="20"/>
                <w:szCs w:val="20"/>
                <w:lang w:eastAsia="ar-SA"/>
              </w:rPr>
              <w:t>bewerten angeleitet Rechercheergebnisse zu religiös relevanten Themen, auch aus webbasierten Medien, und bereiten diese themen- und adressatenbezogen auf, (MK11)</w:t>
            </w:r>
          </w:p>
          <w:p w14:paraId="3EB04554" w14:textId="77777777" w:rsidR="0011459E" w:rsidRPr="0011459E" w:rsidRDefault="0011459E" w:rsidP="0011459E">
            <w:pPr>
              <w:keepLines/>
              <w:numPr>
                <w:ilvl w:val="0"/>
                <w:numId w:val="76"/>
              </w:numPr>
              <w:suppressAutoHyphens w:val="0"/>
              <w:textAlignment w:val="baseline"/>
              <w:rPr>
                <w:rFonts w:cs="Calibri"/>
                <w:color w:val="auto"/>
                <w:sz w:val="20"/>
                <w:szCs w:val="20"/>
              </w:rPr>
            </w:pPr>
            <w:r w:rsidRPr="0011459E">
              <w:rPr>
                <w:rFonts w:cs="Calibri"/>
                <w:color w:val="auto"/>
                <w:sz w:val="20"/>
                <w:szCs w:val="20"/>
              </w:rPr>
              <w:t>erörtern andere religiöse Überzeugungen und nichtreligiöse Weltanschauungen, (UK4)</w:t>
            </w:r>
          </w:p>
          <w:p w14:paraId="0B606A6E" w14:textId="77777777" w:rsidR="0011459E" w:rsidRPr="0011459E" w:rsidRDefault="0011459E" w:rsidP="0011459E">
            <w:pPr>
              <w:keepLines/>
              <w:numPr>
                <w:ilvl w:val="0"/>
                <w:numId w:val="76"/>
              </w:numPr>
              <w:tabs>
                <w:tab w:val="left" w:pos="720"/>
              </w:tabs>
              <w:suppressAutoHyphens w:val="0"/>
              <w:textAlignment w:val="baseline"/>
              <w:rPr>
                <w:rFonts w:eastAsia="Times New Roman" w:cs="Calibri"/>
                <w:color w:val="auto"/>
                <w:sz w:val="20"/>
                <w:szCs w:val="20"/>
                <w:lang w:eastAsia="ar-SA"/>
              </w:rPr>
            </w:pPr>
            <w:r w:rsidRPr="0011459E">
              <w:rPr>
                <w:rFonts w:eastAsia="Times New Roman" w:cs="Calibri"/>
                <w:color w:val="auto"/>
                <w:sz w:val="20"/>
                <w:szCs w:val="20"/>
                <w:lang w:eastAsia="ar-SA"/>
              </w:rPr>
              <w:t>reflektieren die Notwendigkeit einer wechselseitigen Verständigung von Religionen, (UK10)</w:t>
            </w:r>
          </w:p>
          <w:p w14:paraId="0CDFB94F" w14:textId="77777777" w:rsidR="0011459E" w:rsidRPr="0011459E" w:rsidRDefault="0011459E" w:rsidP="0011459E">
            <w:pPr>
              <w:keepLines/>
              <w:numPr>
                <w:ilvl w:val="0"/>
                <w:numId w:val="76"/>
              </w:numPr>
              <w:suppressAutoHyphens w:val="0"/>
              <w:textAlignment w:val="baseline"/>
              <w:rPr>
                <w:rFonts w:cs="Calibri"/>
                <w:color w:val="auto"/>
                <w:sz w:val="20"/>
                <w:szCs w:val="20"/>
                <w:lang w:eastAsia="ar-SA"/>
              </w:rPr>
            </w:pPr>
            <w:r w:rsidRPr="0011459E">
              <w:rPr>
                <w:rFonts w:cs="Calibri"/>
                <w:color w:val="auto"/>
                <w:sz w:val="20"/>
                <w:szCs w:val="20"/>
                <w:lang w:eastAsia="ar-SA"/>
              </w:rPr>
              <w:t>vertreten zu religiösen und weltanschaulichen Vorstellungen einen eigenen Standpunkt, (HK8)</w:t>
            </w:r>
          </w:p>
          <w:p w14:paraId="7DD4B9C7" w14:textId="77777777" w:rsidR="0011459E" w:rsidRPr="0011459E" w:rsidRDefault="0011459E" w:rsidP="0011459E">
            <w:pPr>
              <w:keepLines/>
              <w:suppressAutoHyphens w:val="0"/>
              <w:ind w:left="284"/>
              <w:rPr>
                <w:rFonts w:ascii="Arial" w:hAnsi="Arial" w:cs="Arial"/>
                <w:color w:val="auto"/>
                <w:szCs w:val="22"/>
                <w:lang w:eastAsia="ar-SA"/>
              </w:rPr>
            </w:pPr>
            <w:r w:rsidRPr="0011459E">
              <w:rPr>
                <w:rFonts w:cs="Calibri"/>
                <w:color w:val="auto"/>
                <w:sz w:val="20"/>
                <w:szCs w:val="20"/>
                <w:lang w:eastAsia="ar-SA"/>
              </w:rPr>
              <w:t>kommunizieren und kooperieren respektvoll mit Vertreterinnen und Vertretern anderer religiöser und nichtreligiöser Überzeugungen und berücksichtigen dabei Unterschiede sowie Grenzen. (HK10)</w:t>
            </w:r>
          </w:p>
        </w:tc>
      </w:tr>
      <w:tr w:rsidR="0011459E" w:rsidRPr="0011459E" w14:paraId="275FBEA7"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2C8183B" w14:textId="77777777" w:rsidR="0011459E" w:rsidRPr="0011459E" w:rsidRDefault="0011459E" w:rsidP="0011459E">
            <w:pPr>
              <w:suppressAutoHyphens w:val="0"/>
              <w:spacing w:before="60"/>
              <w:textAlignment w:val="baseline"/>
              <w:rPr>
                <w:rFonts w:eastAsia="Times New Roman" w:cs="Calibri"/>
                <w:sz w:val="20"/>
                <w:szCs w:val="20"/>
                <w:lang w:eastAsia="zh-CN"/>
              </w:rPr>
            </w:pPr>
            <w:r w:rsidRPr="0011459E">
              <w:rPr>
                <w:rFonts w:eastAsia="Times New Roman" w:cs="Calibri"/>
                <w:b/>
                <w:sz w:val="20"/>
                <w:szCs w:val="20"/>
                <w:lang w:eastAsia="zh-CN"/>
              </w:rPr>
              <w:t>Anknüpfungspunkte zum Schulcurriculum:</w:t>
            </w:r>
          </w:p>
          <w:p w14:paraId="4156509F" w14:textId="77777777" w:rsidR="0011459E" w:rsidRPr="0011459E" w:rsidRDefault="0011459E" w:rsidP="0011459E">
            <w:pPr>
              <w:suppressAutoHyphens w:val="0"/>
              <w:spacing w:after="60"/>
              <w:ind w:left="284" w:hanging="284"/>
              <w:textAlignment w:val="baseline"/>
              <w:rPr>
                <w:rFonts w:ascii="Times New Roman" w:eastAsia="Times New Roman" w:hAnsi="Times New Roman" w:cs="Times New Roman"/>
                <w:szCs w:val="20"/>
                <w:lang w:eastAsia="zh-CN"/>
              </w:rPr>
            </w:pPr>
            <w:r w:rsidRPr="0011459E">
              <w:rPr>
                <w:rFonts w:eastAsia="Times New Roman" w:cs="Calibri"/>
                <w:sz w:val="20"/>
                <w:szCs w:val="20"/>
                <w:lang w:eastAsia="zh-CN"/>
              </w:rPr>
              <w:t xml:space="preserve">z.B.  -- -- -- </w:t>
            </w:r>
          </w:p>
        </w:tc>
      </w:tr>
      <w:tr w:rsidR="0011459E" w:rsidRPr="0011459E" w14:paraId="475C6F23" w14:textId="77777777" w:rsidTr="00F30EEE">
        <w:tc>
          <w:tcPr>
            <w:tcW w:w="7212" w:type="dxa"/>
            <w:tcBorders>
              <w:top w:val="single" w:sz="4" w:space="0" w:color="000001"/>
              <w:left w:val="single" w:sz="4" w:space="0" w:color="000001"/>
              <w:bottom w:val="single" w:sz="4" w:space="0" w:color="000001"/>
            </w:tcBorders>
            <w:shd w:val="clear" w:color="auto" w:fill="auto"/>
            <w:tcMar>
              <w:left w:w="103" w:type="dxa"/>
            </w:tcMar>
          </w:tcPr>
          <w:p w14:paraId="1F21CCCF" w14:textId="77777777" w:rsidR="0011459E" w:rsidRPr="0011459E" w:rsidRDefault="0011459E" w:rsidP="0011459E">
            <w:pPr>
              <w:suppressAutoHyphens w:val="0"/>
              <w:spacing w:before="60"/>
              <w:textAlignment w:val="baseline"/>
              <w:rPr>
                <w:rFonts w:eastAsia="Times New Roman" w:cs="Calibri"/>
                <w:sz w:val="20"/>
                <w:szCs w:val="20"/>
                <w:lang w:eastAsia="zh-CN"/>
              </w:rPr>
            </w:pPr>
            <w:r w:rsidRPr="0011459E">
              <w:rPr>
                <w:rFonts w:eastAsia="Times New Roman" w:cs="Calibri"/>
                <w:b/>
                <w:sz w:val="20"/>
                <w:szCs w:val="20"/>
                <w:lang w:eastAsia="zh-CN"/>
              </w:rPr>
              <w:t>Konkretisierte Kompetenzerwartungen:</w:t>
            </w:r>
            <w:r w:rsidRPr="0011459E">
              <w:rPr>
                <w:rFonts w:eastAsia="Times New Roman" w:cs="Calibri"/>
                <w:sz w:val="20"/>
                <w:szCs w:val="20"/>
                <w:lang w:eastAsia="zh-CN"/>
              </w:rPr>
              <w:t xml:space="preserve"> </w:t>
            </w:r>
          </w:p>
          <w:p w14:paraId="6EBAE741" w14:textId="77777777" w:rsidR="0011459E" w:rsidRPr="0011459E" w:rsidRDefault="0011459E" w:rsidP="0011459E">
            <w:p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 xml:space="preserve">Die Schülerinnen und Schüler </w:t>
            </w:r>
          </w:p>
          <w:p w14:paraId="1346A273" w14:textId="77777777" w:rsidR="0011459E" w:rsidRPr="0011459E" w:rsidRDefault="0011459E" w:rsidP="0011459E">
            <w:pPr>
              <w:keepLines/>
              <w:numPr>
                <w:ilvl w:val="0"/>
                <w:numId w:val="77"/>
              </w:numPr>
              <w:suppressAutoHyphens w:val="0"/>
              <w:spacing w:line="276" w:lineRule="auto"/>
              <w:jc w:val="both"/>
              <w:textAlignment w:val="baseline"/>
              <w:rPr>
                <w:rFonts w:cs="Calibri"/>
                <w:color w:val="auto"/>
                <w:sz w:val="20"/>
                <w:szCs w:val="20"/>
              </w:rPr>
            </w:pPr>
            <w:r w:rsidRPr="0011459E">
              <w:rPr>
                <w:rFonts w:cs="Calibri"/>
                <w:color w:val="auto"/>
                <w:sz w:val="20"/>
                <w:szCs w:val="20"/>
              </w:rPr>
              <w:t>erläutern zentrale Vorstellungen von Welt und Wirklichkeit in fernöstlichen Religionen im Hinblick auf ihre Konsequenzen für die Lebensgestaltung, (K107)</w:t>
            </w:r>
          </w:p>
          <w:p w14:paraId="17D2D6BE" w14:textId="77777777" w:rsidR="0011459E" w:rsidRPr="0011459E" w:rsidRDefault="0011459E" w:rsidP="0011459E">
            <w:pPr>
              <w:keepLines/>
              <w:numPr>
                <w:ilvl w:val="0"/>
                <w:numId w:val="77"/>
              </w:numPr>
              <w:suppressAutoHyphens w:val="0"/>
              <w:spacing w:line="276" w:lineRule="auto"/>
              <w:jc w:val="both"/>
              <w:textAlignment w:val="baseline"/>
              <w:rPr>
                <w:rFonts w:cs="Calibri"/>
                <w:color w:val="auto"/>
                <w:sz w:val="20"/>
                <w:szCs w:val="20"/>
              </w:rPr>
            </w:pPr>
            <w:r w:rsidRPr="0011459E">
              <w:rPr>
                <w:rFonts w:cs="Calibri"/>
                <w:color w:val="auto"/>
                <w:sz w:val="20"/>
                <w:szCs w:val="20"/>
              </w:rPr>
              <w:t>beurteilen die Konsequenzen unterschiedlicher Weltdeutungen und Menschenbilder für die Lebensgestaltung, (K113)</w:t>
            </w:r>
          </w:p>
          <w:p w14:paraId="0E84FD03" w14:textId="77777777" w:rsidR="0011459E" w:rsidRPr="0011459E" w:rsidRDefault="0011459E" w:rsidP="0011459E">
            <w:pPr>
              <w:keepLines/>
              <w:numPr>
                <w:ilvl w:val="0"/>
                <w:numId w:val="77"/>
              </w:numPr>
              <w:suppressAutoHyphens w:val="0"/>
              <w:spacing w:line="276" w:lineRule="auto"/>
              <w:jc w:val="both"/>
              <w:textAlignment w:val="baseline"/>
              <w:rPr>
                <w:rFonts w:cs="Calibri"/>
                <w:color w:val="auto"/>
                <w:sz w:val="20"/>
                <w:szCs w:val="20"/>
              </w:rPr>
            </w:pPr>
            <w:r w:rsidRPr="0011459E">
              <w:rPr>
                <w:rFonts w:cs="Calibri"/>
                <w:color w:val="auto"/>
                <w:sz w:val="20"/>
                <w:szCs w:val="20"/>
              </w:rPr>
              <w:t>beurteilen Möglichkeiten und Grenzen interreligiöser Begegnung und Verständigung, (K115)</w:t>
            </w:r>
          </w:p>
          <w:p w14:paraId="1EEB023B" w14:textId="77777777" w:rsidR="0011459E" w:rsidRPr="0011459E" w:rsidRDefault="0011459E" w:rsidP="0011459E">
            <w:pPr>
              <w:keepLines/>
              <w:numPr>
                <w:ilvl w:val="0"/>
                <w:numId w:val="77"/>
              </w:numPr>
              <w:suppressAutoHyphens w:val="0"/>
              <w:spacing w:line="276" w:lineRule="auto"/>
              <w:jc w:val="both"/>
              <w:textAlignment w:val="baseline"/>
              <w:rPr>
                <w:rFonts w:cs="Calibri"/>
                <w:color w:val="auto"/>
                <w:sz w:val="20"/>
                <w:szCs w:val="20"/>
              </w:rPr>
            </w:pPr>
            <w:r w:rsidRPr="0011459E">
              <w:rPr>
                <w:rFonts w:cs="Calibri"/>
                <w:color w:val="auto"/>
                <w:sz w:val="20"/>
                <w:szCs w:val="20"/>
              </w:rPr>
              <w:t>identifizieren religiöse Symbole in Kultur und Gesellschaft und untersuchen deren Verwendung in nichtreligiösen Zusammenhängen, (K116)</w:t>
            </w:r>
          </w:p>
          <w:p w14:paraId="38C1565E" w14:textId="77777777" w:rsidR="0011459E" w:rsidRPr="0011459E" w:rsidRDefault="0011459E" w:rsidP="0011459E">
            <w:pPr>
              <w:keepLines/>
              <w:numPr>
                <w:ilvl w:val="0"/>
                <w:numId w:val="77"/>
              </w:numPr>
              <w:suppressAutoHyphens w:val="0"/>
              <w:spacing w:line="276" w:lineRule="auto"/>
              <w:jc w:val="both"/>
              <w:textAlignment w:val="baseline"/>
              <w:rPr>
                <w:rFonts w:cs="Calibri"/>
                <w:color w:val="auto"/>
                <w:sz w:val="20"/>
                <w:szCs w:val="20"/>
              </w:rPr>
            </w:pPr>
            <w:r w:rsidRPr="0011459E">
              <w:rPr>
                <w:rFonts w:cs="Calibri"/>
                <w:color w:val="auto"/>
                <w:sz w:val="20"/>
                <w:szCs w:val="20"/>
              </w:rPr>
              <w:t>unterscheiden religiöse und säkulare Symbole und Rituale im Umgang mit Tod und Trauer und setzen sich mit deren Bedeutung für die Bewältigung von Endlichkeitserfahrungen auseinander, (K119)</w:t>
            </w:r>
          </w:p>
          <w:p w14:paraId="6C1B322E" w14:textId="77777777" w:rsidR="0011459E" w:rsidRPr="0011459E" w:rsidRDefault="0011459E" w:rsidP="0011459E">
            <w:pPr>
              <w:keepLines/>
              <w:numPr>
                <w:ilvl w:val="0"/>
                <w:numId w:val="77"/>
              </w:numPr>
              <w:suppressAutoHyphens w:val="0"/>
              <w:spacing w:line="276" w:lineRule="auto"/>
              <w:jc w:val="both"/>
              <w:textAlignment w:val="baseline"/>
              <w:rPr>
                <w:rFonts w:cs="Calibri"/>
                <w:color w:val="auto"/>
                <w:sz w:val="20"/>
                <w:szCs w:val="20"/>
              </w:rPr>
            </w:pPr>
            <w:r w:rsidRPr="0011459E">
              <w:rPr>
                <w:rFonts w:cs="Calibri"/>
                <w:color w:val="auto"/>
                <w:sz w:val="20"/>
                <w:szCs w:val="20"/>
              </w:rPr>
              <w:t>vergleichen christliche und andere religiöse und säkulare Vorstellungen von einem Leben nach dem Tod, (K120)</w:t>
            </w:r>
          </w:p>
          <w:p w14:paraId="6A610D56" w14:textId="77777777" w:rsidR="0011459E" w:rsidRPr="0011459E" w:rsidRDefault="0011459E" w:rsidP="0011459E">
            <w:pPr>
              <w:keepLines/>
              <w:numPr>
                <w:ilvl w:val="0"/>
                <w:numId w:val="77"/>
              </w:numPr>
              <w:suppressAutoHyphens w:val="0"/>
              <w:spacing w:line="276" w:lineRule="auto"/>
              <w:jc w:val="both"/>
              <w:textAlignment w:val="baseline"/>
              <w:rPr>
                <w:rFonts w:cs="Calibri"/>
                <w:color w:val="auto"/>
                <w:sz w:val="20"/>
                <w:szCs w:val="20"/>
              </w:rPr>
            </w:pPr>
            <w:r w:rsidRPr="0011459E">
              <w:rPr>
                <w:rFonts w:cs="Calibri"/>
                <w:color w:val="auto"/>
                <w:sz w:val="20"/>
                <w:szCs w:val="20"/>
              </w:rPr>
              <w:t>bewerten die Bedeutung von religiösen und säkularen Symbolen und Ritualen im Umgang mit Tod und Trauer, (K123)</w:t>
            </w:r>
          </w:p>
          <w:p w14:paraId="28499B8C" w14:textId="75F687E9" w:rsidR="0011459E" w:rsidRDefault="0011459E" w:rsidP="0011459E">
            <w:pPr>
              <w:keepLines/>
              <w:suppressAutoHyphens w:val="0"/>
              <w:spacing w:line="276" w:lineRule="auto"/>
              <w:ind w:left="720"/>
              <w:jc w:val="both"/>
              <w:rPr>
                <w:rFonts w:cs="Calibri"/>
                <w:color w:val="auto"/>
                <w:sz w:val="20"/>
                <w:szCs w:val="20"/>
              </w:rPr>
            </w:pPr>
            <w:r w:rsidRPr="0011459E">
              <w:rPr>
                <w:rFonts w:cs="Calibri"/>
                <w:color w:val="auto"/>
                <w:sz w:val="20"/>
                <w:szCs w:val="20"/>
              </w:rPr>
              <w:lastRenderedPageBreak/>
              <w:t>erörtern Vorstellungen von einem Leben nach dem Tod. (K124)</w:t>
            </w:r>
          </w:p>
          <w:p w14:paraId="0DC8E3F1" w14:textId="6EDD5669" w:rsidR="00D21ADA" w:rsidRDefault="00D21ADA" w:rsidP="0011459E">
            <w:pPr>
              <w:keepLines/>
              <w:suppressAutoHyphens w:val="0"/>
              <w:spacing w:line="276" w:lineRule="auto"/>
              <w:ind w:left="720"/>
              <w:jc w:val="both"/>
              <w:rPr>
                <w:rFonts w:cs="Calibri"/>
                <w:color w:val="auto"/>
                <w:sz w:val="20"/>
                <w:szCs w:val="20"/>
              </w:rPr>
            </w:pPr>
          </w:p>
          <w:p w14:paraId="54C7B087" w14:textId="77777777" w:rsidR="00D21ADA" w:rsidRPr="004B4085" w:rsidRDefault="00D21ADA" w:rsidP="00D21ADA">
            <w:pPr>
              <w:tabs>
                <w:tab w:val="left" w:pos="284"/>
              </w:tabs>
              <w:suppressAutoHyphens w:val="0"/>
              <w:spacing w:after="60"/>
              <w:jc w:val="both"/>
              <w:textAlignment w:val="baseline"/>
              <w:rPr>
                <w:rFonts w:asciiTheme="minorHAnsi" w:eastAsia="Times New Roman" w:hAnsiTheme="minorHAnsi" w:cstheme="minorHAnsi"/>
                <w:b/>
                <w:bCs/>
                <w:color w:val="FF0000"/>
                <w:sz w:val="22"/>
                <w:szCs w:val="22"/>
                <w:lang w:eastAsia="zh-CN"/>
              </w:rPr>
            </w:pPr>
            <w:r w:rsidRPr="004B4085">
              <w:rPr>
                <w:rFonts w:asciiTheme="minorHAnsi" w:eastAsia="Times New Roman" w:hAnsiTheme="minorHAnsi" w:cstheme="minorHAnsi"/>
                <w:b/>
                <w:bCs/>
                <w:color w:val="FF0000"/>
                <w:sz w:val="22"/>
                <w:szCs w:val="22"/>
                <w:lang w:eastAsia="zh-CN"/>
              </w:rPr>
              <w:t>Anknüpfungen an den Medienkompetenzrahmen:</w:t>
            </w:r>
          </w:p>
          <w:p w14:paraId="3C48ED63" w14:textId="52B6EAD7" w:rsidR="00D21ADA" w:rsidRPr="004B4085" w:rsidRDefault="00D21ADA" w:rsidP="00D21ADA">
            <w:pPr>
              <w:pStyle w:val="Listenabsatz"/>
              <w:keepLines/>
              <w:numPr>
                <w:ilvl w:val="0"/>
                <w:numId w:val="122"/>
              </w:numPr>
              <w:suppressAutoHyphens w:val="0"/>
              <w:spacing w:line="276" w:lineRule="auto"/>
              <w:jc w:val="both"/>
              <w:rPr>
                <w:rFonts w:cs="Calibri"/>
                <w:color w:val="FF0000"/>
                <w:sz w:val="20"/>
                <w:szCs w:val="20"/>
              </w:rPr>
            </w:pPr>
            <w:r w:rsidRPr="004B4085">
              <w:rPr>
                <w:rFonts w:cs="Calibri"/>
                <w:color w:val="FF0000"/>
                <w:sz w:val="20"/>
                <w:szCs w:val="20"/>
              </w:rPr>
              <w:t xml:space="preserve">Die </w:t>
            </w:r>
            <w:proofErr w:type="spellStart"/>
            <w:r w:rsidRPr="004B4085">
              <w:rPr>
                <w:rFonts w:cs="Calibri"/>
                <w:color w:val="FF0000"/>
                <w:sz w:val="20"/>
                <w:szCs w:val="20"/>
              </w:rPr>
              <w:t>SuS</w:t>
            </w:r>
            <w:proofErr w:type="spellEnd"/>
            <w:r w:rsidRPr="004B4085">
              <w:rPr>
                <w:rFonts w:cs="Calibri"/>
                <w:color w:val="FF0000"/>
                <w:sz w:val="20"/>
                <w:szCs w:val="20"/>
              </w:rPr>
              <w:t xml:space="preserve"> recherchieren digital selbstständig zu buddhistischen Gruppierungen (MKR 2.1)</w:t>
            </w:r>
          </w:p>
          <w:p w14:paraId="2AE114A4" w14:textId="77777777" w:rsidR="0011459E" w:rsidRPr="0011459E" w:rsidRDefault="0011459E" w:rsidP="0011459E">
            <w:pPr>
              <w:tabs>
                <w:tab w:val="left" w:pos="284"/>
              </w:tabs>
              <w:suppressAutoHyphens w:val="0"/>
              <w:textAlignment w:val="baseline"/>
              <w:rPr>
                <w:rFonts w:eastAsia="Times New Roman" w:cs="Calibri"/>
                <w:b/>
                <w:sz w:val="20"/>
                <w:szCs w:val="20"/>
                <w:lang w:eastAsia="zh-CN"/>
              </w:rPr>
            </w:pPr>
          </w:p>
        </w:tc>
        <w:tc>
          <w:tcPr>
            <w:tcW w:w="72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7E195B2" w14:textId="77777777" w:rsidR="0011459E" w:rsidRPr="0011459E" w:rsidRDefault="0011459E" w:rsidP="0011459E">
            <w:pPr>
              <w:suppressAutoHyphens w:val="0"/>
              <w:spacing w:before="60"/>
              <w:textAlignment w:val="baseline"/>
              <w:rPr>
                <w:rFonts w:eastAsia="Times New Roman" w:cs="Calibri"/>
                <w:sz w:val="20"/>
                <w:szCs w:val="20"/>
                <w:lang w:eastAsia="zh-CN"/>
              </w:rPr>
            </w:pPr>
            <w:r w:rsidRPr="0011459E">
              <w:rPr>
                <w:rFonts w:eastAsia="Times New Roman" w:cs="Calibri"/>
                <w:b/>
                <w:sz w:val="20"/>
                <w:szCs w:val="20"/>
                <w:lang w:eastAsia="zh-CN"/>
              </w:rPr>
              <w:lastRenderedPageBreak/>
              <w:t>Mögliche Unterrichtsbausteine:</w:t>
            </w:r>
          </w:p>
          <w:p w14:paraId="44389765" w14:textId="77777777" w:rsidR="0011459E" w:rsidRPr="0011459E" w:rsidRDefault="0011459E" w:rsidP="0011459E">
            <w:pPr>
              <w:numPr>
                <w:ilvl w:val="0"/>
                <w:numId w:val="78"/>
              </w:num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Buddhas religiöse Entdeckung und seine Schlussfolgerungen</w:t>
            </w:r>
          </w:p>
          <w:p w14:paraId="4A14CD57" w14:textId="77777777" w:rsidR="0011459E" w:rsidRPr="0011459E" w:rsidRDefault="0011459E" w:rsidP="0011459E">
            <w:pPr>
              <w:numPr>
                <w:ilvl w:val="0"/>
                <w:numId w:val="78"/>
              </w:num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Vergleich von Buddhismus und Hinduismus</w:t>
            </w:r>
          </w:p>
          <w:p w14:paraId="1B165FAB" w14:textId="77777777" w:rsidR="0011459E" w:rsidRPr="0011459E" w:rsidRDefault="0011459E" w:rsidP="0011459E">
            <w:pPr>
              <w:numPr>
                <w:ilvl w:val="0"/>
                <w:numId w:val="78"/>
              </w:num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„Westlicher Buddhismus“</w:t>
            </w:r>
          </w:p>
          <w:p w14:paraId="4460ED86" w14:textId="77777777" w:rsidR="0011459E" w:rsidRPr="0011459E" w:rsidRDefault="0011459E" w:rsidP="0011459E">
            <w:pPr>
              <w:numPr>
                <w:ilvl w:val="0"/>
                <w:numId w:val="78"/>
              </w:num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Buddhismus in der Popkultur</w:t>
            </w:r>
          </w:p>
          <w:p w14:paraId="558515AE" w14:textId="77777777" w:rsidR="0011459E" w:rsidRPr="0011459E" w:rsidRDefault="0011459E" w:rsidP="0011459E">
            <w:pPr>
              <w:numPr>
                <w:ilvl w:val="0"/>
                <w:numId w:val="78"/>
              </w:numPr>
              <w:suppressAutoHyphens w:val="0"/>
              <w:textAlignment w:val="baseline"/>
              <w:rPr>
                <w:rFonts w:eastAsia="Times New Roman" w:cs="Calibri"/>
                <w:b/>
                <w:sz w:val="20"/>
                <w:szCs w:val="20"/>
                <w:lang w:eastAsia="zh-CN"/>
              </w:rPr>
            </w:pPr>
            <w:r w:rsidRPr="0011459E">
              <w:rPr>
                <w:rFonts w:eastAsia="Times New Roman" w:cs="Calibri"/>
                <w:sz w:val="20"/>
                <w:szCs w:val="20"/>
                <w:lang w:eastAsia="zh-CN"/>
              </w:rPr>
              <w:t>Rolle des Buddhismus / Hinduismus in asiatischen Ländern</w:t>
            </w:r>
          </w:p>
          <w:p w14:paraId="6D9D928B" w14:textId="77777777" w:rsidR="0011459E" w:rsidRPr="0011459E" w:rsidRDefault="0011459E" w:rsidP="0011459E">
            <w:pPr>
              <w:suppressAutoHyphens w:val="0"/>
              <w:textAlignment w:val="baseline"/>
              <w:rPr>
                <w:rFonts w:eastAsia="Times New Roman" w:cs="Calibri"/>
                <w:sz w:val="20"/>
                <w:szCs w:val="20"/>
                <w:lang w:eastAsia="zh-CN"/>
              </w:rPr>
            </w:pPr>
          </w:p>
          <w:p w14:paraId="510BD2A2" w14:textId="77777777" w:rsidR="0011459E" w:rsidRPr="0011459E" w:rsidRDefault="0011459E" w:rsidP="0011459E">
            <w:pPr>
              <w:suppressAutoHyphens w:val="0"/>
              <w:textAlignment w:val="baseline"/>
              <w:rPr>
                <w:rFonts w:eastAsia="Times New Roman" w:cs="Calibri"/>
                <w:sz w:val="20"/>
                <w:szCs w:val="20"/>
                <w:lang w:eastAsia="zh-CN"/>
              </w:rPr>
            </w:pPr>
            <w:r w:rsidRPr="0011459E">
              <w:rPr>
                <w:rFonts w:eastAsia="Times New Roman" w:cs="Calibri"/>
                <w:b/>
                <w:sz w:val="20"/>
                <w:szCs w:val="20"/>
                <w:lang w:eastAsia="zh-CN"/>
              </w:rPr>
              <w:t>Didaktisch-methodische Hinweise / digitale Bildung:</w:t>
            </w:r>
          </w:p>
          <w:p w14:paraId="4D9C7FAC" w14:textId="77777777" w:rsidR="0011459E" w:rsidRPr="0011459E" w:rsidRDefault="0011459E" w:rsidP="0011459E">
            <w:pPr>
              <w:numPr>
                <w:ilvl w:val="0"/>
                <w:numId w:val="79"/>
              </w:num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z.B. Gruppenarbeiten mit Präsentationen und Feedbackübungen</w:t>
            </w:r>
          </w:p>
          <w:p w14:paraId="07DAB5C4" w14:textId="77777777" w:rsidR="0011459E" w:rsidRPr="0011459E" w:rsidRDefault="0011459E" w:rsidP="0011459E">
            <w:pPr>
              <w:numPr>
                <w:ilvl w:val="0"/>
                <w:numId w:val="79"/>
              </w:num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z.B. selbstständige Recherchen zu buddhistischen Gruppierungen in Deutschland mit Quellenevaluation</w:t>
            </w:r>
          </w:p>
          <w:p w14:paraId="6C7BD03B" w14:textId="77777777" w:rsidR="0011459E" w:rsidRPr="0011459E" w:rsidRDefault="0011459E" w:rsidP="0011459E">
            <w:pPr>
              <w:numPr>
                <w:ilvl w:val="0"/>
                <w:numId w:val="79"/>
              </w:num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z.B. Zusammenarbeit mit dem Fach Praktische Philosophie im Bereich Religionskunde</w:t>
            </w:r>
          </w:p>
          <w:p w14:paraId="64F051D4" w14:textId="77777777" w:rsidR="0011459E" w:rsidRPr="0011459E" w:rsidRDefault="0011459E" w:rsidP="0011459E">
            <w:pPr>
              <w:numPr>
                <w:ilvl w:val="0"/>
                <w:numId w:val="79"/>
              </w:numPr>
              <w:suppressAutoHyphens w:val="0"/>
              <w:textAlignment w:val="baseline"/>
              <w:rPr>
                <w:rFonts w:eastAsia="Times New Roman" w:cs="Calibri"/>
                <w:b/>
                <w:sz w:val="20"/>
                <w:szCs w:val="20"/>
                <w:lang w:eastAsia="zh-CN"/>
              </w:rPr>
            </w:pPr>
            <w:r w:rsidRPr="0011459E">
              <w:rPr>
                <w:rFonts w:eastAsia="Times New Roman" w:cs="Calibri"/>
                <w:sz w:val="20"/>
                <w:szCs w:val="20"/>
                <w:lang w:eastAsia="zh-CN"/>
              </w:rPr>
              <w:t>z.B. Besuch einer örtlichen buddhistischen oder ggf. hinduistischen Gemeinschaft</w:t>
            </w:r>
          </w:p>
          <w:p w14:paraId="72802F85" w14:textId="77777777" w:rsidR="0011459E" w:rsidRPr="0011459E" w:rsidRDefault="0011459E" w:rsidP="0011459E">
            <w:pPr>
              <w:suppressAutoHyphens w:val="0"/>
              <w:ind w:left="720"/>
              <w:textAlignment w:val="baseline"/>
              <w:rPr>
                <w:rFonts w:eastAsia="Times New Roman" w:cs="Calibri"/>
                <w:b/>
                <w:sz w:val="20"/>
                <w:szCs w:val="20"/>
                <w:lang w:eastAsia="zh-CN"/>
              </w:rPr>
            </w:pPr>
          </w:p>
          <w:p w14:paraId="3AABE4AC" w14:textId="77777777" w:rsidR="0011459E" w:rsidRPr="0011459E" w:rsidRDefault="0011459E" w:rsidP="0011459E">
            <w:pPr>
              <w:suppressAutoHyphens w:val="0"/>
              <w:spacing w:after="120"/>
              <w:textAlignment w:val="baseline"/>
              <w:rPr>
                <w:rFonts w:eastAsia="Times New Roman" w:cs="Calibri"/>
                <w:b/>
                <w:sz w:val="20"/>
                <w:szCs w:val="20"/>
                <w:lang w:eastAsia="zh-CN"/>
              </w:rPr>
            </w:pPr>
          </w:p>
          <w:p w14:paraId="6F706EED" w14:textId="77777777" w:rsidR="0011459E" w:rsidRPr="0011459E" w:rsidRDefault="0011459E" w:rsidP="0011459E">
            <w:pPr>
              <w:suppressAutoHyphens w:val="0"/>
              <w:spacing w:after="120"/>
              <w:textAlignment w:val="baseline"/>
              <w:rPr>
                <w:rFonts w:ascii="Times New Roman" w:eastAsia="Times New Roman" w:hAnsi="Times New Roman" w:cs="Times New Roman"/>
                <w:szCs w:val="20"/>
                <w:lang w:eastAsia="zh-CN"/>
              </w:rPr>
            </w:pPr>
            <w:r w:rsidRPr="0011459E">
              <w:rPr>
                <w:rFonts w:eastAsia="Times New Roman" w:cs="Calibri"/>
                <w:b/>
                <w:sz w:val="20"/>
                <w:szCs w:val="20"/>
                <w:lang w:eastAsia="zh-CN"/>
              </w:rPr>
              <w:t>Zeitbedarf:</w:t>
            </w:r>
            <w:r w:rsidRPr="0011459E">
              <w:rPr>
                <w:rFonts w:eastAsia="Times New Roman" w:cs="Calibri"/>
                <w:szCs w:val="20"/>
                <w:lang w:eastAsia="zh-CN"/>
              </w:rPr>
              <w:t xml:space="preserve"> </w:t>
            </w:r>
            <w:r w:rsidRPr="0011459E">
              <w:rPr>
                <w:rFonts w:eastAsia="Times New Roman" w:cs="Calibri"/>
                <w:sz w:val="20"/>
                <w:szCs w:val="20"/>
                <w:lang w:eastAsia="zh-CN"/>
              </w:rPr>
              <w:t>ca. 12 Stunden</w:t>
            </w:r>
          </w:p>
        </w:tc>
      </w:tr>
    </w:tbl>
    <w:p w14:paraId="40206110" w14:textId="77777777" w:rsidR="0011459E" w:rsidRPr="0011459E" w:rsidRDefault="0011459E" w:rsidP="0011459E">
      <w:pPr>
        <w:suppressAutoHyphens w:val="0"/>
        <w:textAlignment w:val="baseline"/>
        <w:rPr>
          <w:rFonts w:eastAsia="Times New Roman" w:cs="Calibri"/>
          <w:b/>
          <w:sz w:val="20"/>
          <w:szCs w:val="20"/>
          <w:lang w:eastAsia="zh-CN"/>
        </w:rPr>
      </w:pPr>
    </w:p>
    <w:p w14:paraId="35388A5D" w14:textId="77777777" w:rsidR="0011459E" w:rsidRPr="0011459E" w:rsidRDefault="0011459E" w:rsidP="0011459E">
      <w:pPr>
        <w:suppressAutoHyphens w:val="0"/>
        <w:jc w:val="both"/>
        <w:textAlignment w:val="baseline"/>
        <w:rPr>
          <w:rFonts w:eastAsia="Times New Roman" w:cs="Calibri"/>
          <w:b/>
          <w:sz w:val="20"/>
          <w:szCs w:val="20"/>
          <w:lang w:eastAsia="zh-CN"/>
        </w:rPr>
      </w:pPr>
    </w:p>
    <w:p w14:paraId="5520ECAC" w14:textId="77777777" w:rsidR="0011459E" w:rsidRPr="0011459E" w:rsidRDefault="0011459E" w:rsidP="0011459E">
      <w:pPr>
        <w:suppressAutoHyphens w:val="0"/>
        <w:jc w:val="both"/>
        <w:textAlignment w:val="baseline"/>
        <w:rPr>
          <w:rFonts w:eastAsia="Times New Roman" w:cs="Calibri"/>
          <w:b/>
          <w:sz w:val="20"/>
          <w:szCs w:val="20"/>
          <w:lang w:eastAsia="zh-CN"/>
        </w:rPr>
      </w:pPr>
    </w:p>
    <w:p w14:paraId="52514747" w14:textId="77777777" w:rsidR="0011459E" w:rsidRPr="0011459E" w:rsidRDefault="0011459E" w:rsidP="0011459E">
      <w:pPr>
        <w:suppressAutoHyphens w:val="0"/>
        <w:jc w:val="both"/>
        <w:textAlignment w:val="baseline"/>
        <w:rPr>
          <w:rFonts w:eastAsia="Times New Roman" w:cs="Calibri"/>
          <w:b/>
          <w:sz w:val="20"/>
          <w:szCs w:val="20"/>
          <w:lang w:eastAsia="zh-CN"/>
        </w:rPr>
      </w:pPr>
    </w:p>
    <w:tbl>
      <w:tblPr>
        <w:tblW w:w="14446" w:type="dxa"/>
        <w:tblInd w:w="-12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7212"/>
        <w:gridCol w:w="7234"/>
      </w:tblGrid>
      <w:tr w:rsidR="0011459E" w:rsidRPr="0011459E" w14:paraId="66A161F7"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13283DC5" w14:textId="77777777" w:rsidR="0011459E" w:rsidRPr="0011459E" w:rsidRDefault="0011459E" w:rsidP="0011459E">
            <w:pPr>
              <w:suppressAutoHyphens w:val="0"/>
              <w:spacing w:before="60"/>
              <w:textAlignment w:val="baseline"/>
              <w:rPr>
                <w:rFonts w:eastAsia="Times New Roman" w:cs="Calibri"/>
                <w:sz w:val="20"/>
                <w:szCs w:val="20"/>
                <w:lang w:eastAsia="zh-CN"/>
              </w:rPr>
            </w:pPr>
            <w:r w:rsidRPr="0011459E">
              <w:rPr>
                <w:rFonts w:eastAsia="Times New Roman" w:cs="Calibri"/>
                <w:b/>
                <w:sz w:val="20"/>
                <w:szCs w:val="20"/>
                <w:lang w:eastAsia="zh-CN"/>
              </w:rPr>
              <w:t>Unterrichtsvorhaben 3: Wie kann man mit Leiderfahrungen umgehen? Antwortversuche in der jüdischen und christlichen Tradition</w:t>
            </w:r>
          </w:p>
          <w:p w14:paraId="09D67347" w14:textId="77777777" w:rsidR="0011459E" w:rsidRPr="0011459E" w:rsidRDefault="0011459E" w:rsidP="0011459E">
            <w:pPr>
              <w:suppressAutoHyphens w:val="0"/>
              <w:spacing w:after="60"/>
              <w:jc w:val="both"/>
              <w:textAlignment w:val="baseline"/>
              <w:rPr>
                <w:rFonts w:eastAsia="Times New Roman" w:cs="Calibri"/>
                <w:sz w:val="20"/>
                <w:szCs w:val="20"/>
                <w:lang w:eastAsia="zh-CN"/>
              </w:rPr>
            </w:pPr>
            <w:r w:rsidRPr="0011459E">
              <w:rPr>
                <w:rFonts w:eastAsia="Times New Roman" w:cs="Calibri"/>
                <w:sz w:val="20"/>
                <w:szCs w:val="20"/>
                <w:lang w:eastAsia="zh-CN"/>
              </w:rPr>
              <w:t>Die Beschäftigung mit der Frage einer möglichen Bewältigung von Leiderfahrungen wird fortgesetzt durch den Blick auf die eigene christliche Tradition und ihre Wurzeln im Judentum. Dabei gerät im Vergleich zu Buddhismus und Hinduismus zentral die Gottesfrage in den Blick, wie sie in den biblischen Schriften in unterschiedlicher Weise eindrücklich formuliert ist. In ersten Ansätzen wird so eine theologische Deutung des Kreuzestodes Jesu erschließbar</w:t>
            </w:r>
          </w:p>
          <w:p w14:paraId="031133ED" w14:textId="77777777" w:rsidR="0011459E" w:rsidRPr="0011459E" w:rsidRDefault="0011459E" w:rsidP="0011459E">
            <w:pPr>
              <w:suppressAutoHyphens w:val="0"/>
              <w:spacing w:after="60"/>
              <w:jc w:val="both"/>
              <w:textAlignment w:val="baseline"/>
              <w:rPr>
                <w:rFonts w:eastAsia="Times New Roman" w:cs="Calibri"/>
                <w:sz w:val="20"/>
                <w:szCs w:val="20"/>
                <w:lang w:eastAsia="zh-CN"/>
              </w:rPr>
            </w:pPr>
            <w:r w:rsidRPr="0011459E">
              <w:rPr>
                <w:rFonts w:eastAsia="Times New Roman" w:cs="Calibri"/>
                <w:sz w:val="20"/>
                <w:szCs w:val="20"/>
                <w:lang w:eastAsia="zh-CN"/>
              </w:rPr>
              <w:t>Lehrwerk „Das Kursbuch Religion 9/10“ (Calwer)</w:t>
            </w:r>
          </w:p>
          <w:p w14:paraId="4601C95D" w14:textId="77777777" w:rsidR="0011459E" w:rsidRPr="0011459E" w:rsidRDefault="0011459E" w:rsidP="0011459E">
            <w:pPr>
              <w:numPr>
                <w:ilvl w:val="0"/>
                <w:numId w:val="84"/>
              </w:numPr>
              <w:tabs>
                <w:tab w:val="left" w:pos="720"/>
              </w:tabs>
              <w:suppressAutoHyphens w:val="0"/>
              <w:spacing w:after="60" w:line="276" w:lineRule="auto"/>
              <w:jc w:val="both"/>
              <w:textAlignment w:val="baseline"/>
              <w:rPr>
                <w:rFonts w:eastAsia="Times New Roman" w:cs="Calibri"/>
                <w:color w:val="auto"/>
                <w:sz w:val="20"/>
                <w:szCs w:val="20"/>
                <w:lang w:eastAsia="ar-SA"/>
              </w:rPr>
            </w:pPr>
            <w:proofErr w:type="gramStart"/>
            <w:r w:rsidRPr="0011459E">
              <w:rPr>
                <w:rFonts w:eastAsia="Times New Roman" w:cs="Calibri"/>
                <w:color w:val="auto"/>
                <w:sz w:val="20"/>
                <w:szCs w:val="20"/>
                <w:lang w:eastAsia="ar-SA"/>
              </w:rPr>
              <w:t>Nach Mensch</w:t>
            </w:r>
            <w:proofErr w:type="gramEnd"/>
            <w:r w:rsidRPr="0011459E">
              <w:rPr>
                <w:rFonts w:eastAsia="Times New Roman" w:cs="Calibri"/>
                <w:color w:val="auto"/>
                <w:sz w:val="20"/>
                <w:szCs w:val="20"/>
                <w:lang w:eastAsia="ar-SA"/>
              </w:rPr>
              <w:t xml:space="preserve"> und Welt fragen, S. 8-39</w:t>
            </w:r>
          </w:p>
          <w:p w14:paraId="4D96CC74" w14:textId="77777777" w:rsidR="0011459E" w:rsidRPr="0011459E" w:rsidRDefault="0011459E" w:rsidP="0011459E">
            <w:pPr>
              <w:numPr>
                <w:ilvl w:val="0"/>
                <w:numId w:val="84"/>
              </w:numPr>
              <w:tabs>
                <w:tab w:val="left" w:pos="720"/>
              </w:tabs>
              <w:suppressAutoHyphens w:val="0"/>
              <w:spacing w:after="60" w:line="276" w:lineRule="auto"/>
              <w:jc w:val="both"/>
              <w:textAlignment w:val="baseline"/>
              <w:rPr>
                <w:rFonts w:eastAsia="Times New Roman" w:cs="Calibri"/>
                <w:color w:val="auto"/>
                <w:sz w:val="20"/>
                <w:szCs w:val="20"/>
                <w:lang w:eastAsia="ar-SA"/>
              </w:rPr>
            </w:pPr>
            <w:r w:rsidRPr="0011459E">
              <w:rPr>
                <w:rFonts w:eastAsia="Times New Roman" w:cs="Calibri"/>
                <w:color w:val="auto"/>
                <w:sz w:val="20"/>
                <w:szCs w:val="20"/>
                <w:lang w:eastAsia="ar-SA"/>
              </w:rPr>
              <w:t>Über Gott nachdenken, S. 40-71</w:t>
            </w:r>
          </w:p>
          <w:p w14:paraId="2D2E5C8D" w14:textId="77777777" w:rsidR="0011459E" w:rsidRPr="0011459E" w:rsidRDefault="0011459E" w:rsidP="0011459E">
            <w:pPr>
              <w:numPr>
                <w:ilvl w:val="0"/>
                <w:numId w:val="84"/>
              </w:numPr>
              <w:tabs>
                <w:tab w:val="left" w:pos="720"/>
              </w:tabs>
              <w:suppressAutoHyphens w:val="0"/>
              <w:spacing w:after="60" w:line="276" w:lineRule="auto"/>
              <w:jc w:val="both"/>
              <w:textAlignment w:val="baseline"/>
              <w:rPr>
                <w:rFonts w:eastAsia="Times New Roman" w:cs="Calibri"/>
                <w:color w:val="auto"/>
                <w:sz w:val="20"/>
                <w:szCs w:val="20"/>
                <w:lang w:eastAsia="ar-SA"/>
              </w:rPr>
            </w:pPr>
            <w:r w:rsidRPr="0011459E">
              <w:rPr>
                <w:rFonts w:eastAsia="Times New Roman" w:cs="Calibri"/>
                <w:color w:val="auto"/>
                <w:sz w:val="20"/>
                <w:szCs w:val="20"/>
                <w:lang w:eastAsia="ar-SA"/>
              </w:rPr>
              <w:t>Jesus Christus begegnen, S. 80-94</w:t>
            </w:r>
          </w:p>
        </w:tc>
      </w:tr>
      <w:tr w:rsidR="0011459E" w:rsidRPr="0011459E" w14:paraId="4A2E592E" w14:textId="77777777" w:rsidTr="00F30EEE">
        <w:trPr>
          <w:trHeight w:val="970"/>
        </w:trPr>
        <w:tc>
          <w:tcPr>
            <w:tcW w:w="14445"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58382B47" w14:textId="77777777" w:rsidR="0011459E" w:rsidRPr="0011459E" w:rsidRDefault="0011459E" w:rsidP="0011459E">
            <w:p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IF 3.2: Kreuzestod und Auferstehung Jesu Christi</w:t>
            </w:r>
          </w:p>
          <w:p w14:paraId="7DE127DE" w14:textId="77777777" w:rsidR="0011459E" w:rsidRPr="0011459E" w:rsidRDefault="0011459E" w:rsidP="0011459E">
            <w:p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IF 7.2: Umgang mit Tod und Trauer</w:t>
            </w:r>
          </w:p>
          <w:p w14:paraId="41C37120" w14:textId="77777777" w:rsidR="0011459E" w:rsidRPr="0011459E" w:rsidRDefault="0011459E" w:rsidP="0011459E">
            <w:p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IF 2.2: Auseinandersetzung mit der Gottesfrage zwischen Bekenntnis, Indifferenz und Bestreitung</w:t>
            </w:r>
          </w:p>
          <w:p w14:paraId="01D7ADAC" w14:textId="77777777" w:rsidR="0011459E" w:rsidRPr="0011459E" w:rsidRDefault="0011459E" w:rsidP="0011459E">
            <w:pPr>
              <w:suppressAutoHyphens w:val="0"/>
              <w:spacing w:after="60"/>
              <w:jc w:val="both"/>
              <w:textAlignment w:val="baseline"/>
              <w:rPr>
                <w:rFonts w:ascii="Times New Roman" w:eastAsia="Times New Roman" w:hAnsi="Times New Roman" w:cs="Times New Roman"/>
                <w:szCs w:val="20"/>
                <w:lang w:eastAsia="zh-CN"/>
              </w:rPr>
            </w:pPr>
            <w:r w:rsidRPr="0011459E">
              <w:rPr>
                <w:rFonts w:eastAsia="Times New Roman" w:cs="Calibri"/>
                <w:sz w:val="20"/>
                <w:szCs w:val="20"/>
                <w:lang w:eastAsia="zh-CN"/>
              </w:rPr>
              <w:t>IF 6.1: Weltbild und Lebensgestaltung in Religionen und Weltanschauungen</w:t>
            </w:r>
          </w:p>
        </w:tc>
      </w:tr>
      <w:tr w:rsidR="0011459E" w:rsidRPr="0011459E" w14:paraId="2377008A"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F200E4E" w14:textId="77777777" w:rsidR="0011459E" w:rsidRPr="0011459E" w:rsidRDefault="0011459E" w:rsidP="0011459E">
            <w:pPr>
              <w:suppressAutoHyphens w:val="0"/>
              <w:spacing w:before="60"/>
              <w:textAlignment w:val="baseline"/>
              <w:rPr>
                <w:rFonts w:eastAsia="Times New Roman" w:cs="Calibri"/>
                <w:sz w:val="20"/>
                <w:szCs w:val="20"/>
                <w:lang w:eastAsia="zh-CN"/>
              </w:rPr>
            </w:pPr>
            <w:r w:rsidRPr="0011459E">
              <w:rPr>
                <w:rFonts w:eastAsia="Times New Roman" w:cs="Calibri"/>
                <w:b/>
                <w:sz w:val="20"/>
                <w:szCs w:val="20"/>
                <w:lang w:eastAsia="zh-CN"/>
              </w:rPr>
              <w:t>Übergeordnete Kompetenzerwartungen:</w:t>
            </w:r>
          </w:p>
          <w:p w14:paraId="3BD1B9F3" w14:textId="77777777" w:rsidR="0011459E" w:rsidRPr="0011459E" w:rsidRDefault="0011459E" w:rsidP="0011459E">
            <w:p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 xml:space="preserve">Die Schülerinnen und Schüler </w:t>
            </w:r>
          </w:p>
          <w:p w14:paraId="77D7839A" w14:textId="77777777" w:rsidR="0011459E" w:rsidRPr="0011459E" w:rsidRDefault="0011459E" w:rsidP="0011459E">
            <w:pPr>
              <w:keepLines/>
              <w:numPr>
                <w:ilvl w:val="0"/>
                <w:numId w:val="83"/>
              </w:numPr>
              <w:suppressAutoHyphens w:val="0"/>
              <w:textAlignment w:val="baseline"/>
              <w:rPr>
                <w:rFonts w:cs="Calibri"/>
                <w:color w:val="auto"/>
                <w:sz w:val="20"/>
                <w:szCs w:val="20"/>
                <w:lang w:eastAsia="ar-SA"/>
              </w:rPr>
            </w:pPr>
            <w:r w:rsidRPr="0011459E">
              <w:rPr>
                <w:rFonts w:cs="Calibri"/>
                <w:color w:val="auto"/>
                <w:sz w:val="20"/>
                <w:szCs w:val="20"/>
                <w:lang w:eastAsia="ar-SA"/>
              </w:rPr>
              <w:t>beschreiben, in welcher Weise die Auseinandersetzung mit religiösen Fragen das eigene Selbst- und Weltverständnis erweitern kann, (SK10)</w:t>
            </w:r>
          </w:p>
          <w:p w14:paraId="21E0B378" w14:textId="77777777" w:rsidR="0011459E" w:rsidRPr="0011459E" w:rsidRDefault="0011459E" w:rsidP="0011459E">
            <w:pPr>
              <w:keepLines/>
              <w:numPr>
                <w:ilvl w:val="0"/>
                <w:numId w:val="83"/>
              </w:numPr>
              <w:suppressAutoHyphens w:val="0"/>
              <w:textAlignment w:val="baseline"/>
              <w:rPr>
                <w:rFonts w:cs="Calibri"/>
                <w:color w:val="auto"/>
                <w:sz w:val="20"/>
                <w:szCs w:val="20"/>
                <w:lang w:eastAsia="ar-SA"/>
              </w:rPr>
            </w:pPr>
            <w:r w:rsidRPr="0011459E">
              <w:rPr>
                <w:rFonts w:cs="Calibri"/>
                <w:color w:val="auto"/>
                <w:sz w:val="20"/>
                <w:szCs w:val="20"/>
                <w:lang w:eastAsia="ar-SA"/>
              </w:rPr>
              <w:t>vergleichen eigene Erfahrungen und Überzeugungen mit den Aussagen des christlichen Glaubens, (SK11)</w:t>
            </w:r>
          </w:p>
          <w:p w14:paraId="4451B445" w14:textId="77777777" w:rsidR="0011459E" w:rsidRPr="0011459E" w:rsidRDefault="0011459E" w:rsidP="0011459E">
            <w:pPr>
              <w:keepLines/>
              <w:numPr>
                <w:ilvl w:val="0"/>
                <w:numId w:val="83"/>
              </w:numPr>
              <w:suppressAutoHyphens w:val="0"/>
              <w:textAlignment w:val="baseline"/>
              <w:rPr>
                <w:rFonts w:cs="Calibri"/>
                <w:color w:val="auto"/>
                <w:sz w:val="20"/>
                <w:szCs w:val="20"/>
                <w:lang w:eastAsia="ar-SA"/>
              </w:rPr>
            </w:pPr>
            <w:r w:rsidRPr="0011459E">
              <w:rPr>
                <w:rFonts w:cs="Calibri"/>
                <w:color w:val="auto"/>
                <w:sz w:val="20"/>
                <w:szCs w:val="20"/>
                <w:lang w:eastAsia="ar-SA"/>
              </w:rPr>
              <w:t>erläutern Fragen nach Grund, Sinn und Ziel der Welt, des Menschen und der eigenen Existenz und ordnen unterschiedliche Antwortversuche ihren religiösen bzw. nichtreligiösen Kontexten zu, (SK12)</w:t>
            </w:r>
          </w:p>
          <w:p w14:paraId="0D7DA551" w14:textId="77777777" w:rsidR="0011459E" w:rsidRPr="0011459E" w:rsidRDefault="0011459E" w:rsidP="0011459E">
            <w:pPr>
              <w:keepLines/>
              <w:numPr>
                <w:ilvl w:val="0"/>
                <w:numId w:val="83"/>
              </w:numPr>
              <w:suppressAutoHyphens w:val="0"/>
              <w:textAlignment w:val="baseline"/>
              <w:rPr>
                <w:rFonts w:cs="Calibri"/>
                <w:color w:val="auto"/>
                <w:sz w:val="20"/>
                <w:szCs w:val="20"/>
                <w:lang w:eastAsia="ar-SA"/>
              </w:rPr>
            </w:pPr>
            <w:r w:rsidRPr="0011459E">
              <w:rPr>
                <w:rFonts w:cs="Calibri"/>
                <w:color w:val="auto"/>
                <w:sz w:val="20"/>
                <w:szCs w:val="20"/>
                <w:lang w:eastAsia="ar-SA"/>
              </w:rPr>
              <w:t>deuten religiöse Sprach-, Symbol- und Ausdrucksformen in ihrem jeweiligen historischen, sozialgeschichtlichen und wirkungsgeschichtlichen Kontext, (SK13)</w:t>
            </w:r>
          </w:p>
          <w:p w14:paraId="283BDDA2" w14:textId="77777777" w:rsidR="0011459E" w:rsidRPr="0011459E" w:rsidRDefault="0011459E" w:rsidP="0011459E">
            <w:pPr>
              <w:keepLines/>
              <w:numPr>
                <w:ilvl w:val="0"/>
                <w:numId w:val="83"/>
              </w:numPr>
              <w:suppressAutoHyphens w:val="0"/>
              <w:textAlignment w:val="baseline"/>
              <w:rPr>
                <w:rFonts w:cs="Calibri"/>
                <w:color w:val="auto"/>
                <w:sz w:val="20"/>
                <w:szCs w:val="20"/>
                <w:lang w:eastAsia="ar-SA"/>
              </w:rPr>
            </w:pPr>
            <w:r w:rsidRPr="0011459E">
              <w:rPr>
                <w:rFonts w:cs="Calibri"/>
                <w:color w:val="auto"/>
                <w:sz w:val="20"/>
                <w:szCs w:val="20"/>
                <w:lang w:eastAsia="ar-SA"/>
              </w:rPr>
              <w:t>analysieren methodisch geleitet biblische Texte sowie weitere religiös relevante Dokumente, (MK7)</w:t>
            </w:r>
          </w:p>
          <w:p w14:paraId="1BB25516" w14:textId="77777777" w:rsidR="0011459E" w:rsidRPr="0011459E" w:rsidRDefault="0011459E" w:rsidP="0011459E">
            <w:pPr>
              <w:keepLines/>
              <w:numPr>
                <w:ilvl w:val="0"/>
                <w:numId w:val="83"/>
              </w:numPr>
              <w:suppressAutoHyphens w:val="0"/>
              <w:textAlignment w:val="baseline"/>
              <w:rPr>
                <w:rFonts w:ascii="Arial" w:hAnsi="Arial" w:cs="Arial"/>
                <w:color w:val="auto"/>
                <w:szCs w:val="22"/>
                <w:lang w:eastAsia="ar-SA"/>
              </w:rPr>
            </w:pPr>
            <w:r w:rsidRPr="0011459E">
              <w:rPr>
                <w:rFonts w:cs="Calibri"/>
                <w:color w:val="auto"/>
                <w:sz w:val="20"/>
                <w:szCs w:val="20"/>
                <w:lang w:eastAsia="ar-SA"/>
              </w:rPr>
              <w:t>beschreiben die Bedeutung religiöser Ausdrucksformen für den Umgang mit existenziellen Erfahrungen und entwickeln eine eigene Haltung dazu. (HK13)</w:t>
            </w:r>
          </w:p>
        </w:tc>
      </w:tr>
      <w:tr w:rsidR="0011459E" w:rsidRPr="0011459E" w14:paraId="0D5B74BB"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75C75EA" w14:textId="77777777" w:rsidR="0011459E" w:rsidRPr="0011459E" w:rsidRDefault="0011459E" w:rsidP="0011459E">
            <w:pPr>
              <w:suppressAutoHyphens w:val="0"/>
              <w:spacing w:before="60"/>
              <w:textAlignment w:val="baseline"/>
              <w:rPr>
                <w:rFonts w:eastAsia="Times New Roman" w:cs="Calibri"/>
                <w:sz w:val="20"/>
                <w:szCs w:val="20"/>
                <w:lang w:eastAsia="zh-CN"/>
              </w:rPr>
            </w:pPr>
            <w:r w:rsidRPr="0011459E">
              <w:rPr>
                <w:rFonts w:eastAsia="Times New Roman" w:cs="Calibri"/>
                <w:b/>
                <w:sz w:val="20"/>
                <w:szCs w:val="20"/>
                <w:lang w:eastAsia="zh-CN"/>
              </w:rPr>
              <w:t>Anknüpfungspunkte zum Schulcurriculum:</w:t>
            </w:r>
          </w:p>
          <w:p w14:paraId="21246C4C" w14:textId="77777777" w:rsidR="0011459E" w:rsidRPr="0011459E" w:rsidRDefault="0011459E" w:rsidP="0011459E">
            <w:pPr>
              <w:suppressAutoHyphens w:val="0"/>
              <w:spacing w:after="60"/>
              <w:ind w:left="284" w:hanging="284"/>
              <w:textAlignment w:val="baseline"/>
              <w:rPr>
                <w:rFonts w:ascii="Times New Roman" w:eastAsia="Times New Roman" w:hAnsi="Times New Roman" w:cs="Times New Roman"/>
                <w:szCs w:val="20"/>
                <w:lang w:eastAsia="zh-CN"/>
              </w:rPr>
            </w:pPr>
            <w:r w:rsidRPr="0011459E">
              <w:rPr>
                <w:rFonts w:eastAsia="Times New Roman" w:cs="Calibri"/>
                <w:sz w:val="20"/>
                <w:szCs w:val="20"/>
                <w:lang w:eastAsia="zh-CN"/>
              </w:rPr>
              <w:lastRenderedPageBreak/>
              <w:t xml:space="preserve">z.B.  Fahrt nach </w:t>
            </w:r>
            <w:proofErr w:type="spellStart"/>
            <w:proofErr w:type="gramStart"/>
            <w:r w:rsidRPr="0011459E">
              <w:rPr>
                <w:rFonts w:eastAsia="Times New Roman" w:cs="Calibri"/>
                <w:sz w:val="20"/>
                <w:szCs w:val="20"/>
                <w:lang w:eastAsia="zh-CN"/>
              </w:rPr>
              <w:t>Breendonk</w:t>
            </w:r>
            <w:proofErr w:type="spellEnd"/>
            <w:r w:rsidRPr="0011459E">
              <w:rPr>
                <w:rFonts w:eastAsia="Times New Roman" w:cs="Calibri"/>
                <w:sz w:val="20"/>
                <w:szCs w:val="20"/>
                <w:lang w:eastAsia="zh-CN"/>
              </w:rPr>
              <w:t xml:space="preserve">  /</w:t>
            </w:r>
            <w:proofErr w:type="gramEnd"/>
            <w:r w:rsidRPr="0011459E">
              <w:rPr>
                <w:rFonts w:eastAsia="Times New Roman" w:cs="Calibri"/>
                <w:sz w:val="20"/>
                <w:szCs w:val="20"/>
                <w:lang w:eastAsia="zh-CN"/>
              </w:rPr>
              <w:t xml:space="preserve">  Spendensammlung für den Erhalt der Kriegsgräber</w:t>
            </w:r>
          </w:p>
        </w:tc>
      </w:tr>
      <w:tr w:rsidR="0011459E" w:rsidRPr="0011459E" w14:paraId="111E0F13" w14:textId="77777777" w:rsidTr="00F30EEE">
        <w:tc>
          <w:tcPr>
            <w:tcW w:w="7212" w:type="dxa"/>
            <w:tcBorders>
              <w:top w:val="single" w:sz="4" w:space="0" w:color="000001"/>
              <w:left w:val="single" w:sz="4" w:space="0" w:color="000001"/>
              <w:bottom w:val="single" w:sz="4" w:space="0" w:color="000001"/>
            </w:tcBorders>
            <w:shd w:val="clear" w:color="auto" w:fill="auto"/>
            <w:tcMar>
              <w:left w:w="103" w:type="dxa"/>
            </w:tcMar>
          </w:tcPr>
          <w:p w14:paraId="0899EA9A" w14:textId="77777777" w:rsidR="0011459E" w:rsidRPr="0011459E" w:rsidRDefault="0011459E" w:rsidP="0011459E">
            <w:pPr>
              <w:suppressAutoHyphens w:val="0"/>
              <w:spacing w:before="60"/>
              <w:textAlignment w:val="baseline"/>
              <w:rPr>
                <w:rFonts w:eastAsia="Times New Roman" w:cs="Calibri"/>
                <w:sz w:val="20"/>
                <w:szCs w:val="20"/>
                <w:lang w:eastAsia="zh-CN"/>
              </w:rPr>
            </w:pPr>
            <w:r w:rsidRPr="0011459E">
              <w:rPr>
                <w:rFonts w:eastAsia="Times New Roman" w:cs="Calibri"/>
                <w:b/>
                <w:sz w:val="20"/>
                <w:szCs w:val="20"/>
                <w:lang w:eastAsia="zh-CN"/>
              </w:rPr>
              <w:lastRenderedPageBreak/>
              <w:t>Konkretisierte Kompetenzerwartungen:</w:t>
            </w:r>
            <w:r w:rsidRPr="0011459E">
              <w:rPr>
                <w:rFonts w:eastAsia="Times New Roman" w:cs="Calibri"/>
                <w:sz w:val="20"/>
                <w:szCs w:val="20"/>
                <w:lang w:eastAsia="zh-CN"/>
              </w:rPr>
              <w:t xml:space="preserve"> </w:t>
            </w:r>
          </w:p>
          <w:p w14:paraId="13C9C00F" w14:textId="77777777" w:rsidR="0011459E" w:rsidRPr="0011459E" w:rsidRDefault="0011459E" w:rsidP="0011459E">
            <w:p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 xml:space="preserve">Die Schülerinnen und Schüler </w:t>
            </w:r>
          </w:p>
          <w:p w14:paraId="3DD9B613" w14:textId="77777777" w:rsidR="0011459E" w:rsidRPr="0011459E" w:rsidRDefault="0011459E" w:rsidP="0011459E">
            <w:pPr>
              <w:keepLines/>
              <w:numPr>
                <w:ilvl w:val="0"/>
                <w:numId w:val="80"/>
              </w:numPr>
              <w:suppressAutoHyphens w:val="0"/>
              <w:spacing w:line="276" w:lineRule="auto"/>
              <w:jc w:val="both"/>
              <w:textAlignment w:val="baseline"/>
              <w:rPr>
                <w:rFonts w:cs="Calibri"/>
                <w:color w:val="auto"/>
                <w:sz w:val="20"/>
                <w:szCs w:val="20"/>
              </w:rPr>
            </w:pPr>
            <w:r w:rsidRPr="0011459E">
              <w:rPr>
                <w:rFonts w:cs="Calibri"/>
                <w:color w:val="auto"/>
                <w:sz w:val="20"/>
                <w:szCs w:val="20"/>
              </w:rPr>
              <w:t>beschreiben historische Hintergründe der Kreuzigung Jesu, (K76)</w:t>
            </w:r>
          </w:p>
          <w:p w14:paraId="642ABA56" w14:textId="77777777" w:rsidR="0011459E" w:rsidRPr="0011459E" w:rsidRDefault="0011459E" w:rsidP="0011459E">
            <w:pPr>
              <w:keepLines/>
              <w:numPr>
                <w:ilvl w:val="0"/>
                <w:numId w:val="80"/>
              </w:numPr>
              <w:suppressAutoHyphens w:val="0"/>
              <w:spacing w:line="276" w:lineRule="auto"/>
              <w:jc w:val="both"/>
              <w:textAlignment w:val="baseline"/>
              <w:rPr>
                <w:rFonts w:cs="Calibri"/>
                <w:color w:val="auto"/>
                <w:sz w:val="20"/>
                <w:szCs w:val="20"/>
              </w:rPr>
            </w:pPr>
            <w:r w:rsidRPr="0011459E">
              <w:rPr>
                <w:rFonts w:cs="Calibri"/>
                <w:color w:val="auto"/>
                <w:sz w:val="20"/>
                <w:szCs w:val="20"/>
              </w:rPr>
              <w:t>erläutern den Zusammenhang von Leben und Handeln Jesu und seinem Tod am Kreuz, (K77)</w:t>
            </w:r>
          </w:p>
          <w:p w14:paraId="563B615D" w14:textId="77777777" w:rsidR="0011459E" w:rsidRPr="0011459E" w:rsidRDefault="0011459E" w:rsidP="0011459E">
            <w:pPr>
              <w:keepLines/>
              <w:numPr>
                <w:ilvl w:val="0"/>
                <w:numId w:val="80"/>
              </w:numPr>
              <w:suppressAutoHyphens w:val="0"/>
              <w:spacing w:line="276" w:lineRule="auto"/>
              <w:jc w:val="both"/>
              <w:textAlignment w:val="baseline"/>
              <w:rPr>
                <w:rFonts w:cs="Calibri"/>
                <w:color w:val="auto"/>
                <w:sz w:val="20"/>
                <w:szCs w:val="20"/>
              </w:rPr>
            </w:pPr>
            <w:r w:rsidRPr="0011459E">
              <w:rPr>
                <w:rFonts w:cs="Calibri"/>
                <w:color w:val="auto"/>
                <w:sz w:val="20"/>
                <w:szCs w:val="20"/>
              </w:rPr>
              <w:t>unterscheiden religiöse und säkulare Symbole und Rituale im Umgang mit Tod und Trauer und setzen sich mit deren Bedeutung für die Bewältigung von Endlichkeitserfahrungen auseinander, (K119)</w:t>
            </w:r>
          </w:p>
          <w:p w14:paraId="3F130ABF" w14:textId="77777777" w:rsidR="0011459E" w:rsidRPr="0011459E" w:rsidRDefault="0011459E" w:rsidP="0011459E">
            <w:pPr>
              <w:keepLines/>
              <w:numPr>
                <w:ilvl w:val="0"/>
                <w:numId w:val="80"/>
              </w:numPr>
              <w:suppressAutoHyphens w:val="0"/>
              <w:spacing w:line="276" w:lineRule="auto"/>
              <w:jc w:val="both"/>
              <w:textAlignment w:val="baseline"/>
              <w:rPr>
                <w:rFonts w:cs="Calibri"/>
                <w:color w:val="auto"/>
                <w:sz w:val="20"/>
                <w:szCs w:val="20"/>
              </w:rPr>
            </w:pPr>
            <w:r w:rsidRPr="0011459E">
              <w:rPr>
                <w:rFonts w:cs="Calibri"/>
                <w:color w:val="auto"/>
                <w:sz w:val="20"/>
                <w:szCs w:val="20"/>
              </w:rPr>
              <w:t>bewerten die Bedeutung von religiösen und säkularen Symbolen und Ritualen im Umgang mit Tod und Trauer, (K123)</w:t>
            </w:r>
          </w:p>
          <w:p w14:paraId="589012AF" w14:textId="77777777" w:rsidR="0011459E" w:rsidRPr="0011459E" w:rsidRDefault="0011459E" w:rsidP="0011459E">
            <w:pPr>
              <w:keepLines/>
              <w:numPr>
                <w:ilvl w:val="0"/>
                <w:numId w:val="80"/>
              </w:numPr>
              <w:suppressAutoHyphens w:val="0"/>
              <w:spacing w:line="276" w:lineRule="auto"/>
              <w:jc w:val="both"/>
              <w:textAlignment w:val="baseline"/>
              <w:rPr>
                <w:rFonts w:cs="Calibri"/>
                <w:color w:val="auto"/>
                <w:sz w:val="20"/>
                <w:szCs w:val="20"/>
              </w:rPr>
            </w:pPr>
            <w:r w:rsidRPr="0011459E">
              <w:rPr>
                <w:rFonts w:cs="Calibri"/>
                <w:color w:val="auto"/>
                <w:sz w:val="20"/>
                <w:szCs w:val="20"/>
              </w:rPr>
              <w:t>unterscheiden Aussagen über Gott von Bekenntnissen des Glaubens an Gott, (K67)</w:t>
            </w:r>
          </w:p>
          <w:p w14:paraId="2A29A07D" w14:textId="77777777" w:rsidR="0011459E" w:rsidRPr="0011459E" w:rsidRDefault="0011459E" w:rsidP="0011459E">
            <w:pPr>
              <w:keepLines/>
              <w:numPr>
                <w:ilvl w:val="0"/>
                <w:numId w:val="80"/>
              </w:numPr>
              <w:suppressAutoHyphens w:val="0"/>
              <w:spacing w:line="276" w:lineRule="auto"/>
              <w:jc w:val="both"/>
              <w:textAlignment w:val="baseline"/>
              <w:rPr>
                <w:rFonts w:cs="Calibri"/>
                <w:color w:val="auto"/>
                <w:sz w:val="20"/>
                <w:szCs w:val="20"/>
              </w:rPr>
            </w:pPr>
            <w:r w:rsidRPr="0011459E">
              <w:rPr>
                <w:rFonts w:cs="Calibri"/>
                <w:color w:val="auto"/>
                <w:sz w:val="20"/>
                <w:szCs w:val="20"/>
              </w:rPr>
              <w:t>identifizieren die kritische Überprüfung von Gottesvorstellungen als Möglichkeit zur Korrektur und Vergewisserung von Glaubensüberzeugungen, (K68)</w:t>
            </w:r>
          </w:p>
          <w:p w14:paraId="19FE97E1" w14:textId="77777777" w:rsidR="0011459E" w:rsidRPr="0011459E" w:rsidRDefault="0011459E" w:rsidP="0011459E">
            <w:pPr>
              <w:keepLines/>
              <w:numPr>
                <w:ilvl w:val="0"/>
                <w:numId w:val="80"/>
              </w:numPr>
              <w:suppressAutoHyphens w:val="0"/>
              <w:spacing w:line="276" w:lineRule="auto"/>
              <w:jc w:val="both"/>
              <w:textAlignment w:val="baseline"/>
              <w:rPr>
                <w:rFonts w:cs="Calibri"/>
                <w:color w:val="auto"/>
                <w:sz w:val="20"/>
                <w:szCs w:val="20"/>
              </w:rPr>
            </w:pPr>
            <w:r w:rsidRPr="0011459E">
              <w:rPr>
                <w:rFonts w:cs="Calibri"/>
                <w:color w:val="auto"/>
                <w:sz w:val="20"/>
                <w:szCs w:val="20"/>
              </w:rPr>
              <w:t>identifizieren verschiedene Formen der Bestreitung oder Infragestellung Gottes sowie seiner Funktionalisierung, (K69)</w:t>
            </w:r>
          </w:p>
          <w:p w14:paraId="57155C9E" w14:textId="77777777" w:rsidR="0011459E" w:rsidRPr="0011459E" w:rsidRDefault="0011459E" w:rsidP="0011459E">
            <w:pPr>
              <w:keepLines/>
              <w:numPr>
                <w:ilvl w:val="0"/>
                <w:numId w:val="80"/>
              </w:numPr>
              <w:suppressAutoHyphens w:val="0"/>
              <w:spacing w:line="276" w:lineRule="auto"/>
              <w:jc w:val="both"/>
              <w:textAlignment w:val="baseline"/>
              <w:rPr>
                <w:rFonts w:cs="Calibri"/>
                <w:color w:val="auto"/>
                <w:sz w:val="20"/>
                <w:szCs w:val="20"/>
              </w:rPr>
            </w:pPr>
            <w:r w:rsidRPr="0011459E">
              <w:rPr>
                <w:rFonts w:cs="Calibri"/>
                <w:color w:val="auto"/>
                <w:sz w:val="20"/>
                <w:szCs w:val="20"/>
              </w:rPr>
              <w:t>erörtern und beurteilen Argumente für und gegen den Glauben an Gott, (K71)</w:t>
            </w:r>
          </w:p>
          <w:p w14:paraId="698EF6FB" w14:textId="77777777" w:rsidR="0011459E" w:rsidRPr="0011459E" w:rsidRDefault="0011459E" w:rsidP="0011459E">
            <w:pPr>
              <w:keepLines/>
              <w:numPr>
                <w:ilvl w:val="0"/>
                <w:numId w:val="80"/>
              </w:numPr>
              <w:suppressAutoHyphens w:val="0"/>
              <w:spacing w:line="276" w:lineRule="auto"/>
              <w:jc w:val="both"/>
              <w:textAlignment w:val="baseline"/>
              <w:rPr>
                <w:rFonts w:cs="Calibri"/>
                <w:color w:val="auto"/>
                <w:sz w:val="20"/>
                <w:szCs w:val="20"/>
              </w:rPr>
            </w:pPr>
            <w:r w:rsidRPr="0011459E">
              <w:rPr>
                <w:rFonts w:cs="Calibri"/>
                <w:color w:val="auto"/>
                <w:sz w:val="20"/>
                <w:szCs w:val="20"/>
              </w:rPr>
              <w:t>erörtern die biblisch-theologische Rede von der Unverfügbarkeit Gottes in Bezug auf menschliche Vorstellungen und Wünsche, (K72)</w:t>
            </w:r>
          </w:p>
          <w:p w14:paraId="2CA5F65E" w14:textId="4E5C23D4" w:rsidR="0011459E" w:rsidRDefault="0011459E" w:rsidP="0011459E">
            <w:pPr>
              <w:keepLines/>
              <w:numPr>
                <w:ilvl w:val="0"/>
                <w:numId w:val="80"/>
              </w:numPr>
              <w:suppressAutoHyphens w:val="0"/>
              <w:spacing w:line="276" w:lineRule="auto"/>
              <w:jc w:val="both"/>
              <w:textAlignment w:val="baseline"/>
              <w:rPr>
                <w:rFonts w:cs="Calibri"/>
                <w:color w:val="auto"/>
                <w:sz w:val="20"/>
                <w:szCs w:val="20"/>
              </w:rPr>
            </w:pPr>
            <w:r w:rsidRPr="0011459E">
              <w:rPr>
                <w:rFonts w:cs="Calibri"/>
                <w:color w:val="auto"/>
                <w:sz w:val="20"/>
                <w:szCs w:val="20"/>
              </w:rPr>
              <w:t>vergleichen Merkmale des Gottesglaubens in Judentum, Christentum und Islam im Hinblick auf ihre Konsequenzen für die Lebensgestaltung. (K106)</w:t>
            </w:r>
          </w:p>
          <w:p w14:paraId="3FD7612B" w14:textId="44B790B4" w:rsidR="00D21ADA" w:rsidRDefault="00D21ADA" w:rsidP="00D21ADA">
            <w:pPr>
              <w:keepLines/>
              <w:suppressAutoHyphens w:val="0"/>
              <w:spacing w:line="276" w:lineRule="auto"/>
              <w:jc w:val="both"/>
              <w:textAlignment w:val="baseline"/>
              <w:rPr>
                <w:rFonts w:cs="Calibri"/>
                <w:color w:val="auto"/>
                <w:sz w:val="20"/>
                <w:szCs w:val="20"/>
              </w:rPr>
            </w:pPr>
          </w:p>
          <w:p w14:paraId="49F94F7F" w14:textId="77777777" w:rsidR="00D21ADA" w:rsidRPr="004B4085" w:rsidRDefault="00D21ADA" w:rsidP="00D21ADA">
            <w:pPr>
              <w:tabs>
                <w:tab w:val="left" w:pos="284"/>
              </w:tabs>
              <w:suppressAutoHyphens w:val="0"/>
              <w:spacing w:after="60"/>
              <w:jc w:val="both"/>
              <w:textAlignment w:val="baseline"/>
              <w:rPr>
                <w:rFonts w:asciiTheme="minorHAnsi" w:eastAsia="Times New Roman" w:hAnsiTheme="minorHAnsi" w:cstheme="minorHAnsi"/>
                <w:b/>
                <w:bCs/>
                <w:color w:val="FF0000"/>
                <w:sz w:val="22"/>
                <w:szCs w:val="22"/>
                <w:lang w:eastAsia="zh-CN"/>
              </w:rPr>
            </w:pPr>
            <w:r w:rsidRPr="004B4085">
              <w:rPr>
                <w:rFonts w:asciiTheme="minorHAnsi" w:eastAsia="Times New Roman" w:hAnsiTheme="minorHAnsi" w:cstheme="minorHAnsi"/>
                <w:b/>
                <w:bCs/>
                <w:color w:val="FF0000"/>
                <w:sz w:val="22"/>
                <w:szCs w:val="22"/>
                <w:lang w:eastAsia="zh-CN"/>
              </w:rPr>
              <w:t>Anknüpfungen an den Medienkompetenzrahmen:</w:t>
            </w:r>
          </w:p>
          <w:p w14:paraId="51371A50" w14:textId="54FCB982" w:rsidR="00D21ADA" w:rsidRPr="004B4085" w:rsidRDefault="00D21ADA" w:rsidP="00D21ADA">
            <w:pPr>
              <w:pStyle w:val="Listenabsatz"/>
              <w:keepLines/>
              <w:numPr>
                <w:ilvl w:val="0"/>
                <w:numId w:val="122"/>
              </w:numPr>
              <w:suppressAutoHyphens w:val="0"/>
              <w:spacing w:line="276" w:lineRule="auto"/>
              <w:jc w:val="both"/>
              <w:textAlignment w:val="baseline"/>
              <w:rPr>
                <w:rFonts w:cs="Calibri"/>
                <w:color w:val="FF0000"/>
                <w:sz w:val="20"/>
                <w:szCs w:val="20"/>
              </w:rPr>
            </w:pPr>
            <w:r w:rsidRPr="004B4085">
              <w:rPr>
                <w:rFonts w:cs="Calibri"/>
                <w:color w:val="FF0000"/>
                <w:sz w:val="20"/>
                <w:szCs w:val="20"/>
              </w:rPr>
              <w:t xml:space="preserve">Die </w:t>
            </w:r>
            <w:proofErr w:type="spellStart"/>
            <w:r w:rsidRPr="004B4085">
              <w:rPr>
                <w:rFonts w:cs="Calibri"/>
                <w:color w:val="FF0000"/>
                <w:sz w:val="20"/>
                <w:szCs w:val="20"/>
              </w:rPr>
              <w:t>SuS</w:t>
            </w:r>
            <w:proofErr w:type="spellEnd"/>
            <w:r w:rsidRPr="004B4085">
              <w:rPr>
                <w:rFonts w:cs="Calibri"/>
                <w:color w:val="FF0000"/>
                <w:sz w:val="20"/>
                <w:szCs w:val="20"/>
              </w:rPr>
              <w:t xml:space="preserve"> e</w:t>
            </w:r>
            <w:r w:rsidRPr="004B4085">
              <w:rPr>
                <w:rFonts w:eastAsia="Times New Roman" w:cs="Calibri"/>
                <w:color w:val="FF0000"/>
                <w:sz w:val="20"/>
                <w:szCs w:val="20"/>
                <w:lang w:eastAsia="zh-CN"/>
              </w:rPr>
              <w:t>rstellen Videoarbeiten zu einzelnen Bibelstellen (MKR 4.1)</w:t>
            </w:r>
          </w:p>
          <w:p w14:paraId="75E93F4C" w14:textId="77777777" w:rsidR="0011459E" w:rsidRPr="0011459E" w:rsidRDefault="0011459E" w:rsidP="0011459E">
            <w:pPr>
              <w:tabs>
                <w:tab w:val="left" w:pos="284"/>
              </w:tabs>
              <w:suppressAutoHyphens w:val="0"/>
              <w:textAlignment w:val="baseline"/>
              <w:rPr>
                <w:rFonts w:eastAsia="Times New Roman" w:cs="Calibri"/>
                <w:b/>
                <w:sz w:val="20"/>
                <w:szCs w:val="20"/>
                <w:lang w:eastAsia="zh-CN"/>
              </w:rPr>
            </w:pPr>
          </w:p>
        </w:tc>
        <w:tc>
          <w:tcPr>
            <w:tcW w:w="72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02E4DEF" w14:textId="77777777" w:rsidR="0011459E" w:rsidRPr="0011459E" w:rsidRDefault="0011459E" w:rsidP="0011459E">
            <w:pPr>
              <w:suppressAutoHyphens w:val="0"/>
              <w:spacing w:before="60"/>
              <w:textAlignment w:val="baseline"/>
              <w:rPr>
                <w:rFonts w:eastAsia="Times New Roman" w:cs="Calibri"/>
                <w:sz w:val="20"/>
                <w:szCs w:val="20"/>
                <w:lang w:eastAsia="zh-CN"/>
              </w:rPr>
            </w:pPr>
            <w:r w:rsidRPr="0011459E">
              <w:rPr>
                <w:rFonts w:eastAsia="Times New Roman" w:cs="Calibri"/>
                <w:b/>
                <w:sz w:val="20"/>
                <w:szCs w:val="20"/>
                <w:lang w:eastAsia="zh-CN"/>
              </w:rPr>
              <w:t>Mögliche Unterrichtsbausteine:</w:t>
            </w:r>
          </w:p>
          <w:p w14:paraId="5B707F19" w14:textId="77777777" w:rsidR="0011459E" w:rsidRPr="0011459E" w:rsidRDefault="0011459E" w:rsidP="0011459E">
            <w:pPr>
              <w:numPr>
                <w:ilvl w:val="0"/>
                <w:numId w:val="81"/>
              </w:num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Konkrete Erfahrungen von Leid und Ungerechtigkeit</w:t>
            </w:r>
          </w:p>
          <w:p w14:paraId="05C8C18B" w14:textId="77777777" w:rsidR="0011459E" w:rsidRPr="0011459E" w:rsidRDefault="0011459E" w:rsidP="0011459E">
            <w:pPr>
              <w:numPr>
                <w:ilvl w:val="0"/>
                <w:numId w:val="81"/>
              </w:num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 xml:space="preserve">Leiderfahrungen und Gottesbild </w:t>
            </w:r>
          </w:p>
          <w:p w14:paraId="01B5B4B6" w14:textId="77777777" w:rsidR="0011459E" w:rsidRPr="0011459E" w:rsidRDefault="0011459E" w:rsidP="0011459E">
            <w:pPr>
              <w:numPr>
                <w:ilvl w:val="0"/>
                <w:numId w:val="81"/>
              </w:num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Hiob, Psalmen, Prediger</w:t>
            </w:r>
          </w:p>
          <w:p w14:paraId="32E25AF9" w14:textId="77777777" w:rsidR="0011459E" w:rsidRPr="0011459E" w:rsidRDefault="0011459E" w:rsidP="0011459E">
            <w:pPr>
              <w:numPr>
                <w:ilvl w:val="0"/>
                <w:numId w:val="81"/>
              </w:num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Kreuzestheologie</w:t>
            </w:r>
          </w:p>
          <w:p w14:paraId="30C8C66C" w14:textId="77777777" w:rsidR="0011459E" w:rsidRPr="0011459E" w:rsidRDefault="0011459E" w:rsidP="0011459E">
            <w:pPr>
              <w:numPr>
                <w:ilvl w:val="0"/>
                <w:numId w:val="81"/>
              </w:numPr>
              <w:suppressAutoHyphens w:val="0"/>
              <w:textAlignment w:val="baseline"/>
              <w:rPr>
                <w:rFonts w:eastAsia="Times New Roman" w:cs="Calibri"/>
                <w:b/>
                <w:sz w:val="20"/>
                <w:szCs w:val="20"/>
                <w:lang w:eastAsia="zh-CN"/>
              </w:rPr>
            </w:pPr>
            <w:r w:rsidRPr="0011459E">
              <w:rPr>
                <w:rFonts w:eastAsia="Times New Roman" w:cs="Calibri"/>
                <w:sz w:val="20"/>
                <w:szCs w:val="20"/>
                <w:lang w:eastAsia="zh-CN"/>
              </w:rPr>
              <w:t>Notfalltelefon – institutionalisierter Umgang mit Krisen</w:t>
            </w:r>
            <w:r w:rsidRPr="0011459E">
              <w:rPr>
                <w:rFonts w:eastAsia="Times New Roman" w:cs="Calibri"/>
                <w:b/>
                <w:sz w:val="20"/>
                <w:szCs w:val="20"/>
                <w:lang w:eastAsia="zh-CN"/>
              </w:rPr>
              <w:t xml:space="preserve"> </w:t>
            </w:r>
          </w:p>
          <w:p w14:paraId="2170DE0D" w14:textId="77777777" w:rsidR="0011459E" w:rsidRPr="0011459E" w:rsidRDefault="0011459E" w:rsidP="0011459E">
            <w:pPr>
              <w:suppressAutoHyphens w:val="0"/>
              <w:ind w:left="720"/>
              <w:textAlignment w:val="baseline"/>
              <w:rPr>
                <w:rFonts w:eastAsia="Times New Roman" w:cs="Calibri"/>
                <w:b/>
                <w:sz w:val="20"/>
                <w:szCs w:val="20"/>
                <w:lang w:eastAsia="zh-CN"/>
              </w:rPr>
            </w:pPr>
          </w:p>
          <w:p w14:paraId="020350C6" w14:textId="77777777" w:rsidR="0011459E" w:rsidRPr="0011459E" w:rsidRDefault="0011459E" w:rsidP="0011459E">
            <w:pPr>
              <w:suppressAutoHyphens w:val="0"/>
              <w:textAlignment w:val="baseline"/>
              <w:rPr>
                <w:rFonts w:eastAsia="Times New Roman" w:cs="Calibri"/>
                <w:sz w:val="20"/>
                <w:szCs w:val="20"/>
                <w:lang w:eastAsia="zh-CN"/>
              </w:rPr>
            </w:pPr>
            <w:r w:rsidRPr="0011459E">
              <w:rPr>
                <w:rFonts w:eastAsia="Times New Roman" w:cs="Calibri"/>
                <w:b/>
                <w:sz w:val="20"/>
                <w:szCs w:val="20"/>
                <w:lang w:eastAsia="zh-CN"/>
              </w:rPr>
              <w:t>Didaktisch-methodische Hinweise / digitale Bildung:</w:t>
            </w:r>
          </w:p>
          <w:p w14:paraId="543E6A4F" w14:textId="77777777" w:rsidR="0011459E" w:rsidRPr="0011459E" w:rsidRDefault="0011459E" w:rsidP="0011459E">
            <w:pPr>
              <w:numPr>
                <w:ilvl w:val="0"/>
                <w:numId w:val="82"/>
              </w:num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z.B. textproduktive und erfahrungsorientierte Erschließungsformen biblischer Texte</w:t>
            </w:r>
          </w:p>
          <w:p w14:paraId="7981433F" w14:textId="77777777" w:rsidR="0011459E" w:rsidRPr="0011459E" w:rsidRDefault="0011459E" w:rsidP="0011459E">
            <w:pPr>
              <w:numPr>
                <w:ilvl w:val="0"/>
                <w:numId w:val="82"/>
              </w:num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z.B. Erstellen von Videoarbeiten zu einzelnen Bibelstellen</w:t>
            </w:r>
          </w:p>
          <w:p w14:paraId="6EFDC3F7" w14:textId="77777777" w:rsidR="0011459E" w:rsidRPr="0011459E" w:rsidRDefault="0011459E" w:rsidP="0011459E">
            <w:pPr>
              <w:numPr>
                <w:ilvl w:val="0"/>
                <w:numId w:val="82"/>
              </w:numPr>
              <w:suppressAutoHyphens w:val="0"/>
              <w:textAlignment w:val="baseline"/>
              <w:rPr>
                <w:rFonts w:eastAsia="Times New Roman" w:cs="Calibri"/>
                <w:b/>
                <w:sz w:val="20"/>
                <w:szCs w:val="20"/>
                <w:lang w:eastAsia="zh-CN"/>
              </w:rPr>
            </w:pPr>
            <w:r w:rsidRPr="0011459E">
              <w:rPr>
                <w:rFonts w:eastAsia="Times New Roman" w:cs="Calibri"/>
                <w:sz w:val="20"/>
                <w:szCs w:val="20"/>
                <w:lang w:eastAsia="zh-CN"/>
              </w:rPr>
              <w:t>z.B. Einladung einer Notfallseelsorgerin bzw. eines Notfallseelsorgers</w:t>
            </w:r>
          </w:p>
          <w:p w14:paraId="1853D325" w14:textId="77777777" w:rsidR="0011459E" w:rsidRPr="0011459E" w:rsidRDefault="0011459E" w:rsidP="0011459E">
            <w:pPr>
              <w:suppressAutoHyphens w:val="0"/>
              <w:ind w:left="720"/>
              <w:textAlignment w:val="baseline"/>
              <w:rPr>
                <w:rFonts w:eastAsia="Times New Roman" w:cs="Calibri"/>
                <w:b/>
                <w:sz w:val="20"/>
                <w:szCs w:val="20"/>
                <w:lang w:eastAsia="zh-CN"/>
              </w:rPr>
            </w:pPr>
          </w:p>
          <w:p w14:paraId="62D7E205" w14:textId="77777777" w:rsidR="0011459E" w:rsidRPr="0011459E" w:rsidRDefault="0011459E" w:rsidP="0011459E">
            <w:pPr>
              <w:suppressAutoHyphens w:val="0"/>
              <w:spacing w:after="120"/>
              <w:textAlignment w:val="baseline"/>
              <w:rPr>
                <w:rFonts w:eastAsia="Times New Roman" w:cs="Calibri"/>
                <w:b/>
                <w:sz w:val="20"/>
                <w:szCs w:val="20"/>
                <w:lang w:eastAsia="zh-CN"/>
              </w:rPr>
            </w:pPr>
          </w:p>
          <w:p w14:paraId="0F06C0C5" w14:textId="77777777" w:rsidR="0011459E" w:rsidRPr="0011459E" w:rsidRDefault="0011459E" w:rsidP="0011459E">
            <w:pPr>
              <w:suppressAutoHyphens w:val="0"/>
              <w:spacing w:after="120"/>
              <w:textAlignment w:val="baseline"/>
              <w:rPr>
                <w:rFonts w:ascii="Times New Roman" w:eastAsia="Times New Roman" w:hAnsi="Times New Roman" w:cs="Times New Roman"/>
                <w:szCs w:val="20"/>
                <w:lang w:eastAsia="zh-CN"/>
              </w:rPr>
            </w:pPr>
            <w:r w:rsidRPr="0011459E">
              <w:rPr>
                <w:rFonts w:eastAsia="Times New Roman" w:cs="Calibri"/>
                <w:b/>
                <w:sz w:val="20"/>
                <w:szCs w:val="20"/>
                <w:lang w:eastAsia="zh-CN"/>
              </w:rPr>
              <w:t>Zeitbedarf:</w:t>
            </w:r>
            <w:r w:rsidRPr="0011459E">
              <w:rPr>
                <w:rFonts w:eastAsia="Times New Roman" w:cs="Calibri"/>
                <w:szCs w:val="20"/>
                <w:lang w:eastAsia="zh-CN"/>
              </w:rPr>
              <w:t xml:space="preserve"> </w:t>
            </w:r>
            <w:r w:rsidRPr="0011459E">
              <w:rPr>
                <w:rFonts w:eastAsia="Times New Roman" w:cs="Calibri"/>
                <w:sz w:val="20"/>
                <w:szCs w:val="20"/>
                <w:lang w:eastAsia="zh-CN"/>
              </w:rPr>
              <w:t>ca. 12 Stunden</w:t>
            </w:r>
          </w:p>
        </w:tc>
      </w:tr>
    </w:tbl>
    <w:p w14:paraId="493506A5" w14:textId="77777777" w:rsidR="0011459E" w:rsidRPr="0011459E" w:rsidRDefault="0011459E" w:rsidP="0011459E">
      <w:pPr>
        <w:suppressAutoHyphens w:val="0"/>
        <w:textAlignment w:val="baseline"/>
        <w:rPr>
          <w:rFonts w:eastAsia="Times New Roman" w:cs="Calibri"/>
          <w:b/>
          <w:sz w:val="20"/>
          <w:szCs w:val="20"/>
          <w:lang w:eastAsia="zh-CN"/>
        </w:rPr>
      </w:pPr>
    </w:p>
    <w:p w14:paraId="124CD15E" w14:textId="1ABC7244" w:rsidR="0011459E" w:rsidRDefault="0011459E" w:rsidP="0011459E">
      <w:pPr>
        <w:suppressAutoHyphens w:val="0"/>
        <w:textAlignment w:val="baseline"/>
        <w:rPr>
          <w:rFonts w:ascii="Times New Roman" w:eastAsia="Times New Roman" w:hAnsi="Times New Roman" w:cs="Times New Roman"/>
          <w:szCs w:val="20"/>
          <w:lang w:eastAsia="zh-CN"/>
        </w:rPr>
      </w:pPr>
    </w:p>
    <w:p w14:paraId="4A786BB3" w14:textId="08C8996F" w:rsidR="00D21ADA" w:rsidRDefault="00D21ADA" w:rsidP="0011459E">
      <w:pPr>
        <w:suppressAutoHyphens w:val="0"/>
        <w:textAlignment w:val="baseline"/>
        <w:rPr>
          <w:rFonts w:ascii="Times New Roman" w:eastAsia="Times New Roman" w:hAnsi="Times New Roman" w:cs="Times New Roman"/>
          <w:szCs w:val="20"/>
          <w:lang w:eastAsia="zh-CN"/>
        </w:rPr>
      </w:pPr>
    </w:p>
    <w:p w14:paraId="12B2DDEA" w14:textId="72F82263" w:rsidR="00D21ADA" w:rsidRDefault="00D21ADA" w:rsidP="0011459E">
      <w:pPr>
        <w:suppressAutoHyphens w:val="0"/>
        <w:textAlignment w:val="baseline"/>
        <w:rPr>
          <w:rFonts w:ascii="Times New Roman" w:eastAsia="Times New Roman" w:hAnsi="Times New Roman" w:cs="Times New Roman"/>
          <w:szCs w:val="20"/>
          <w:lang w:eastAsia="zh-CN"/>
        </w:rPr>
      </w:pPr>
    </w:p>
    <w:p w14:paraId="5AFC928C" w14:textId="77777777" w:rsidR="00867B1C" w:rsidRDefault="00867B1C" w:rsidP="0011459E">
      <w:pPr>
        <w:suppressAutoHyphens w:val="0"/>
        <w:textAlignment w:val="baseline"/>
        <w:rPr>
          <w:rFonts w:eastAsia="Times New Roman" w:cs="Calibri"/>
          <w:b/>
          <w:sz w:val="26"/>
          <w:szCs w:val="26"/>
          <w:lang w:eastAsia="zh-CN"/>
        </w:rPr>
      </w:pPr>
    </w:p>
    <w:p w14:paraId="74976429" w14:textId="2FD35F52" w:rsidR="0011459E" w:rsidRPr="0011459E" w:rsidRDefault="0011459E" w:rsidP="0011459E">
      <w:pPr>
        <w:suppressAutoHyphens w:val="0"/>
        <w:textAlignment w:val="baseline"/>
        <w:rPr>
          <w:rFonts w:eastAsia="Times New Roman" w:cs="Calibri"/>
          <w:b/>
          <w:sz w:val="26"/>
          <w:szCs w:val="26"/>
          <w:lang w:eastAsia="zh-CN"/>
        </w:rPr>
      </w:pPr>
      <w:r w:rsidRPr="0011459E">
        <w:rPr>
          <w:rFonts w:eastAsia="Times New Roman" w:cs="Calibri"/>
          <w:b/>
          <w:sz w:val="26"/>
          <w:szCs w:val="26"/>
          <w:lang w:eastAsia="zh-CN"/>
        </w:rPr>
        <w:lastRenderedPageBreak/>
        <w:t>Schulhalbjahr 9.2</w:t>
      </w:r>
    </w:p>
    <w:p w14:paraId="6EEA6EAE" w14:textId="77777777" w:rsidR="0011459E" w:rsidRPr="0011459E" w:rsidRDefault="0011459E" w:rsidP="0011459E">
      <w:pPr>
        <w:suppressAutoHyphens w:val="0"/>
        <w:textAlignment w:val="baseline"/>
        <w:rPr>
          <w:rFonts w:eastAsia="Times New Roman" w:cs="Calibri"/>
          <w:b/>
          <w:sz w:val="26"/>
          <w:szCs w:val="26"/>
          <w:lang w:eastAsia="zh-CN"/>
        </w:rPr>
      </w:pPr>
    </w:p>
    <w:p w14:paraId="32A4F7BB" w14:textId="77777777" w:rsidR="0011459E" w:rsidRPr="0011459E" w:rsidRDefault="0011459E" w:rsidP="0011459E">
      <w:pPr>
        <w:suppressAutoHyphens w:val="0"/>
        <w:textAlignment w:val="baseline"/>
        <w:rPr>
          <w:rFonts w:eastAsia="Times New Roman" w:cs="Calibri"/>
          <w:b/>
          <w:sz w:val="26"/>
          <w:szCs w:val="26"/>
          <w:lang w:eastAsia="zh-CN"/>
        </w:rPr>
      </w:pPr>
    </w:p>
    <w:tbl>
      <w:tblPr>
        <w:tblW w:w="14446" w:type="dxa"/>
        <w:tblInd w:w="-12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7212"/>
        <w:gridCol w:w="7234"/>
      </w:tblGrid>
      <w:tr w:rsidR="0011459E" w:rsidRPr="0011459E" w14:paraId="6986D274"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7DC097C6" w14:textId="77777777" w:rsidR="0011459E" w:rsidRPr="0011459E" w:rsidRDefault="0011459E" w:rsidP="0011459E">
            <w:pPr>
              <w:suppressAutoHyphens w:val="0"/>
              <w:spacing w:before="60"/>
              <w:textAlignment w:val="baseline"/>
              <w:rPr>
                <w:rFonts w:eastAsia="Times New Roman" w:cs="Calibri"/>
                <w:sz w:val="20"/>
                <w:szCs w:val="20"/>
                <w:lang w:eastAsia="zh-CN"/>
              </w:rPr>
            </w:pPr>
            <w:r w:rsidRPr="0011459E">
              <w:rPr>
                <w:rFonts w:eastAsia="Times New Roman" w:cs="Calibri"/>
                <w:b/>
                <w:sz w:val="20"/>
                <w:szCs w:val="20"/>
                <w:lang w:eastAsia="zh-CN"/>
              </w:rPr>
              <w:t>Unterrichtsvorhaben 4: Auferstehung oder Wiedergeburt – religiöse Vorstellungen vom Leben nach dem Tod</w:t>
            </w:r>
          </w:p>
          <w:p w14:paraId="608B74C6" w14:textId="77777777" w:rsidR="0011459E" w:rsidRPr="0011459E" w:rsidRDefault="0011459E" w:rsidP="0011459E">
            <w:pPr>
              <w:suppressAutoHyphens w:val="0"/>
              <w:spacing w:after="60"/>
              <w:jc w:val="both"/>
              <w:textAlignment w:val="baseline"/>
              <w:rPr>
                <w:rFonts w:eastAsia="Times New Roman" w:cs="Calibri"/>
                <w:sz w:val="20"/>
                <w:szCs w:val="20"/>
                <w:lang w:eastAsia="zh-CN"/>
              </w:rPr>
            </w:pPr>
            <w:r w:rsidRPr="0011459E">
              <w:rPr>
                <w:rFonts w:eastAsia="Times New Roman" w:cs="Calibri"/>
                <w:sz w:val="20"/>
                <w:szCs w:val="20"/>
                <w:lang w:eastAsia="zh-CN"/>
              </w:rPr>
              <w:t>Durch die Beschäftigung mit dem Welt- und Menschenbild in den großen asiatischen Religionen ist die Frage nach einem Zusammenhang von Tun und Ergehen in den Blick geraten, der über die Spanne eines Menschenlebens hinausreicht. Dieser Frage wird nun systematischer nachgegangen durch eine Erschließung zentraler christlicher Vorstellungen vom Leben nach dem Tod, die in der Osterbotschaft ihren Ausgangspunkt haben. Dabei werden auch Gerichtsvorstellungen thematisiert und ihre ethischen Implikationen im Vergleich zu Kreis- bzw. Stufenvorstellungen irdischer Existenz.</w:t>
            </w:r>
          </w:p>
          <w:p w14:paraId="610BB4DB" w14:textId="77777777" w:rsidR="0011459E" w:rsidRPr="0011459E" w:rsidRDefault="0011459E" w:rsidP="0011459E">
            <w:pPr>
              <w:suppressAutoHyphens w:val="0"/>
              <w:spacing w:after="60"/>
              <w:jc w:val="both"/>
              <w:textAlignment w:val="baseline"/>
              <w:rPr>
                <w:rFonts w:eastAsia="Times New Roman" w:cs="Calibri"/>
                <w:sz w:val="20"/>
                <w:szCs w:val="20"/>
                <w:lang w:eastAsia="zh-CN"/>
              </w:rPr>
            </w:pPr>
            <w:r w:rsidRPr="0011459E">
              <w:rPr>
                <w:rFonts w:eastAsia="Times New Roman" w:cs="Calibri"/>
                <w:sz w:val="20"/>
                <w:szCs w:val="20"/>
                <w:lang w:eastAsia="zh-CN"/>
              </w:rPr>
              <w:t>Lehrwerk „Das Kursbuch Religion 9/10“ (Calwer)</w:t>
            </w:r>
          </w:p>
          <w:p w14:paraId="1926291A" w14:textId="77777777" w:rsidR="0011459E" w:rsidRPr="0011459E" w:rsidRDefault="0011459E" w:rsidP="0011459E">
            <w:pPr>
              <w:numPr>
                <w:ilvl w:val="0"/>
                <w:numId w:val="84"/>
              </w:numPr>
              <w:tabs>
                <w:tab w:val="left" w:pos="720"/>
              </w:tabs>
              <w:suppressAutoHyphens w:val="0"/>
              <w:spacing w:after="60" w:line="276" w:lineRule="auto"/>
              <w:jc w:val="both"/>
              <w:textAlignment w:val="baseline"/>
              <w:rPr>
                <w:rFonts w:ascii="Times New Roman" w:eastAsia="Times New Roman" w:hAnsi="Times New Roman" w:cs="Times New Roman"/>
                <w:color w:val="auto"/>
                <w:sz w:val="20"/>
                <w:szCs w:val="20"/>
                <w:lang w:eastAsia="ar-SA"/>
              </w:rPr>
            </w:pPr>
            <w:r w:rsidRPr="0011459E">
              <w:rPr>
                <w:rFonts w:eastAsia="Times New Roman" w:cs="Calibri"/>
                <w:color w:val="auto"/>
                <w:sz w:val="20"/>
                <w:szCs w:val="20"/>
                <w:lang w:eastAsia="ar-SA"/>
              </w:rPr>
              <w:t>Jesus Christus begegnen, S. 80-94</w:t>
            </w:r>
          </w:p>
          <w:p w14:paraId="6803815E" w14:textId="77777777" w:rsidR="0011459E" w:rsidRPr="0011459E" w:rsidRDefault="0011459E" w:rsidP="0011459E">
            <w:pPr>
              <w:numPr>
                <w:ilvl w:val="0"/>
                <w:numId w:val="84"/>
              </w:numPr>
              <w:tabs>
                <w:tab w:val="left" w:pos="720"/>
              </w:tabs>
              <w:suppressAutoHyphens w:val="0"/>
              <w:spacing w:after="60" w:line="276" w:lineRule="auto"/>
              <w:jc w:val="both"/>
              <w:textAlignment w:val="baseline"/>
              <w:rPr>
                <w:rFonts w:ascii="Times New Roman" w:eastAsia="Times New Roman" w:hAnsi="Times New Roman" w:cs="Times New Roman"/>
                <w:color w:val="auto"/>
                <w:lang w:eastAsia="ar-SA"/>
              </w:rPr>
            </w:pPr>
            <w:r w:rsidRPr="0011459E">
              <w:rPr>
                <w:rFonts w:eastAsia="Times New Roman" w:cs="Calibri"/>
                <w:color w:val="auto"/>
                <w:sz w:val="20"/>
                <w:szCs w:val="20"/>
                <w:lang w:eastAsia="ar-SA"/>
              </w:rPr>
              <w:t>Religionen begegnen, S. 200-231</w:t>
            </w:r>
          </w:p>
        </w:tc>
      </w:tr>
      <w:tr w:rsidR="0011459E" w:rsidRPr="0011459E" w14:paraId="205D6F55" w14:textId="77777777" w:rsidTr="00F30EEE">
        <w:trPr>
          <w:trHeight w:val="970"/>
        </w:trPr>
        <w:tc>
          <w:tcPr>
            <w:tcW w:w="14445"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7444AE23" w14:textId="77777777" w:rsidR="0011459E" w:rsidRPr="0011459E" w:rsidRDefault="0011459E" w:rsidP="0011459E">
            <w:p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IF 3.2: Kreuzestod und Auferstehung Jesu Christi</w:t>
            </w:r>
          </w:p>
          <w:p w14:paraId="09D97A8A" w14:textId="77777777" w:rsidR="0011459E" w:rsidRPr="0011459E" w:rsidRDefault="0011459E" w:rsidP="0011459E">
            <w:p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 xml:space="preserve">IF 6.1: Weltbild und Lebensgestaltung in Religionen und Weltanschauungen </w:t>
            </w:r>
          </w:p>
          <w:p w14:paraId="773EC37E" w14:textId="77777777" w:rsidR="0011459E" w:rsidRPr="0011459E" w:rsidRDefault="0011459E" w:rsidP="0011459E">
            <w:p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IF 7.2: Umgang mit Tod und Trauer</w:t>
            </w:r>
          </w:p>
          <w:p w14:paraId="3DDE9DED" w14:textId="77777777" w:rsidR="0011459E" w:rsidRPr="0011459E" w:rsidRDefault="0011459E" w:rsidP="0011459E">
            <w:pPr>
              <w:suppressAutoHyphens w:val="0"/>
              <w:spacing w:after="60"/>
              <w:jc w:val="both"/>
              <w:textAlignment w:val="baseline"/>
              <w:rPr>
                <w:rFonts w:ascii="Times New Roman" w:eastAsia="Times New Roman" w:hAnsi="Times New Roman" w:cs="Times New Roman"/>
                <w:szCs w:val="20"/>
                <w:lang w:eastAsia="zh-CN"/>
              </w:rPr>
            </w:pPr>
            <w:r w:rsidRPr="0011459E">
              <w:rPr>
                <w:rFonts w:eastAsia="Times New Roman" w:cs="Calibri"/>
                <w:sz w:val="20"/>
                <w:szCs w:val="20"/>
                <w:lang w:eastAsia="zh-CN"/>
              </w:rPr>
              <w:t>IF 5.1: biblische Texte als gedeutete Glaubenserfahrungen</w:t>
            </w:r>
          </w:p>
        </w:tc>
      </w:tr>
      <w:tr w:rsidR="0011459E" w:rsidRPr="0011459E" w14:paraId="230EC29E"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B84C860" w14:textId="77777777" w:rsidR="0011459E" w:rsidRPr="0011459E" w:rsidRDefault="0011459E" w:rsidP="0011459E">
            <w:pPr>
              <w:suppressAutoHyphens w:val="0"/>
              <w:spacing w:before="60"/>
              <w:textAlignment w:val="baseline"/>
              <w:rPr>
                <w:rFonts w:eastAsia="Times New Roman" w:cs="Calibri"/>
                <w:sz w:val="20"/>
                <w:szCs w:val="20"/>
                <w:lang w:eastAsia="zh-CN"/>
              </w:rPr>
            </w:pPr>
            <w:r w:rsidRPr="0011459E">
              <w:rPr>
                <w:rFonts w:eastAsia="Times New Roman" w:cs="Calibri"/>
                <w:b/>
                <w:sz w:val="20"/>
                <w:szCs w:val="20"/>
                <w:lang w:eastAsia="zh-CN"/>
              </w:rPr>
              <w:t>Übergeordnete Kompetenzerwartungen:</w:t>
            </w:r>
          </w:p>
          <w:p w14:paraId="7007E310" w14:textId="77777777" w:rsidR="0011459E" w:rsidRPr="0011459E" w:rsidRDefault="0011459E" w:rsidP="0011459E">
            <w:p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 xml:space="preserve">Die Schülerinnen und Schüler </w:t>
            </w:r>
          </w:p>
          <w:p w14:paraId="799ED4FF" w14:textId="77777777" w:rsidR="0011459E" w:rsidRPr="0011459E" w:rsidRDefault="0011459E" w:rsidP="0011459E">
            <w:pPr>
              <w:keepLines/>
              <w:numPr>
                <w:ilvl w:val="0"/>
                <w:numId w:val="88"/>
              </w:numPr>
              <w:suppressAutoHyphens w:val="0"/>
              <w:textAlignment w:val="baseline"/>
              <w:rPr>
                <w:rFonts w:cs="Calibri"/>
                <w:color w:val="auto"/>
                <w:sz w:val="20"/>
                <w:szCs w:val="20"/>
                <w:lang w:eastAsia="ar-SA"/>
              </w:rPr>
            </w:pPr>
            <w:r w:rsidRPr="0011459E">
              <w:rPr>
                <w:rFonts w:cs="Calibri"/>
                <w:color w:val="auto"/>
                <w:sz w:val="20"/>
                <w:szCs w:val="20"/>
                <w:lang w:eastAsia="ar-SA"/>
              </w:rPr>
              <w:t>unterscheiden religiöse Weltanschauungen von anderen Wahrheits- und Wirklichkeitskonzepten, (SK8)</w:t>
            </w:r>
          </w:p>
          <w:p w14:paraId="5D5E21F6" w14:textId="77777777" w:rsidR="0011459E" w:rsidRPr="0011459E" w:rsidRDefault="0011459E" w:rsidP="0011459E">
            <w:pPr>
              <w:keepLines/>
              <w:numPr>
                <w:ilvl w:val="0"/>
                <w:numId w:val="88"/>
              </w:numPr>
              <w:suppressAutoHyphens w:val="0"/>
              <w:textAlignment w:val="baseline"/>
              <w:rPr>
                <w:rFonts w:cs="Calibri"/>
                <w:color w:val="auto"/>
                <w:sz w:val="20"/>
                <w:szCs w:val="20"/>
                <w:lang w:eastAsia="ar-SA"/>
              </w:rPr>
            </w:pPr>
            <w:r w:rsidRPr="0011459E">
              <w:rPr>
                <w:rFonts w:cs="Calibri"/>
                <w:color w:val="auto"/>
                <w:sz w:val="20"/>
                <w:szCs w:val="20"/>
                <w:lang w:eastAsia="ar-SA"/>
              </w:rPr>
              <w:t>vergleichen eigene Erfahrungen und Überzeugungen mit den Aussagen des christlichen Glaubens, (SK11)</w:t>
            </w:r>
          </w:p>
          <w:p w14:paraId="7F49C6C9" w14:textId="77777777" w:rsidR="0011459E" w:rsidRPr="0011459E" w:rsidRDefault="0011459E" w:rsidP="0011459E">
            <w:pPr>
              <w:keepLines/>
              <w:numPr>
                <w:ilvl w:val="0"/>
                <w:numId w:val="88"/>
              </w:numPr>
              <w:suppressAutoHyphens w:val="0"/>
              <w:textAlignment w:val="baseline"/>
              <w:rPr>
                <w:rFonts w:cs="Calibri"/>
                <w:color w:val="auto"/>
                <w:sz w:val="20"/>
                <w:szCs w:val="20"/>
                <w:lang w:eastAsia="ar-SA"/>
              </w:rPr>
            </w:pPr>
            <w:r w:rsidRPr="0011459E">
              <w:rPr>
                <w:rFonts w:cs="Calibri"/>
                <w:color w:val="auto"/>
                <w:sz w:val="20"/>
                <w:szCs w:val="20"/>
                <w:lang w:eastAsia="ar-SA"/>
              </w:rPr>
              <w:t>erläutern Fragen nach Grund, Sinn und Ziel der Welt, des Menschen und der eigenen Existenz und ordnen unterschiedliche Antwortversuche ihren religiösen bzw. nichtreligiösen Kontexten zu, (SK12)</w:t>
            </w:r>
          </w:p>
          <w:p w14:paraId="4C5C06DA" w14:textId="77777777" w:rsidR="0011459E" w:rsidRPr="0011459E" w:rsidRDefault="0011459E" w:rsidP="0011459E">
            <w:pPr>
              <w:keepLines/>
              <w:numPr>
                <w:ilvl w:val="0"/>
                <w:numId w:val="88"/>
              </w:numPr>
              <w:suppressAutoHyphens w:val="0"/>
              <w:textAlignment w:val="baseline"/>
              <w:rPr>
                <w:rFonts w:cs="Calibri"/>
                <w:color w:val="auto"/>
                <w:sz w:val="20"/>
                <w:szCs w:val="20"/>
                <w:lang w:eastAsia="ar-SA"/>
              </w:rPr>
            </w:pPr>
            <w:r w:rsidRPr="0011459E">
              <w:rPr>
                <w:rFonts w:cs="Calibri"/>
                <w:color w:val="auto"/>
                <w:sz w:val="20"/>
                <w:szCs w:val="20"/>
                <w:lang w:eastAsia="ar-SA"/>
              </w:rPr>
              <w:t>deuten religiöse Sprach-, Symbol- und Ausdrucksformen in ihrem jeweiligen historischen, sozialgeschichtlichen und wirkungsgeschichtlichen Kontext, (SK13)</w:t>
            </w:r>
          </w:p>
          <w:p w14:paraId="017FC087" w14:textId="77777777" w:rsidR="0011459E" w:rsidRPr="0011459E" w:rsidRDefault="0011459E" w:rsidP="0011459E">
            <w:pPr>
              <w:keepLines/>
              <w:numPr>
                <w:ilvl w:val="0"/>
                <w:numId w:val="88"/>
              </w:numPr>
              <w:suppressAutoHyphens w:val="0"/>
              <w:textAlignment w:val="baseline"/>
              <w:rPr>
                <w:rFonts w:cs="Calibri"/>
                <w:color w:val="auto"/>
                <w:sz w:val="20"/>
                <w:szCs w:val="20"/>
                <w:lang w:eastAsia="ar-SA"/>
              </w:rPr>
            </w:pPr>
            <w:r w:rsidRPr="0011459E">
              <w:rPr>
                <w:rFonts w:cs="Calibri"/>
                <w:color w:val="auto"/>
                <w:sz w:val="20"/>
                <w:szCs w:val="20"/>
                <w:lang w:eastAsia="ar-SA"/>
              </w:rPr>
              <w:t>erschließen methodisch geleitet verbale (u. a. Gebete, Bekenntnisse, Glaubensformeln) und nichtverbale religiöse Zeugnisse (u. a. Rituale, Gebräuche, Bauwerke, künstlerische Darstellungen), (MK8)</w:t>
            </w:r>
          </w:p>
          <w:p w14:paraId="1D099AAA" w14:textId="77777777" w:rsidR="0011459E" w:rsidRPr="0011459E" w:rsidRDefault="0011459E" w:rsidP="0011459E">
            <w:pPr>
              <w:keepLines/>
              <w:numPr>
                <w:ilvl w:val="0"/>
                <w:numId w:val="88"/>
              </w:numPr>
              <w:suppressAutoHyphens w:val="0"/>
              <w:textAlignment w:val="baseline"/>
              <w:rPr>
                <w:rFonts w:cs="Calibri"/>
                <w:color w:val="auto"/>
                <w:sz w:val="20"/>
                <w:szCs w:val="20"/>
              </w:rPr>
            </w:pPr>
            <w:r w:rsidRPr="0011459E">
              <w:rPr>
                <w:rFonts w:cs="Calibri"/>
                <w:color w:val="auto"/>
                <w:sz w:val="20"/>
                <w:szCs w:val="20"/>
              </w:rPr>
              <w:t>erörtern andere religiöse Überzeugungen und nichtreligiöse Weltanschauungen, (UK4)</w:t>
            </w:r>
          </w:p>
          <w:p w14:paraId="147F3844" w14:textId="77777777" w:rsidR="0011459E" w:rsidRPr="0011459E" w:rsidRDefault="0011459E" w:rsidP="0011459E">
            <w:pPr>
              <w:keepLines/>
              <w:numPr>
                <w:ilvl w:val="0"/>
                <w:numId w:val="88"/>
              </w:numPr>
              <w:suppressAutoHyphens w:val="0"/>
              <w:textAlignment w:val="baseline"/>
              <w:rPr>
                <w:rFonts w:cs="Calibri"/>
                <w:color w:val="auto"/>
                <w:sz w:val="20"/>
                <w:szCs w:val="20"/>
              </w:rPr>
            </w:pPr>
            <w:r w:rsidRPr="0011459E">
              <w:rPr>
                <w:rFonts w:cs="Calibri"/>
                <w:color w:val="auto"/>
                <w:sz w:val="20"/>
                <w:szCs w:val="20"/>
              </w:rPr>
              <w:t>vertreten zu religiösen und weltanschaulichen Vorstellungen einen eigenen Standpunkt, (HK8)</w:t>
            </w:r>
          </w:p>
          <w:p w14:paraId="6F9E32C6" w14:textId="77777777" w:rsidR="0011459E" w:rsidRPr="0011459E" w:rsidRDefault="0011459E" w:rsidP="0011459E">
            <w:pPr>
              <w:keepLines/>
              <w:numPr>
                <w:ilvl w:val="0"/>
                <w:numId w:val="88"/>
              </w:numPr>
              <w:suppressAutoHyphens w:val="0"/>
              <w:textAlignment w:val="baseline"/>
              <w:rPr>
                <w:rFonts w:ascii="Arial" w:hAnsi="Arial" w:cs="Arial"/>
                <w:color w:val="auto"/>
                <w:szCs w:val="22"/>
                <w:lang w:eastAsia="ar-SA"/>
              </w:rPr>
            </w:pPr>
            <w:r w:rsidRPr="0011459E">
              <w:rPr>
                <w:rFonts w:cs="Calibri"/>
                <w:color w:val="auto"/>
                <w:sz w:val="20"/>
                <w:szCs w:val="20"/>
                <w:lang w:eastAsia="ar-SA"/>
              </w:rPr>
              <w:t>beschreiben die Bedeutung religiöser Ausdrucksformen für den Umgang mit existenziellen Erfahrungen und entwickeln eine eigene Haltung dazu. (HK13)</w:t>
            </w:r>
          </w:p>
        </w:tc>
      </w:tr>
      <w:tr w:rsidR="0011459E" w:rsidRPr="0011459E" w14:paraId="3D09FC48"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84CD9D4" w14:textId="77777777" w:rsidR="0011459E" w:rsidRPr="0011459E" w:rsidRDefault="0011459E" w:rsidP="0011459E">
            <w:pPr>
              <w:suppressAutoHyphens w:val="0"/>
              <w:spacing w:before="60"/>
              <w:textAlignment w:val="baseline"/>
              <w:rPr>
                <w:rFonts w:eastAsia="Times New Roman" w:cs="Calibri"/>
                <w:sz w:val="20"/>
                <w:szCs w:val="20"/>
                <w:lang w:eastAsia="zh-CN"/>
              </w:rPr>
            </w:pPr>
            <w:r w:rsidRPr="0011459E">
              <w:rPr>
                <w:rFonts w:eastAsia="Times New Roman" w:cs="Calibri"/>
                <w:b/>
                <w:sz w:val="20"/>
                <w:szCs w:val="20"/>
                <w:lang w:eastAsia="zh-CN"/>
              </w:rPr>
              <w:t>Anknüpfungspunkte zum Schulprogramm:</w:t>
            </w:r>
          </w:p>
          <w:p w14:paraId="074D56DC" w14:textId="77777777" w:rsidR="0011459E" w:rsidRPr="0011459E" w:rsidRDefault="0011459E" w:rsidP="0011459E">
            <w:pPr>
              <w:suppressAutoHyphens w:val="0"/>
              <w:spacing w:after="60"/>
              <w:ind w:left="284" w:hanging="284"/>
              <w:textAlignment w:val="baseline"/>
              <w:rPr>
                <w:rFonts w:ascii="Times New Roman" w:eastAsia="Times New Roman" w:hAnsi="Times New Roman" w:cs="Times New Roman"/>
                <w:szCs w:val="20"/>
                <w:lang w:eastAsia="zh-CN"/>
              </w:rPr>
            </w:pPr>
            <w:r w:rsidRPr="0011459E">
              <w:rPr>
                <w:rFonts w:eastAsia="Times New Roman" w:cs="Calibri"/>
                <w:sz w:val="20"/>
                <w:szCs w:val="20"/>
                <w:lang w:eastAsia="zh-CN"/>
              </w:rPr>
              <w:t xml:space="preserve">z.B.  -- -- -- </w:t>
            </w:r>
          </w:p>
        </w:tc>
      </w:tr>
      <w:tr w:rsidR="0011459E" w:rsidRPr="0011459E" w14:paraId="375C13E5" w14:textId="77777777" w:rsidTr="00F30EEE">
        <w:tc>
          <w:tcPr>
            <w:tcW w:w="7212" w:type="dxa"/>
            <w:tcBorders>
              <w:top w:val="single" w:sz="4" w:space="0" w:color="000001"/>
              <w:left w:val="single" w:sz="4" w:space="0" w:color="000001"/>
              <w:bottom w:val="single" w:sz="4" w:space="0" w:color="000001"/>
            </w:tcBorders>
            <w:shd w:val="clear" w:color="auto" w:fill="auto"/>
            <w:tcMar>
              <w:left w:w="103" w:type="dxa"/>
            </w:tcMar>
          </w:tcPr>
          <w:p w14:paraId="43201F23" w14:textId="77777777" w:rsidR="0011459E" w:rsidRPr="0011459E" w:rsidRDefault="0011459E" w:rsidP="0011459E">
            <w:pPr>
              <w:suppressAutoHyphens w:val="0"/>
              <w:spacing w:before="60"/>
              <w:textAlignment w:val="baseline"/>
              <w:rPr>
                <w:rFonts w:eastAsia="Times New Roman" w:cs="Calibri"/>
                <w:sz w:val="20"/>
                <w:szCs w:val="20"/>
                <w:lang w:eastAsia="zh-CN"/>
              </w:rPr>
            </w:pPr>
            <w:r w:rsidRPr="0011459E">
              <w:rPr>
                <w:rFonts w:eastAsia="Times New Roman" w:cs="Calibri"/>
                <w:b/>
                <w:sz w:val="20"/>
                <w:szCs w:val="20"/>
                <w:lang w:eastAsia="zh-CN"/>
              </w:rPr>
              <w:t>Konkretisierte Kompetenzerwartungen:</w:t>
            </w:r>
            <w:r w:rsidRPr="0011459E">
              <w:rPr>
                <w:rFonts w:eastAsia="Times New Roman" w:cs="Calibri"/>
                <w:sz w:val="20"/>
                <w:szCs w:val="20"/>
                <w:lang w:eastAsia="zh-CN"/>
              </w:rPr>
              <w:t xml:space="preserve"> </w:t>
            </w:r>
          </w:p>
          <w:p w14:paraId="42575868" w14:textId="77777777" w:rsidR="0011459E" w:rsidRPr="0011459E" w:rsidRDefault="0011459E" w:rsidP="0011459E">
            <w:p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 xml:space="preserve">Die Schülerinnen und Schüler </w:t>
            </w:r>
          </w:p>
          <w:p w14:paraId="2BE76DB1" w14:textId="77777777" w:rsidR="0011459E" w:rsidRPr="0011459E" w:rsidRDefault="0011459E" w:rsidP="0011459E">
            <w:pPr>
              <w:keepLines/>
              <w:numPr>
                <w:ilvl w:val="0"/>
                <w:numId w:val="85"/>
              </w:numPr>
              <w:suppressAutoHyphens w:val="0"/>
              <w:spacing w:line="276" w:lineRule="auto"/>
              <w:jc w:val="both"/>
              <w:textAlignment w:val="baseline"/>
              <w:rPr>
                <w:rFonts w:cs="Calibri"/>
                <w:color w:val="auto"/>
                <w:sz w:val="20"/>
                <w:szCs w:val="20"/>
              </w:rPr>
            </w:pPr>
            <w:r w:rsidRPr="0011459E">
              <w:rPr>
                <w:rFonts w:cs="Calibri"/>
                <w:color w:val="auto"/>
                <w:sz w:val="20"/>
                <w:szCs w:val="20"/>
              </w:rPr>
              <w:lastRenderedPageBreak/>
              <w:t>unterscheiden historische von bekenntnishafter Rede von der Auferstehung, (K78)</w:t>
            </w:r>
          </w:p>
          <w:p w14:paraId="6867E5F5" w14:textId="77777777" w:rsidR="0011459E" w:rsidRPr="0011459E" w:rsidRDefault="0011459E" w:rsidP="0011459E">
            <w:pPr>
              <w:keepLines/>
              <w:numPr>
                <w:ilvl w:val="0"/>
                <w:numId w:val="85"/>
              </w:numPr>
              <w:suppressAutoHyphens w:val="0"/>
              <w:spacing w:line="276" w:lineRule="auto"/>
              <w:jc w:val="both"/>
              <w:textAlignment w:val="baseline"/>
              <w:rPr>
                <w:rFonts w:cs="Calibri"/>
                <w:color w:val="auto"/>
                <w:sz w:val="20"/>
                <w:szCs w:val="20"/>
              </w:rPr>
            </w:pPr>
            <w:r w:rsidRPr="0011459E">
              <w:rPr>
                <w:rFonts w:cs="Calibri"/>
                <w:color w:val="auto"/>
                <w:sz w:val="20"/>
                <w:szCs w:val="20"/>
              </w:rPr>
              <w:t>erklären die theologische Differenzierung zwischen „Jesus“ und „Christus“, (K79)</w:t>
            </w:r>
          </w:p>
          <w:p w14:paraId="74EDCCDB" w14:textId="77777777" w:rsidR="0011459E" w:rsidRPr="0011459E" w:rsidRDefault="0011459E" w:rsidP="0011459E">
            <w:pPr>
              <w:keepLines/>
              <w:numPr>
                <w:ilvl w:val="0"/>
                <w:numId w:val="85"/>
              </w:numPr>
              <w:suppressAutoHyphens w:val="0"/>
              <w:spacing w:line="276" w:lineRule="auto"/>
              <w:jc w:val="both"/>
              <w:textAlignment w:val="baseline"/>
              <w:rPr>
                <w:rFonts w:cs="Calibri"/>
                <w:color w:val="auto"/>
                <w:sz w:val="20"/>
                <w:szCs w:val="20"/>
              </w:rPr>
            </w:pPr>
            <w:r w:rsidRPr="0011459E">
              <w:rPr>
                <w:rFonts w:cs="Calibri"/>
                <w:color w:val="auto"/>
                <w:sz w:val="20"/>
                <w:szCs w:val="20"/>
              </w:rPr>
              <w:t>deuten die Auferstehung Jesu als Grundlage christlicher Hoffnung, (K80)</w:t>
            </w:r>
          </w:p>
          <w:p w14:paraId="61D8DA21" w14:textId="77777777" w:rsidR="0011459E" w:rsidRPr="0011459E" w:rsidRDefault="0011459E" w:rsidP="0011459E">
            <w:pPr>
              <w:keepLines/>
              <w:numPr>
                <w:ilvl w:val="0"/>
                <w:numId w:val="85"/>
              </w:numPr>
              <w:suppressAutoHyphens w:val="0"/>
              <w:spacing w:line="276" w:lineRule="auto"/>
              <w:jc w:val="both"/>
              <w:textAlignment w:val="baseline"/>
              <w:rPr>
                <w:rFonts w:cs="Calibri"/>
                <w:color w:val="auto"/>
                <w:sz w:val="20"/>
                <w:szCs w:val="20"/>
              </w:rPr>
            </w:pPr>
            <w:r w:rsidRPr="0011459E">
              <w:rPr>
                <w:rFonts w:cs="Calibri"/>
                <w:color w:val="auto"/>
                <w:sz w:val="20"/>
                <w:szCs w:val="20"/>
              </w:rPr>
              <w:t>vergleichen den christlichen Glauben an die Auferstehung mit anderen Vorstellungen von einem Leben nach dem Tod, (K81)</w:t>
            </w:r>
          </w:p>
          <w:p w14:paraId="57350578" w14:textId="77777777" w:rsidR="0011459E" w:rsidRPr="0011459E" w:rsidRDefault="0011459E" w:rsidP="0011459E">
            <w:pPr>
              <w:keepLines/>
              <w:numPr>
                <w:ilvl w:val="0"/>
                <w:numId w:val="85"/>
              </w:numPr>
              <w:suppressAutoHyphens w:val="0"/>
              <w:spacing w:line="276" w:lineRule="auto"/>
              <w:jc w:val="both"/>
              <w:textAlignment w:val="baseline"/>
              <w:rPr>
                <w:rFonts w:cs="Calibri"/>
                <w:color w:val="auto"/>
                <w:sz w:val="20"/>
                <w:szCs w:val="20"/>
              </w:rPr>
            </w:pPr>
            <w:r w:rsidRPr="0011459E">
              <w:rPr>
                <w:rFonts w:cs="Calibri"/>
                <w:color w:val="auto"/>
                <w:sz w:val="20"/>
                <w:szCs w:val="20"/>
              </w:rPr>
              <w:t>beurteilen zentrale Aussagen der Osterbotschaft hinsichtlich ihrer Gegenwartsrelevanz, (K84)</w:t>
            </w:r>
          </w:p>
          <w:p w14:paraId="281FB27F" w14:textId="77777777" w:rsidR="0011459E" w:rsidRPr="0011459E" w:rsidRDefault="0011459E" w:rsidP="0011459E">
            <w:pPr>
              <w:keepLines/>
              <w:numPr>
                <w:ilvl w:val="0"/>
                <w:numId w:val="85"/>
              </w:numPr>
              <w:suppressAutoHyphens w:val="0"/>
              <w:spacing w:line="276" w:lineRule="auto"/>
              <w:jc w:val="both"/>
              <w:textAlignment w:val="baseline"/>
              <w:rPr>
                <w:rFonts w:cs="Calibri"/>
                <w:color w:val="auto"/>
                <w:sz w:val="20"/>
                <w:szCs w:val="20"/>
              </w:rPr>
            </w:pPr>
            <w:r w:rsidRPr="0011459E">
              <w:rPr>
                <w:rFonts w:cs="Calibri"/>
                <w:color w:val="auto"/>
                <w:sz w:val="20"/>
                <w:szCs w:val="20"/>
              </w:rPr>
              <w:t>beschreiben zentrale Gemeinsamkeiten und Unterschiede des Selbst- und Weltverständnisses der großen Weltreligionen, (K108)</w:t>
            </w:r>
          </w:p>
          <w:p w14:paraId="630F8D2C" w14:textId="77777777" w:rsidR="0011459E" w:rsidRPr="0011459E" w:rsidRDefault="0011459E" w:rsidP="0011459E">
            <w:pPr>
              <w:keepLines/>
              <w:numPr>
                <w:ilvl w:val="0"/>
                <w:numId w:val="85"/>
              </w:numPr>
              <w:suppressAutoHyphens w:val="0"/>
              <w:spacing w:line="276" w:lineRule="auto"/>
              <w:jc w:val="both"/>
              <w:textAlignment w:val="baseline"/>
              <w:rPr>
                <w:rFonts w:cs="Calibri"/>
                <w:color w:val="auto"/>
                <w:sz w:val="20"/>
                <w:szCs w:val="20"/>
              </w:rPr>
            </w:pPr>
            <w:r w:rsidRPr="0011459E">
              <w:rPr>
                <w:rFonts w:cs="Calibri"/>
                <w:color w:val="auto"/>
                <w:sz w:val="20"/>
                <w:szCs w:val="20"/>
              </w:rPr>
              <w:t>beurteilen die Konsequenzen ethischer Leitlinien und religiöser Vorschriften für die Lebensgestaltung, (K114)</w:t>
            </w:r>
          </w:p>
          <w:p w14:paraId="66A7C56C" w14:textId="77777777" w:rsidR="0011459E" w:rsidRPr="0011459E" w:rsidRDefault="0011459E" w:rsidP="0011459E">
            <w:pPr>
              <w:keepLines/>
              <w:numPr>
                <w:ilvl w:val="0"/>
                <w:numId w:val="85"/>
              </w:numPr>
              <w:suppressAutoHyphens w:val="0"/>
              <w:spacing w:line="276" w:lineRule="auto"/>
              <w:jc w:val="both"/>
              <w:textAlignment w:val="baseline"/>
              <w:rPr>
                <w:rFonts w:cs="Calibri"/>
                <w:color w:val="auto"/>
                <w:sz w:val="20"/>
                <w:szCs w:val="20"/>
              </w:rPr>
            </w:pPr>
            <w:r w:rsidRPr="0011459E">
              <w:rPr>
                <w:rFonts w:cs="Calibri"/>
                <w:color w:val="auto"/>
                <w:sz w:val="20"/>
                <w:szCs w:val="20"/>
              </w:rPr>
              <w:t>vergleichen christliche und andere religiöse und säkulare Vorstellungen von einem Leben nach dem Tod, (K120)</w:t>
            </w:r>
          </w:p>
          <w:p w14:paraId="4D4DA46A" w14:textId="77777777" w:rsidR="0011459E" w:rsidRPr="0011459E" w:rsidRDefault="0011459E" w:rsidP="0011459E">
            <w:pPr>
              <w:keepLines/>
              <w:numPr>
                <w:ilvl w:val="0"/>
                <w:numId w:val="85"/>
              </w:numPr>
              <w:suppressAutoHyphens w:val="0"/>
              <w:spacing w:line="276" w:lineRule="auto"/>
              <w:jc w:val="both"/>
              <w:textAlignment w:val="baseline"/>
              <w:rPr>
                <w:rFonts w:cs="Calibri"/>
                <w:color w:val="auto"/>
                <w:sz w:val="20"/>
                <w:szCs w:val="20"/>
              </w:rPr>
            </w:pPr>
            <w:r w:rsidRPr="0011459E">
              <w:rPr>
                <w:rFonts w:cs="Calibri"/>
                <w:color w:val="auto"/>
                <w:sz w:val="20"/>
                <w:szCs w:val="20"/>
              </w:rPr>
              <w:t>erörtern Vorstellungen von einem Leben nach dem Tod, (K124)</w:t>
            </w:r>
          </w:p>
          <w:p w14:paraId="36A94ABA" w14:textId="77777777" w:rsidR="0011459E" w:rsidRPr="0011459E" w:rsidRDefault="0011459E" w:rsidP="0011459E">
            <w:pPr>
              <w:keepLines/>
              <w:numPr>
                <w:ilvl w:val="0"/>
                <w:numId w:val="85"/>
              </w:numPr>
              <w:suppressAutoHyphens w:val="0"/>
              <w:spacing w:line="276" w:lineRule="auto"/>
              <w:jc w:val="both"/>
              <w:textAlignment w:val="baseline"/>
              <w:rPr>
                <w:rFonts w:cs="Calibri"/>
                <w:color w:val="auto"/>
                <w:sz w:val="20"/>
                <w:szCs w:val="20"/>
              </w:rPr>
            </w:pPr>
            <w:r w:rsidRPr="0011459E">
              <w:rPr>
                <w:rFonts w:cs="Calibri"/>
                <w:color w:val="auto"/>
                <w:sz w:val="20"/>
                <w:szCs w:val="20"/>
              </w:rPr>
              <w:t>deuten unterschiedliche biblische Glaubenserzählungen unter Berücksichtigung der Textgattung (u. a. Evangelien, Briefe) und im jeweiligen Kontext ihrer Entstehung, (K99)</w:t>
            </w:r>
          </w:p>
          <w:p w14:paraId="17A4A1B5" w14:textId="59EEEFBA" w:rsidR="0011459E" w:rsidRDefault="0011459E" w:rsidP="0011459E">
            <w:pPr>
              <w:keepLines/>
              <w:numPr>
                <w:ilvl w:val="0"/>
                <w:numId w:val="85"/>
              </w:numPr>
              <w:suppressAutoHyphens w:val="0"/>
              <w:spacing w:line="276" w:lineRule="auto"/>
              <w:jc w:val="both"/>
              <w:textAlignment w:val="baseline"/>
              <w:rPr>
                <w:rFonts w:cs="Calibri"/>
                <w:color w:val="auto"/>
                <w:sz w:val="20"/>
                <w:szCs w:val="20"/>
              </w:rPr>
            </w:pPr>
            <w:r w:rsidRPr="0011459E">
              <w:rPr>
                <w:rFonts w:cs="Calibri"/>
                <w:color w:val="auto"/>
                <w:sz w:val="20"/>
                <w:szCs w:val="20"/>
              </w:rPr>
              <w:t>setzen sich mit der Relevanz biblischer Texte für das eigene Selbst- und Weltverständnis auseinander. (K102)</w:t>
            </w:r>
          </w:p>
          <w:p w14:paraId="3E6F8C7C" w14:textId="586D49B0" w:rsidR="00D21ADA" w:rsidRDefault="00D21ADA" w:rsidP="00D21ADA">
            <w:pPr>
              <w:keepLines/>
              <w:suppressAutoHyphens w:val="0"/>
              <w:spacing w:line="276" w:lineRule="auto"/>
              <w:jc w:val="both"/>
              <w:textAlignment w:val="baseline"/>
              <w:rPr>
                <w:rFonts w:cs="Calibri"/>
                <w:color w:val="auto"/>
                <w:sz w:val="20"/>
                <w:szCs w:val="20"/>
              </w:rPr>
            </w:pPr>
          </w:p>
          <w:p w14:paraId="5BDE604E" w14:textId="77777777" w:rsidR="00D21ADA" w:rsidRPr="004B4085" w:rsidRDefault="00D21ADA" w:rsidP="00D21ADA">
            <w:pPr>
              <w:tabs>
                <w:tab w:val="left" w:pos="284"/>
              </w:tabs>
              <w:suppressAutoHyphens w:val="0"/>
              <w:spacing w:after="60"/>
              <w:jc w:val="both"/>
              <w:textAlignment w:val="baseline"/>
              <w:rPr>
                <w:rFonts w:asciiTheme="minorHAnsi" w:eastAsia="Times New Roman" w:hAnsiTheme="minorHAnsi" w:cstheme="minorHAnsi"/>
                <w:b/>
                <w:bCs/>
                <w:color w:val="FF0000"/>
                <w:sz w:val="22"/>
                <w:szCs w:val="22"/>
                <w:lang w:eastAsia="zh-CN"/>
              </w:rPr>
            </w:pPr>
            <w:r w:rsidRPr="004B4085">
              <w:rPr>
                <w:rFonts w:asciiTheme="minorHAnsi" w:eastAsia="Times New Roman" w:hAnsiTheme="minorHAnsi" w:cstheme="minorHAnsi"/>
                <w:b/>
                <w:bCs/>
                <w:color w:val="FF0000"/>
                <w:sz w:val="22"/>
                <w:szCs w:val="22"/>
                <w:lang w:eastAsia="zh-CN"/>
              </w:rPr>
              <w:t>Anknüpfungen an den Medienkompetenzrahmen:</w:t>
            </w:r>
          </w:p>
          <w:p w14:paraId="73B0BA34" w14:textId="59F24EBC" w:rsidR="00D21ADA" w:rsidRPr="004B4085" w:rsidRDefault="00D21ADA" w:rsidP="00D21ADA">
            <w:pPr>
              <w:pStyle w:val="Listenabsatz"/>
              <w:keepLines/>
              <w:numPr>
                <w:ilvl w:val="0"/>
                <w:numId w:val="122"/>
              </w:numPr>
              <w:suppressAutoHyphens w:val="0"/>
              <w:spacing w:line="276" w:lineRule="auto"/>
              <w:jc w:val="both"/>
              <w:textAlignment w:val="baseline"/>
              <w:rPr>
                <w:rFonts w:cs="Calibri"/>
                <w:color w:val="FF0000"/>
                <w:sz w:val="20"/>
                <w:szCs w:val="20"/>
              </w:rPr>
            </w:pPr>
            <w:r w:rsidRPr="004B4085">
              <w:rPr>
                <w:rFonts w:cs="Calibri"/>
                <w:color w:val="FF0000"/>
                <w:sz w:val="20"/>
                <w:szCs w:val="20"/>
              </w:rPr>
              <w:t xml:space="preserve">Die </w:t>
            </w:r>
            <w:proofErr w:type="spellStart"/>
            <w:r w:rsidRPr="004B4085">
              <w:rPr>
                <w:rFonts w:cs="Calibri"/>
                <w:color w:val="FF0000"/>
                <w:sz w:val="20"/>
                <w:szCs w:val="20"/>
              </w:rPr>
              <w:t>SuS</w:t>
            </w:r>
            <w:proofErr w:type="spellEnd"/>
            <w:r w:rsidRPr="004B4085">
              <w:rPr>
                <w:rFonts w:cs="Calibri"/>
                <w:color w:val="FF0000"/>
                <w:sz w:val="20"/>
                <w:szCs w:val="20"/>
              </w:rPr>
              <w:t xml:space="preserve"> erstellen digital ein Lexikon von christlich apokalyptischen Fachbegriffen (z.B. Himmel, Hölle, Fegefeuer) (MKR 2.1+4.1)</w:t>
            </w:r>
          </w:p>
          <w:p w14:paraId="21DC51F5" w14:textId="77777777" w:rsidR="0011459E" w:rsidRPr="0011459E" w:rsidRDefault="0011459E" w:rsidP="0011459E">
            <w:pPr>
              <w:tabs>
                <w:tab w:val="left" w:pos="284"/>
              </w:tabs>
              <w:suppressAutoHyphens w:val="0"/>
              <w:ind w:left="720"/>
              <w:textAlignment w:val="baseline"/>
              <w:rPr>
                <w:rFonts w:eastAsia="Times New Roman" w:cs="Calibri"/>
                <w:b/>
                <w:sz w:val="20"/>
                <w:szCs w:val="20"/>
                <w:lang w:eastAsia="zh-CN"/>
              </w:rPr>
            </w:pPr>
          </w:p>
        </w:tc>
        <w:tc>
          <w:tcPr>
            <w:tcW w:w="72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C40D622" w14:textId="77777777" w:rsidR="0011459E" w:rsidRPr="0011459E" w:rsidRDefault="0011459E" w:rsidP="0011459E">
            <w:pPr>
              <w:suppressAutoHyphens w:val="0"/>
              <w:spacing w:before="60"/>
              <w:textAlignment w:val="baseline"/>
              <w:rPr>
                <w:rFonts w:eastAsia="Times New Roman" w:cs="Calibri"/>
                <w:sz w:val="20"/>
                <w:szCs w:val="20"/>
                <w:lang w:eastAsia="zh-CN"/>
              </w:rPr>
            </w:pPr>
            <w:r w:rsidRPr="0011459E">
              <w:rPr>
                <w:rFonts w:eastAsia="Times New Roman" w:cs="Calibri"/>
                <w:b/>
                <w:sz w:val="20"/>
                <w:szCs w:val="20"/>
                <w:lang w:eastAsia="zh-CN"/>
              </w:rPr>
              <w:lastRenderedPageBreak/>
              <w:t>Mögliche Unterrichtsbausteine:</w:t>
            </w:r>
          </w:p>
          <w:p w14:paraId="7E639DAE" w14:textId="77777777" w:rsidR="0011459E" w:rsidRPr="0011459E" w:rsidRDefault="0011459E" w:rsidP="0011459E">
            <w:pPr>
              <w:numPr>
                <w:ilvl w:val="0"/>
                <w:numId w:val="86"/>
              </w:num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Sammlung und Vergleich von Jenseitsvorstellungen</w:t>
            </w:r>
          </w:p>
          <w:p w14:paraId="4EA5196A" w14:textId="77777777" w:rsidR="0011459E" w:rsidRPr="0011459E" w:rsidRDefault="0011459E" w:rsidP="0011459E">
            <w:pPr>
              <w:numPr>
                <w:ilvl w:val="0"/>
                <w:numId w:val="86"/>
              </w:num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Ostererzählungen</w:t>
            </w:r>
          </w:p>
          <w:p w14:paraId="2ECCE56E" w14:textId="77777777" w:rsidR="0011459E" w:rsidRPr="0011459E" w:rsidRDefault="0011459E" w:rsidP="0011459E">
            <w:pPr>
              <w:numPr>
                <w:ilvl w:val="0"/>
                <w:numId w:val="86"/>
              </w:num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lastRenderedPageBreak/>
              <w:t>Gerichtsvorstellungen</w:t>
            </w:r>
          </w:p>
          <w:p w14:paraId="058A7259" w14:textId="77777777" w:rsidR="0011459E" w:rsidRPr="0011459E" w:rsidRDefault="0011459E" w:rsidP="0011459E">
            <w:pPr>
              <w:numPr>
                <w:ilvl w:val="0"/>
                <w:numId w:val="86"/>
              </w:num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Himmel, Hölle, Fegefeuer (in der Kunst) vs. Rad der Wiedergeburten</w:t>
            </w:r>
          </w:p>
          <w:p w14:paraId="2B517B74" w14:textId="77777777" w:rsidR="0011459E" w:rsidRPr="0011459E" w:rsidRDefault="0011459E" w:rsidP="0011459E">
            <w:pPr>
              <w:numPr>
                <w:ilvl w:val="0"/>
                <w:numId w:val="86"/>
              </w:numPr>
              <w:suppressAutoHyphens w:val="0"/>
              <w:textAlignment w:val="baseline"/>
              <w:rPr>
                <w:rFonts w:eastAsia="Times New Roman" w:cs="Calibri"/>
                <w:b/>
                <w:sz w:val="20"/>
                <w:szCs w:val="20"/>
                <w:lang w:eastAsia="zh-CN"/>
              </w:rPr>
            </w:pPr>
            <w:r w:rsidRPr="0011459E">
              <w:rPr>
                <w:rFonts w:eastAsia="Times New Roman" w:cs="Calibri"/>
                <w:sz w:val="20"/>
                <w:szCs w:val="20"/>
                <w:lang w:eastAsia="zh-CN"/>
              </w:rPr>
              <w:t>Tun-Ergehen-Zusammenhang</w:t>
            </w:r>
          </w:p>
          <w:p w14:paraId="6FF9D0AD" w14:textId="77777777" w:rsidR="0011459E" w:rsidRPr="0011459E" w:rsidRDefault="0011459E" w:rsidP="0011459E">
            <w:pPr>
              <w:suppressAutoHyphens w:val="0"/>
              <w:ind w:left="720"/>
              <w:textAlignment w:val="baseline"/>
              <w:rPr>
                <w:rFonts w:eastAsia="Times New Roman" w:cs="Calibri"/>
                <w:b/>
                <w:sz w:val="20"/>
                <w:szCs w:val="20"/>
                <w:lang w:eastAsia="zh-CN"/>
              </w:rPr>
            </w:pPr>
          </w:p>
          <w:p w14:paraId="5DC77E3F" w14:textId="77777777" w:rsidR="0011459E" w:rsidRPr="0011459E" w:rsidRDefault="0011459E" w:rsidP="0011459E">
            <w:pPr>
              <w:suppressAutoHyphens w:val="0"/>
              <w:textAlignment w:val="baseline"/>
              <w:rPr>
                <w:rFonts w:eastAsia="Times New Roman" w:cs="Calibri"/>
                <w:sz w:val="20"/>
                <w:szCs w:val="20"/>
                <w:lang w:eastAsia="zh-CN"/>
              </w:rPr>
            </w:pPr>
            <w:r w:rsidRPr="0011459E">
              <w:rPr>
                <w:rFonts w:eastAsia="Times New Roman" w:cs="Calibri"/>
                <w:b/>
                <w:sz w:val="20"/>
                <w:szCs w:val="20"/>
                <w:lang w:eastAsia="zh-CN"/>
              </w:rPr>
              <w:t>Didaktisch-methodische Hinweise / digitale Bildung:</w:t>
            </w:r>
          </w:p>
          <w:p w14:paraId="49432B66" w14:textId="77777777" w:rsidR="0011459E" w:rsidRPr="0011459E" w:rsidRDefault="0011459E" w:rsidP="0011459E">
            <w:pPr>
              <w:numPr>
                <w:ilvl w:val="0"/>
                <w:numId w:val="87"/>
              </w:num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z.B. Methoden der Bildanalyse</w:t>
            </w:r>
          </w:p>
          <w:p w14:paraId="30E4D334" w14:textId="77777777" w:rsidR="0011459E" w:rsidRPr="0011459E" w:rsidRDefault="0011459E" w:rsidP="0011459E">
            <w:pPr>
              <w:numPr>
                <w:ilvl w:val="0"/>
                <w:numId w:val="87"/>
              </w:num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z.B. Kooperation mit dem Fach Kunst: Jenseits- und Gerichtsbilder</w:t>
            </w:r>
          </w:p>
          <w:p w14:paraId="558741FD" w14:textId="77777777" w:rsidR="0011459E" w:rsidRPr="0011459E" w:rsidRDefault="0011459E" w:rsidP="0011459E">
            <w:pPr>
              <w:numPr>
                <w:ilvl w:val="0"/>
                <w:numId w:val="87"/>
              </w:numPr>
              <w:suppressAutoHyphens w:val="0"/>
              <w:textAlignment w:val="baseline"/>
              <w:rPr>
                <w:rFonts w:eastAsia="Times New Roman" w:cs="Calibri"/>
                <w:b/>
                <w:sz w:val="20"/>
                <w:szCs w:val="20"/>
                <w:lang w:eastAsia="zh-CN"/>
              </w:rPr>
            </w:pPr>
            <w:r w:rsidRPr="0011459E">
              <w:rPr>
                <w:rFonts w:eastAsia="Times New Roman" w:cs="Calibri"/>
                <w:sz w:val="20"/>
                <w:szCs w:val="20"/>
                <w:lang w:eastAsia="zh-CN"/>
              </w:rPr>
              <w:t>z.B. Besuch einer thematisch passenden Kunstausstellung</w:t>
            </w:r>
          </w:p>
          <w:p w14:paraId="40FB676B" w14:textId="77777777" w:rsidR="0011459E" w:rsidRPr="0011459E" w:rsidRDefault="0011459E" w:rsidP="0011459E">
            <w:pPr>
              <w:suppressAutoHyphens w:val="0"/>
              <w:ind w:left="720"/>
              <w:textAlignment w:val="baseline"/>
              <w:rPr>
                <w:rFonts w:eastAsia="Times New Roman" w:cs="Calibri"/>
                <w:b/>
                <w:sz w:val="20"/>
                <w:szCs w:val="20"/>
                <w:lang w:eastAsia="zh-CN"/>
              </w:rPr>
            </w:pPr>
          </w:p>
          <w:p w14:paraId="07BB4BEA" w14:textId="77777777" w:rsidR="0011459E" w:rsidRPr="0011459E" w:rsidRDefault="0011459E" w:rsidP="0011459E">
            <w:pPr>
              <w:suppressAutoHyphens w:val="0"/>
              <w:spacing w:after="120"/>
              <w:textAlignment w:val="baseline"/>
              <w:rPr>
                <w:rFonts w:ascii="Times New Roman" w:eastAsia="Times New Roman" w:hAnsi="Times New Roman" w:cs="Times New Roman"/>
                <w:szCs w:val="20"/>
                <w:lang w:eastAsia="zh-CN"/>
              </w:rPr>
            </w:pPr>
            <w:r w:rsidRPr="0011459E">
              <w:rPr>
                <w:rFonts w:eastAsia="Times New Roman" w:cs="Calibri"/>
                <w:b/>
                <w:sz w:val="20"/>
                <w:szCs w:val="20"/>
                <w:lang w:eastAsia="zh-CN"/>
              </w:rPr>
              <w:t xml:space="preserve">Zeitbedarf: </w:t>
            </w:r>
            <w:r w:rsidRPr="0011459E">
              <w:rPr>
                <w:rFonts w:eastAsia="Times New Roman" w:cs="Calibri"/>
                <w:sz w:val="20"/>
                <w:szCs w:val="20"/>
                <w:lang w:eastAsia="zh-CN"/>
              </w:rPr>
              <w:t>ca.12 Stunden</w:t>
            </w:r>
            <w:r w:rsidRPr="0011459E">
              <w:rPr>
                <w:rFonts w:eastAsia="Times New Roman" w:cs="Calibri"/>
                <w:b/>
                <w:sz w:val="20"/>
                <w:szCs w:val="20"/>
                <w:lang w:eastAsia="zh-CN"/>
              </w:rPr>
              <w:t xml:space="preserve"> </w:t>
            </w:r>
          </w:p>
        </w:tc>
      </w:tr>
    </w:tbl>
    <w:p w14:paraId="59D0D471" w14:textId="77777777" w:rsidR="00867B1C" w:rsidRDefault="00867B1C" w:rsidP="0011459E">
      <w:pPr>
        <w:suppressAutoHyphens w:val="0"/>
        <w:jc w:val="both"/>
        <w:textAlignment w:val="baseline"/>
        <w:rPr>
          <w:rFonts w:eastAsia="Times New Roman" w:cs="Calibri"/>
          <w:b/>
          <w:sz w:val="20"/>
          <w:szCs w:val="20"/>
          <w:lang w:eastAsia="zh-CN"/>
        </w:rPr>
      </w:pPr>
    </w:p>
    <w:p w14:paraId="4291E5CE" w14:textId="77777777" w:rsidR="00867B1C" w:rsidRDefault="00867B1C" w:rsidP="0011459E">
      <w:pPr>
        <w:suppressAutoHyphens w:val="0"/>
        <w:jc w:val="both"/>
        <w:textAlignment w:val="baseline"/>
        <w:rPr>
          <w:rFonts w:eastAsia="Times New Roman" w:cs="Calibri"/>
          <w:b/>
          <w:sz w:val="20"/>
          <w:szCs w:val="20"/>
          <w:lang w:eastAsia="zh-CN"/>
        </w:rPr>
      </w:pPr>
    </w:p>
    <w:p w14:paraId="4C442B8A" w14:textId="77777777" w:rsidR="00867B1C" w:rsidRDefault="00867B1C" w:rsidP="0011459E">
      <w:pPr>
        <w:suppressAutoHyphens w:val="0"/>
        <w:jc w:val="both"/>
        <w:textAlignment w:val="baseline"/>
        <w:rPr>
          <w:rFonts w:eastAsia="Times New Roman" w:cs="Calibri"/>
          <w:b/>
          <w:sz w:val="20"/>
          <w:szCs w:val="20"/>
          <w:lang w:eastAsia="zh-CN"/>
        </w:rPr>
      </w:pPr>
    </w:p>
    <w:p w14:paraId="46E97087" w14:textId="77777777" w:rsidR="004B4085" w:rsidRDefault="004B4085" w:rsidP="0011459E">
      <w:pPr>
        <w:suppressAutoHyphens w:val="0"/>
        <w:jc w:val="both"/>
        <w:textAlignment w:val="baseline"/>
        <w:rPr>
          <w:rFonts w:eastAsia="Times New Roman" w:cs="Calibri"/>
          <w:b/>
          <w:sz w:val="20"/>
          <w:szCs w:val="20"/>
          <w:lang w:eastAsia="zh-CN"/>
        </w:rPr>
      </w:pPr>
    </w:p>
    <w:p w14:paraId="38A98769" w14:textId="77777777" w:rsidR="00867B1C" w:rsidRPr="0011459E" w:rsidRDefault="00867B1C" w:rsidP="0011459E">
      <w:pPr>
        <w:suppressAutoHyphens w:val="0"/>
        <w:jc w:val="both"/>
        <w:textAlignment w:val="baseline"/>
        <w:rPr>
          <w:rFonts w:eastAsia="Times New Roman" w:cs="Calibri"/>
          <w:b/>
          <w:sz w:val="20"/>
          <w:szCs w:val="20"/>
          <w:lang w:eastAsia="zh-CN"/>
        </w:rPr>
      </w:pPr>
    </w:p>
    <w:p w14:paraId="50F248BE" w14:textId="77777777" w:rsidR="0011459E" w:rsidRPr="0011459E" w:rsidRDefault="0011459E" w:rsidP="0011459E">
      <w:pPr>
        <w:suppressAutoHyphens w:val="0"/>
        <w:jc w:val="both"/>
        <w:textAlignment w:val="baseline"/>
        <w:rPr>
          <w:rFonts w:eastAsia="Times New Roman" w:cs="Calibri"/>
          <w:b/>
          <w:sz w:val="20"/>
          <w:szCs w:val="20"/>
          <w:lang w:eastAsia="zh-CN"/>
        </w:rPr>
      </w:pPr>
    </w:p>
    <w:tbl>
      <w:tblPr>
        <w:tblW w:w="14446" w:type="dxa"/>
        <w:tblInd w:w="-12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7212"/>
        <w:gridCol w:w="7234"/>
      </w:tblGrid>
      <w:tr w:rsidR="0011459E" w:rsidRPr="0011459E" w14:paraId="64799456"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79DD7B4F" w14:textId="77777777" w:rsidR="0011459E" w:rsidRPr="0011459E" w:rsidRDefault="0011459E" w:rsidP="0011459E">
            <w:pPr>
              <w:shd w:val="clear" w:color="auto" w:fill="CCCCCC"/>
              <w:suppressAutoHyphens w:val="0"/>
              <w:textAlignment w:val="baseline"/>
              <w:rPr>
                <w:rFonts w:eastAsia="Times New Roman" w:cs="Calibri"/>
                <w:sz w:val="20"/>
                <w:szCs w:val="20"/>
                <w:lang w:eastAsia="zh-CN"/>
              </w:rPr>
            </w:pPr>
            <w:r w:rsidRPr="0011459E">
              <w:rPr>
                <w:rFonts w:eastAsia="Times New Roman" w:cs="Calibri"/>
                <w:b/>
                <w:sz w:val="20"/>
                <w:szCs w:val="20"/>
                <w:lang w:eastAsia="zh-CN"/>
              </w:rPr>
              <w:lastRenderedPageBreak/>
              <w:t>Unterrichtsvorhaben 5: Gesellschaftliche Gerechtigkeitsvorstellungen in christlicher Perspektive</w:t>
            </w:r>
          </w:p>
          <w:p w14:paraId="40D0812E" w14:textId="77777777" w:rsidR="0011459E" w:rsidRPr="0011459E" w:rsidRDefault="0011459E" w:rsidP="0011459E">
            <w:pPr>
              <w:suppressAutoHyphens w:val="0"/>
              <w:spacing w:after="60"/>
              <w:jc w:val="both"/>
              <w:textAlignment w:val="baseline"/>
              <w:rPr>
                <w:rFonts w:eastAsia="Times New Roman" w:cs="Calibri"/>
                <w:sz w:val="20"/>
                <w:szCs w:val="20"/>
                <w:lang w:eastAsia="zh-CN"/>
              </w:rPr>
            </w:pPr>
            <w:r w:rsidRPr="0011459E">
              <w:rPr>
                <w:rFonts w:eastAsia="Times New Roman" w:cs="Calibri"/>
                <w:sz w:val="20"/>
                <w:szCs w:val="20"/>
                <w:lang w:eastAsia="zh-CN"/>
              </w:rPr>
              <w:t>Die Untersuchung des Tun-Ergehen-Zusammenhangs führt zurück zur Frage einer guten und verantwortbaren Lebensführung (siehe erstes Unterrichtsvorhaben). Diese Perspektive wird nun konkretisiert durch eine Auseinandersetzung mit Gerechtigkeitskonzepten. Gerechtigkeit als individualethische, vor allem aber auch gesellschaftlich-ethische Leitvorstellung wird ausdifferenziert von einem einfachen zu einem komplexen Konzept, indem unterschiedliche konkurrierende Gerechtigkeitsvorstellungen miteinander in Beziehung gesetzt und verglichen werden. Altersgemäß liegt der Schwerpunkt weniger auf abstrakten, sondern eher auf konkreten Überlegungen anhand von aktuellen gesellschaftlich debattierten Gerechtigkeitsproblemen, zu denen auch theologisch fundierte kirchliche Stellungnahmen konsultiert werden.</w:t>
            </w:r>
          </w:p>
          <w:p w14:paraId="19F8A8BD" w14:textId="77777777" w:rsidR="0011459E" w:rsidRPr="0011459E" w:rsidRDefault="0011459E" w:rsidP="0011459E">
            <w:pPr>
              <w:suppressAutoHyphens w:val="0"/>
              <w:spacing w:after="60"/>
              <w:jc w:val="both"/>
              <w:textAlignment w:val="baseline"/>
              <w:rPr>
                <w:rFonts w:eastAsia="Times New Roman" w:cs="Calibri"/>
                <w:sz w:val="20"/>
                <w:szCs w:val="20"/>
                <w:lang w:eastAsia="zh-CN"/>
              </w:rPr>
            </w:pPr>
            <w:r w:rsidRPr="0011459E">
              <w:rPr>
                <w:rFonts w:eastAsia="Times New Roman" w:cs="Calibri"/>
                <w:sz w:val="20"/>
                <w:szCs w:val="20"/>
                <w:lang w:eastAsia="zh-CN"/>
              </w:rPr>
              <w:t>Lehrwerk „Das Kursbuch Religion 9/10“ (Calwer)</w:t>
            </w:r>
          </w:p>
          <w:p w14:paraId="736E2B21" w14:textId="77777777" w:rsidR="0011459E" w:rsidRPr="0011459E" w:rsidRDefault="0011459E" w:rsidP="0011459E">
            <w:pPr>
              <w:numPr>
                <w:ilvl w:val="0"/>
                <w:numId w:val="93"/>
              </w:numPr>
              <w:tabs>
                <w:tab w:val="left" w:pos="720"/>
              </w:tabs>
              <w:suppressAutoHyphens w:val="0"/>
              <w:spacing w:after="60" w:line="276" w:lineRule="auto"/>
              <w:jc w:val="both"/>
              <w:textAlignment w:val="baseline"/>
              <w:rPr>
                <w:rFonts w:eastAsia="Times New Roman" w:cs="Calibri"/>
                <w:color w:val="auto"/>
                <w:sz w:val="20"/>
                <w:szCs w:val="20"/>
                <w:lang w:eastAsia="ar-SA"/>
              </w:rPr>
            </w:pPr>
            <w:r w:rsidRPr="0011459E">
              <w:rPr>
                <w:rFonts w:eastAsia="Times New Roman" w:cs="Calibri"/>
                <w:color w:val="auto"/>
                <w:sz w:val="20"/>
                <w:szCs w:val="20"/>
                <w:lang w:eastAsia="ar-SA"/>
              </w:rPr>
              <w:t>Verantwortlich handeln, S. 168-199</w:t>
            </w:r>
          </w:p>
        </w:tc>
      </w:tr>
      <w:tr w:rsidR="0011459E" w:rsidRPr="0011459E" w14:paraId="014E3468" w14:textId="77777777" w:rsidTr="00F30EEE">
        <w:trPr>
          <w:trHeight w:val="970"/>
        </w:trPr>
        <w:tc>
          <w:tcPr>
            <w:tcW w:w="14445"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273C911E" w14:textId="77777777" w:rsidR="0011459E" w:rsidRPr="0011459E" w:rsidRDefault="0011459E" w:rsidP="0011459E">
            <w:p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 xml:space="preserve">IF 1. 2: prophetischer Protest </w:t>
            </w:r>
          </w:p>
          <w:p w14:paraId="5997F8A0" w14:textId="77777777" w:rsidR="0011459E" w:rsidRPr="0011459E" w:rsidRDefault="0011459E" w:rsidP="0011459E">
            <w:p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IF 3. 1: Jesu Botschaft vom Reich Gottes</w:t>
            </w:r>
          </w:p>
          <w:p w14:paraId="3629EBF7" w14:textId="77777777" w:rsidR="0011459E" w:rsidRPr="0011459E" w:rsidRDefault="0011459E" w:rsidP="0011459E">
            <w:pPr>
              <w:suppressAutoHyphens w:val="0"/>
              <w:spacing w:after="60"/>
              <w:jc w:val="both"/>
              <w:textAlignment w:val="baseline"/>
              <w:rPr>
                <w:rFonts w:ascii="Times New Roman" w:eastAsia="Times New Roman" w:hAnsi="Times New Roman" w:cs="Times New Roman"/>
                <w:szCs w:val="20"/>
                <w:lang w:eastAsia="zh-CN"/>
              </w:rPr>
            </w:pPr>
            <w:r w:rsidRPr="0011459E">
              <w:rPr>
                <w:rFonts w:eastAsia="Times New Roman" w:cs="Calibri"/>
                <w:sz w:val="20"/>
                <w:szCs w:val="20"/>
                <w:lang w:eastAsia="zh-CN"/>
              </w:rPr>
              <w:t>IF 4.2: Verhältnis von Kirche, Staat und Gesellschaft</w:t>
            </w:r>
          </w:p>
        </w:tc>
      </w:tr>
      <w:tr w:rsidR="0011459E" w:rsidRPr="0011459E" w14:paraId="5AE80B4C"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03D2CCF" w14:textId="77777777" w:rsidR="0011459E" w:rsidRPr="0011459E" w:rsidRDefault="0011459E" w:rsidP="0011459E">
            <w:pPr>
              <w:suppressAutoHyphens w:val="0"/>
              <w:spacing w:before="60"/>
              <w:textAlignment w:val="baseline"/>
              <w:rPr>
                <w:rFonts w:eastAsia="Times New Roman" w:cs="Calibri"/>
                <w:sz w:val="20"/>
                <w:szCs w:val="20"/>
                <w:lang w:eastAsia="zh-CN"/>
              </w:rPr>
            </w:pPr>
            <w:r w:rsidRPr="0011459E">
              <w:rPr>
                <w:rFonts w:eastAsia="Times New Roman" w:cs="Calibri"/>
                <w:b/>
                <w:sz w:val="20"/>
                <w:szCs w:val="20"/>
                <w:lang w:eastAsia="zh-CN"/>
              </w:rPr>
              <w:t>Übergeordnete Kompetenzerwartungen:</w:t>
            </w:r>
          </w:p>
          <w:p w14:paraId="35ECCF6D" w14:textId="77777777" w:rsidR="0011459E" w:rsidRPr="0011459E" w:rsidRDefault="0011459E" w:rsidP="0011459E">
            <w:p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 xml:space="preserve">Die Schülerinnen und Schüler </w:t>
            </w:r>
          </w:p>
          <w:p w14:paraId="58DE5FDA" w14:textId="77777777" w:rsidR="0011459E" w:rsidRPr="0011459E" w:rsidRDefault="0011459E" w:rsidP="0011459E">
            <w:pPr>
              <w:keepLines/>
              <w:numPr>
                <w:ilvl w:val="0"/>
                <w:numId w:val="92"/>
              </w:numPr>
              <w:suppressAutoHyphens w:val="0"/>
              <w:textAlignment w:val="baseline"/>
              <w:rPr>
                <w:rFonts w:cs="Calibri"/>
                <w:color w:val="auto"/>
                <w:sz w:val="20"/>
                <w:szCs w:val="20"/>
                <w:lang w:eastAsia="ar-SA"/>
              </w:rPr>
            </w:pPr>
            <w:r w:rsidRPr="0011459E">
              <w:rPr>
                <w:rFonts w:cs="Calibri"/>
                <w:color w:val="auto"/>
                <w:sz w:val="20"/>
                <w:szCs w:val="20"/>
                <w:lang w:eastAsia="ar-SA"/>
              </w:rPr>
              <w:t>erläutern den besonderen Wahrheits- und Wirklichkeitsanspruch religiös begründeter Ausdrucks- und Lebensformen und deren lebenspraktische und gesellschaftliche Konsequenzen, (SK15)</w:t>
            </w:r>
          </w:p>
          <w:p w14:paraId="661008DB" w14:textId="77777777" w:rsidR="0011459E" w:rsidRPr="0011459E" w:rsidRDefault="0011459E" w:rsidP="0011459E">
            <w:pPr>
              <w:keepLines/>
              <w:numPr>
                <w:ilvl w:val="0"/>
                <w:numId w:val="92"/>
              </w:numPr>
              <w:suppressAutoHyphens w:val="0"/>
              <w:textAlignment w:val="baseline"/>
              <w:rPr>
                <w:rFonts w:cs="Calibri"/>
                <w:color w:val="auto"/>
                <w:sz w:val="20"/>
                <w:szCs w:val="20"/>
                <w:lang w:eastAsia="ar-SA"/>
              </w:rPr>
            </w:pPr>
            <w:r w:rsidRPr="0011459E">
              <w:rPr>
                <w:rFonts w:cs="Calibri"/>
                <w:color w:val="auto"/>
                <w:sz w:val="20"/>
                <w:szCs w:val="20"/>
                <w:lang w:eastAsia="ar-SA"/>
              </w:rPr>
              <w:t>setzen die Struktur von religiös relevanten Texten sowie von Arbeitsergebnissen in geeignete grafische Darstellungen um (digital und analog), (MK10)</w:t>
            </w:r>
          </w:p>
          <w:p w14:paraId="1030B186" w14:textId="77777777" w:rsidR="0011459E" w:rsidRPr="0011459E" w:rsidRDefault="0011459E" w:rsidP="0011459E">
            <w:pPr>
              <w:keepLines/>
              <w:numPr>
                <w:ilvl w:val="0"/>
                <w:numId w:val="92"/>
              </w:numPr>
              <w:suppressAutoHyphens w:val="0"/>
              <w:textAlignment w:val="baseline"/>
              <w:rPr>
                <w:rFonts w:cs="Calibri"/>
                <w:color w:val="auto"/>
                <w:sz w:val="20"/>
                <w:szCs w:val="20"/>
                <w:lang w:eastAsia="ar-SA"/>
              </w:rPr>
            </w:pPr>
            <w:r w:rsidRPr="0011459E">
              <w:rPr>
                <w:rFonts w:cs="Calibri"/>
                <w:color w:val="auto"/>
                <w:sz w:val="20"/>
                <w:szCs w:val="20"/>
                <w:lang w:eastAsia="ar-SA"/>
              </w:rPr>
              <w:t>bewerten angeleitet Rechercheergebnisse zu religiös relevanten Themen, auch aus webbasierten Medien, und bereiten diese themen- und adressatenbezogen auf, (MK11)</w:t>
            </w:r>
          </w:p>
          <w:p w14:paraId="37170DBD" w14:textId="77777777" w:rsidR="0011459E" w:rsidRPr="0011459E" w:rsidRDefault="0011459E" w:rsidP="0011459E">
            <w:pPr>
              <w:keepLines/>
              <w:numPr>
                <w:ilvl w:val="0"/>
                <w:numId w:val="92"/>
              </w:numPr>
              <w:suppressAutoHyphens w:val="0"/>
              <w:textAlignment w:val="baseline"/>
              <w:rPr>
                <w:rFonts w:cs="Calibri"/>
                <w:color w:val="auto"/>
                <w:sz w:val="20"/>
                <w:szCs w:val="20"/>
              </w:rPr>
            </w:pPr>
            <w:r w:rsidRPr="0011459E">
              <w:rPr>
                <w:rFonts w:cs="Calibri"/>
                <w:color w:val="auto"/>
                <w:sz w:val="20"/>
                <w:szCs w:val="20"/>
              </w:rPr>
              <w:t>erörtern andere religiöse Überzeugungen und nichtreligiöse Weltanschauungen, (UK4)</w:t>
            </w:r>
          </w:p>
          <w:p w14:paraId="0A76DE03" w14:textId="77777777" w:rsidR="0011459E" w:rsidRPr="0011459E" w:rsidRDefault="0011459E" w:rsidP="0011459E">
            <w:pPr>
              <w:keepLines/>
              <w:numPr>
                <w:ilvl w:val="0"/>
                <w:numId w:val="92"/>
              </w:numPr>
              <w:suppressAutoHyphens w:val="0"/>
              <w:textAlignment w:val="baseline"/>
              <w:rPr>
                <w:rFonts w:cs="Calibri"/>
                <w:color w:val="auto"/>
                <w:sz w:val="20"/>
                <w:szCs w:val="20"/>
              </w:rPr>
            </w:pPr>
            <w:r w:rsidRPr="0011459E">
              <w:rPr>
                <w:rFonts w:cs="Calibri"/>
                <w:color w:val="auto"/>
                <w:sz w:val="20"/>
                <w:szCs w:val="20"/>
              </w:rPr>
              <w:t>beurteilen die gesellschaftliche Bedeutung religiöser Überzeugungen und religiöser Institutionen, (UK9)</w:t>
            </w:r>
          </w:p>
          <w:p w14:paraId="0D2FBE1C" w14:textId="77777777" w:rsidR="0011459E" w:rsidRPr="0011459E" w:rsidRDefault="0011459E" w:rsidP="0011459E">
            <w:pPr>
              <w:keepLines/>
              <w:numPr>
                <w:ilvl w:val="0"/>
                <w:numId w:val="92"/>
              </w:numPr>
              <w:suppressAutoHyphens w:val="0"/>
              <w:textAlignment w:val="baseline"/>
              <w:rPr>
                <w:rFonts w:cs="Calibri"/>
                <w:color w:val="auto"/>
                <w:sz w:val="20"/>
                <w:szCs w:val="20"/>
                <w:lang w:eastAsia="ar-SA"/>
              </w:rPr>
            </w:pPr>
            <w:r w:rsidRPr="0011459E">
              <w:rPr>
                <w:rFonts w:cs="Calibri"/>
                <w:color w:val="auto"/>
                <w:sz w:val="20"/>
                <w:szCs w:val="20"/>
                <w:lang w:eastAsia="ar-SA"/>
              </w:rPr>
              <w:t>nehmen ansatzweise die Perspektive von Menschen in anderen Lebenssituationen und anderen religiösen Kontexten ein und stellen reflektiert einen Bezug zum eigenen Standpunkt her, (HK9)</w:t>
            </w:r>
          </w:p>
          <w:p w14:paraId="7B9CE14E" w14:textId="77777777" w:rsidR="0011459E" w:rsidRPr="0011459E" w:rsidRDefault="0011459E" w:rsidP="0011459E">
            <w:pPr>
              <w:keepLines/>
              <w:numPr>
                <w:ilvl w:val="0"/>
                <w:numId w:val="92"/>
              </w:numPr>
              <w:suppressAutoHyphens w:val="0"/>
              <w:textAlignment w:val="baseline"/>
              <w:rPr>
                <w:rFonts w:cs="Calibri"/>
                <w:color w:val="auto"/>
                <w:sz w:val="20"/>
                <w:szCs w:val="20"/>
                <w:lang w:eastAsia="ar-SA"/>
              </w:rPr>
            </w:pPr>
            <w:r w:rsidRPr="0011459E">
              <w:rPr>
                <w:rFonts w:cs="Calibri"/>
                <w:color w:val="auto"/>
                <w:sz w:val="20"/>
                <w:szCs w:val="20"/>
                <w:lang w:eastAsia="ar-SA"/>
              </w:rPr>
              <w:t>prüfen Formen, Motive und Ziele von Aktionen zur Wahrung der Menschenwürde, weltweiter Gerechtigkeit und Frieden aus christlicher Motivation und entwickeln eine eigene Haltung dazu, (HK14)</w:t>
            </w:r>
          </w:p>
          <w:p w14:paraId="4C7C62D3" w14:textId="77777777" w:rsidR="0011459E" w:rsidRPr="0011459E" w:rsidRDefault="0011459E" w:rsidP="0011459E">
            <w:pPr>
              <w:keepLines/>
              <w:numPr>
                <w:ilvl w:val="0"/>
                <w:numId w:val="92"/>
              </w:numPr>
              <w:suppressAutoHyphens w:val="0"/>
              <w:textAlignment w:val="baseline"/>
              <w:rPr>
                <w:rFonts w:ascii="Arial" w:hAnsi="Arial" w:cs="Arial"/>
                <w:color w:val="auto"/>
                <w:szCs w:val="22"/>
                <w:lang w:eastAsia="ar-SA"/>
              </w:rPr>
            </w:pPr>
            <w:r w:rsidRPr="0011459E">
              <w:rPr>
                <w:rFonts w:cs="Calibri"/>
                <w:color w:val="auto"/>
                <w:sz w:val="20"/>
                <w:szCs w:val="20"/>
                <w:lang w:eastAsia="ar-SA"/>
              </w:rPr>
              <w:t>nutzen Gestaltungsmittel von fachspezifischen Medienprodukten reflektiert unter Berücksichtigung ihrer Qualität, Wirkung und Aussageabsicht. (HK15)</w:t>
            </w:r>
          </w:p>
        </w:tc>
      </w:tr>
      <w:tr w:rsidR="0011459E" w:rsidRPr="0011459E" w14:paraId="5463F498"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30649DD" w14:textId="77777777" w:rsidR="0011459E" w:rsidRPr="0011459E" w:rsidRDefault="0011459E" w:rsidP="0011459E">
            <w:pPr>
              <w:suppressAutoHyphens w:val="0"/>
              <w:spacing w:before="60"/>
              <w:textAlignment w:val="baseline"/>
              <w:rPr>
                <w:rFonts w:eastAsia="Times New Roman" w:cs="Calibri"/>
                <w:sz w:val="20"/>
                <w:szCs w:val="20"/>
                <w:lang w:eastAsia="zh-CN"/>
              </w:rPr>
            </w:pPr>
            <w:r w:rsidRPr="0011459E">
              <w:rPr>
                <w:rFonts w:eastAsia="Times New Roman" w:cs="Calibri"/>
                <w:b/>
                <w:sz w:val="20"/>
                <w:szCs w:val="20"/>
                <w:lang w:eastAsia="zh-CN"/>
              </w:rPr>
              <w:t>Anknüpfungspunkte zum Schulcurriculum:</w:t>
            </w:r>
          </w:p>
          <w:p w14:paraId="734C624C" w14:textId="77777777" w:rsidR="0011459E" w:rsidRPr="0011459E" w:rsidRDefault="0011459E" w:rsidP="0011459E">
            <w:pPr>
              <w:suppressAutoHyphens w:val="0"/>
              <w:spacing w:after="60"/>
              <w:ind w:left="284" w:hanging="284"/>
              <w:textAlignment w:val="baseline"/>
              <w:rPr>
                <w:rFonts w:ascii="Times New Roman" w:eastAsia="Times New Roman" w:hAnsi="Times New Roman" w:cs="Times New Roman"/>
                <w:szCs w:val="20"/>
                <w:lang w:eastAsia="zh-CN"/>
              </w:rPr>
            </w:pPr>
            <w:r w:rsidRPr="0011459E">
              <w:rPr>
                <w:rFonts w:eastAsia="Times New Roman" w:cs="Calibri"/>
                <w:sz w:val="20"/>
                <w:szCs w:val="20"/>
                <w:lang w:eastAsia="zh-CN"/>
              </w:rPr>
              <w:t>z.B.  Demokratie-AG des Bertha-von-Suttner-Gymnasiums</w:t>
            </w:r>
          </w:p>
        </w:tc>
      </w:tr>
      <w:tr w:rsidR="0011459E" w:rsidRPr="0011459E" w14:paraId="680836CF" w14:textId="77777777" w:rsidTr="00F30EEE">
        <w:tc>
          <w:tcPr>
            <w:tcW w:w="7212" w:type="dxa"/>
            <w:tcBorders>
              <w:top w:val="single" w:sz="4" w:space="0" w:color="000001"/>
              <w:left w:val="single" w:sz="4" w:space="0" w:color="000001"/>
              <w:bottom w:val="single" w:sz="4" w:space="0" w:color="000001"/>
            </w:tcBorders>
            <w:shd w:val="clear" w:color="auto" w:fill="auto"/>
            <w:tcMar>
              <w:left w:w="103" w:type="dxa"/>
            </w:tcMar>
          </w:tcPr>
          <w:p w14:paraId="19AB5625" w14:textId="77777777" w:rsidR="0011459E" w:rsidRPr="0011459E" w:rsidRDefault="0011459E" w:rsidP="0011459E">
            <w:pPr>
              <w:suppressAutoHyphens w:val="0"/>
              <w:spacing w:before="60"/>
              <w:textAlignment w:val="baseline"/>
              <w:rPr>
                <w:rFonts w:eastAsia="Times New Roman" w:cs="Calibri"/>
                <w:sz w:val="20"/>
                <w:szCs w:val="20"/>
                <w:lang w:eastAsia="zh-CN"/>
              </w:rPr>
            </w:pPr>
            <w:r w:rsidRPr="0011459E">
              <w:rPr>
                <w:rFonts w:eastAsia="Times New Roman" w:cs="Calibri"/>
                <w:b/>
                <w:sz w:val="20"/>
                <w:szCs w:val="20"/>
                <w:lang w:eastAsia="zh-CN"/>
              </w:rPr>
              <w:t>Konkretisierte Kompetenzerwartungen:</w:t>
            </w:r>
            <w:r w:rsidRPr="0011459E">
              <w:rPr>
                <w:rFonts w:eastAsia="Times New Roman" w:cs="Calibri"/>
                <w:sz w:val="20"/>
                <w:szCs w:val="20"/>
                <w:lang w:eastAsia="zh-CN"/>
              </w:rPr>
              <w:t xml:space="preserve"> </w:t>
            </w:r>
          </w:p>
          <w:p w14:paraId="5D1484A2" w14:textId="77777777" w:rsidR="0011459E" w:rsidRPr="0011459E" w:rsidRDefault="0011459E" w:rsidP="0011459E">
            <w:p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 xml:space="preserve">Die Schülerinnen und Schüler </w:t>
            </w:r>
          </w:p>
          <w:p w14:paraId="773127B8" w14:textId="77777777" w:rsidR="0011459E" w:rsidRPr="0011459E" w:rsidRDefault="0011459E" w:rsidP="0011459E">
            <w:pPr>
              <w:keepLines/>
              <w:numPr>
                <w:ilvl w:val="0"/>
                <w:numId w:val="89"/>
              </w:numPr>
              <w:suppressAutoHyphens w:val="0"/>
              <w:spacing w:line="276" w:lineRule="auto"/>
              <w:jc w:val="both"/>
              <w:textAlignment w:val="baseline"/>
              <w:rPr>
                <w:rFonts w:cs="Calibri"/>
                <w:color w:val="auto"/>
                <w:sz w:val="20"/>
                <w:szCs w:val="20"/>
              </w:rPr>
            </w:pPr>
            <w:r w:rsidRPr="0011459E">
              <w:rPr>
                <w:rFonts w:cs="Calibri"/>
                <w:color w:val="auto"/>
                <w:sz w:val="20"/>
                <w:szCs w:val="20"/>
              </w:rPr>
              <w:t>erläutern prophetische Rede und prophetisches Handeln als Kritik aus der Perspektive der Gerechtigkeit Gottes, (K53)</w:t>
            </w:r>
          </w:p>
          <w:p w14:paraId="33CDBB20" w14:textId="77777777" w:rsidR="0011459E" w:rsidRPr="0011459E" w:rsidRDefault="0011459E" w:rsidP="0011459E">
            <w:pPr>
              <w:keepLines/>
              <w:numPr>
                <w:ilvl w:val="0"/>
                <w:numId w:val="89"/>
              </w:numPr>
              <w:suppressAutoHyphens w:val="0"/>
              <w:spacing w:line="276" w:lineRule="auto"/>
              <w:jc w:val="both"/>
              <w:textAlignment w:val="baseline"/>
              <w:rPr>
                <w:rFonts w:cs="Calibri"/>
                <w:color w:val="auto"/>
                <w:sz w:val="20"/>
                <w:szCs w:val="20"/>
              </w:rPr>
            </w:pPr>
            <w:r w:rsidRPr="0011459E">
              <w:rPr>
                <w:rFonts w:cs="Calibri"/>
                <w:color w:val="auto"/>
                <w:sz w:val="20"/>
                <w:szCs w:val="20"/>
              </w:rPr>
              <w:lastRenderedPageBreak/>
              <w:t>erklären den Einsatz für Menschenwürde, Frieden und für die gerechte Gestaltung der Lebensverhältnisse aller Menschen als Konsequenz des biblischen Verständnisses von Gerechtigkeit, (K54)</w:t>
            </w:r>
          </w:p>
          <w:p w14:paraId="76908912" w14:textId="77777777" w:rsidR="0011459E" w:rsidRPr="0011459E" w:rsidRDefault="0011459E" w:rsidP="0011459E">
            <w:pPr>
              <w:keepLines/>
              <w:numPr>
                <w:ilvl w:val="0"/>
                <w:numId w:val="89"/>
              </w:numPr>
              <w:suppressAutoHyphens w:val="0"/>
              <w:spacing w:line="276" w:lineRule="auto"/>
              <w:jc w:val="both"/>
              <w:textAlignment w:val="baseline"/>
              <w:rPr>
                <w:rFonts w:cs="Calibri"/>
                <w:color w:val="auto"/>
                <w:sz w:val="20"/>
                <w:szCs w:val="20"/>
              </w:rPr>
            </w:pPr>
            <w:r w:rsidRPr="0011459E">
              <w:rPr>
                <w:rFonts w:cs="Calibri"/>
                <w:color w:val="auto"/>
                <w:sz w:val="20"/>
                <w:szCs w:val="20"/>
              </w:rPr>
              <w:t>erörtern vor dem Hintergrund des biblischen Gerechtigkeitsbegriffs gesellschaftliches Engagement ausgewählter Personen, Gruppen bzw. Projekte, (K61)</w:t>
            </w:r>
          </w:p>
          <w:p w14:paraId="21E77E90" w14:textId="77777777" w:rsidR="0011459E" w:rsidRPr="0011459E" w:rsidRDefault="0011459E" w:rsidP="0011459E">
            <w:pPr>
              <w:keepLines/>
              <w:numPr>
                <w:ilvl w:val="0"/>
                <w:numId w:val="89"/>
              </w:numPr>
              <w:suppressAutoHyphens w:val="0"/>
              <w:spacing w:line="276" w:lineRule="auto"/>
              <w:jc w:val="both"/>
              <w:textAlignment w:val="baseline"/>
              <w:rPr>
                <w:rFonts w:cs="Calibri"/>
                <w:color w:val="auto"/>
                <w:sz w:val="20"/>
                <w:szCs w:val="20"/>
              </w:rPr>
            </w:pPr>
            <w:r w:rsidRPr="0011459E">
              <w:rPr>
                <w:rFonts w:cs="Calibri"/>
                <w:color w:val="auto"/>
                <w:sz w:val="20"/>
                <w:szCs w:val="20"/>
              </w:rPr>
              <w:t>erörtern persönliche und gesellschaftliche Konsequenzen einer am biblischen Freiheits-, Friedens- und Gerechtigkeitsverständnis orientierten Lebens- und Weltgestaltung, auch im Hinblick auf Herausforderungen durch den digitalen Wandel der Gesellschaft, (K62)</w:t>
            </w:r>
          </w:p>
          <w:p w14:paraId="48EF1A14" w14:textId="77777777" w:rsidR="0011459E" w:rsidRPr="0011459E" w:rsidRDefault="0011459E" w:rsidP="0011459E">
            <w:pPr>
              <w:keepLines/>
              <w:numPr>
                <w:ilvl w:val="0"/>
                <w:numId w:val="89"/>
              </w:numPr>
              <w:suppressAutoHyphens w:val="0"/>
              <w:spacing w:line="276" w:lineRule="auto"/>
              <w:jc w:val="both"/>
              <w:textAlignment w:val="baseline"/>
              <w:rPr>
                <w:rFonts w:cs="Calibri"/>
                <w:color w:val="auto"/>
                <w:sz w:val="20"/>
                <w:szCs w:val="20"/>
              </w:rPr>
            </w:pPr>
            <w:r w:rsidRPr="0011459E">
              <w:rPr>
                <w:rFonts w:cs="Calibri"/>
                <w:color w:val="auto"/>
                <w:sz w:val="20"/>
                <w:szCs w:val="20"/>
              </w:rPr>
              <w:t>erläutern die Bedeutung von Wundererzählungen, Gleichnissen und Passagen der Bergpredigt als Orientierungsangebote, (K74)</w:t>
            </w:r>
          </w:p>
          <w:p w14:paraId="17C83AD9" w14:textId="21C1859B" w:rsidR="0011459E" w:rsidRPr="0011459E" w:rsidRDefault="0011459E" w:rsidP="0011459E">
            <w:pPr>
              <w:keepLines/>
              <w:numPr>
                <w:ilvl w:val="0"/>
                <w:numId w:val="89"/>
              </w:numPr>
              <w:suppressAutoHyphens w:val="0"/>
              <w:spacing w:line="276" w:lineRule="auto"/>
              <w:jc w:val="both"/>
              <w:textAlignment w:val="baseline"/>
              <w:rPr>
                <w:rFonts w:cs="Calibri"/>
                <w:color w:val="auto"/>
                <w:sz w:val="20"/>
                <w:szCs w:val="20"/>
              </w:rPr>
            </w:pPr>
            <w:r w:rsidRPr="0011459E">
              <w:rPr>
                <w:rFonts w:cs="Calibri"/>
                <w:color w:val="auto"/>
                <w:sz w:val="20"/>
                <w:szCs w:val="20"/>
              </w:rPr>
              <w:t>setzen sich mit der Frage der Umsetzbarkeit ethischer Orientierungen in der Bergpredigt auseinander, (K</w:t>
            </w:r>
            <w:proofErr w:type="gramStart"/>
            <w:r w:rsidRPr="0011459E">
              <w:rPr>
                <w:rFonts w:cs="Calibri"/>
                <w:color w:val="auto"/>
                <w:sz w:val="20"/>
                <w:szCs w:val="20"/>
              </w:rPr>
              <w:t>82)</w:t>
            </w:r>
            <w:r w:rsidR="00291F2F" w:rsidRPr="00291F2F">
              <w:rPr>
                <w:rFonts w:cs="Calibri"/>
                <w:color w:val="00B050"/>
                <w:sz w:val="20"/>
                <w:szCs w:val="20"/>
              </w:rPr>
              <w:t>(</w:t>
            </w:r>
            <w:proofErr w:type="gramEnd"/>
            <w:r w:rsidR="00291F2F" w:rsidRPr="00291F2F">
              <w:rPr>
                <w:rFonts w:cs="Calibri"/>
                <w:color w:val="00B050"/>
                <w:sz w:val="20"/>
                <w:szCs w:val="20"/>
              </w:rPr>
              <w:t>VB Ü),</w:t>
            </w:r>
          </w:p>
          <w:p w14:paraId="7786588B" w14:textId="77777777" w:rsidR="0011459E" w:rsidRPr="0011459E" w:rsidRDefault="0011459E" w:rsidP="0011459E">
            <w:pPr>
              <w:keepLines/>
              <w:numPr>
                <w:ilvl w:val="0"/>
                <w:numId w:val="89"/>
              </w:numPr>
              <w:suppressAutoHyphens w:val="0"/>
              <w:spacing w:line="276" w:lineRule="auto"/>
              <w:jc w:val="both"/>
              <w:textAlignment w:val="baseline"/>
              <w:rPr>
                <w:rFonts w:cs="Calibri"/>
                <w:color w:val="auto"/>
                <w:sz w:val="20"/>
                <w:szCs w:val="20"/>
              </w:rPr>
            </w:pPr>
            <w:r w:rsidRPr="0011459E">
              <w:rPr>
                <w:rFonts w:cs="Calibri"/>
                <w:color w:val="auto"/>
                <w:sz w:val="20"/>
                <w:szCs w:val="20"/>
              </w:rPr>
              <w:t>erörtern die lebenspraktische Bedeutung des Hoffnungshorizontes in der Botschaft Jesu vom Reich Gottes, (K83)</w:t>
            </w:r>
          </w:p>
          <w:p w14:paraId="77FFB1CC" w14:textId="77777777" w:rsidR="0011459E" w:rsidRPr="0011459E" w:rsidRDefault="0011459E" w:rsidP="0011459E">
            <w:pPr>
              <w:keepLines/>
              <w:numPr>
                <w:ilvl w:val="0"/>
                <w:numId w:val="89"/>
              </w:numPr>
              <w:suppressAutoHyphens w:val="0"/>
              <w:spacing w:line="276" w:lineRule="auto"/>
              <w:jc w:val="both"/>
              <w:textAlignment w:val="baseline"/>
              <w:rPr>
                <w:rFonts w:cs="Calibri"/>
                <w:color w:val="auto"/>
                <w:sz w:val="20"/>
                <w:szCs w:val="20"/>
              </w:rPr>
            </w:pPr>
            <w:r w:rsidRPr="0011459E">
              <w:rPr>
                <w:rFonts w:cs="Calibri"/>
                <w:color w:val="auto"/>
                <w:sz w:val="20"/>
                <w:szCs w:val="20"/>
              </w:rPr>
              <w:t>beschreiben an Beispielen grundlegende Aspekte der Beziehung von Kirche, Staat und Gesellschaft im Verlauf der Geschichte und in der Gegenwart, (K87)</w:t>
            </w:r>
          </w:p>
          <w:p w14:paraId="2754CF21" w14:textId="355381CD" w:rsidR="0011459E" w:rsidRDefault="0011459E" w:rsidP="0011459E">
            <w:pPr>
              <w:keepLines/>
              <w:numPr>
                <w:ilvl w:val="0"/>
                <w:numId w:val="89"/>
              </w:numPr>
              <w:suppressAutoHyphens w:val="0"/>
              <w:spacing w:line="276" w:lineRule="auto"/>
              <w:jc w:val="both"/>
              <w:textAlignment w:val="baseline"/>
              <w:rPr>
                <w:rFonts w:cs="Calibri"/>
                <w:color w:val="auto"/>
                <w:sz w:val="20"/>
                <w:szCs w:val="20"/>
              </w:rPr>
            </w:pPr>
            <w:r w:rsidRPr="0011459E">
              <w:rPr>
                <w:rFonts w:cs="Calibri"/>
                <w:color w:val="auto"/>
                <w:sz w:val="20"/>
                <w:szCs w:val="20"/>
              </w:rPr>
              <w:t>erörtern die Verantwortung von Kirche für Staat und Gesellschaft. (K94)</w:t>
            </w:r>
          </w:p>
          <w:p w14:paraId="5FA77468" w14:textId="362998F1" w:rsidR="00840CCA" w:rsidRDefault="00840CCA" w:rsidP="00840CCA">
            <w:pPr>
              <w:keepLines/>
              <w:suppressAutoHyphens w:val="0"/>
              <w:spacing w:line="276" w:lineRule="auto"/>
              <w:jc w:val="both"/>
              <w:textAlignment w:val="baseline"/>
              <w:rPr>
                <w:rFonts w:cs="Calibri"/>
                <w:color w:val="auto"/>
                <w:sz w:val="20"/>
                <w:szCs w:val="20"/>
              </w:rPr>
            </w:pPr>
          </w:p>
          <w:p w14:paraId="629E35F3" w14:textId="77777777" w:rsidR="00840CCA" w:rsidRPr="004B4085" w:rsidRDefault="00840CCA" w:rsidP="00840CCA">
            <w:pPr>
              <w:tabs>
                <w:tab w:val="left" w:pos="284"/>
              </w:tabs>
              <w:suppressAutoHyphens w:val="0"/>
              <w:spacing w:after="60"/>
              <w:jc w:val="both"/>
              <w:textAlignment w:val="baseline"/>
              <w:rPr>
                <w:rFonts w:asciiTheme="minorHAnsi" w:eastAsia="Times New Roman" w:hAnsiTheme="minorHAnsi" w:cstheme="minorHAnsi"/>
                <w:b/>
                <w:bCs/>
                <w:color w:val="FF0000"/>
                <w:sz w:val="22"/>
                <w:szCs w:val="22"/>
                <w:lang w:eastAsia="zh-CN"/>
              </w:rPr>
            </w:pPr>
            <w:r w:rsidRPr="004B4085">
              <w:rPr>
                <w:rFonts w:asciiTheme="minorHAnsi" w:eastAsia="Times New Roman" w:hAnsiTheme="minorHAnsi" w:cstheme="minorHAnsi"/>
                <w:b/>
                <w:bCs/>
                <w:color w:val="FF0000"/>
                <w:sz w:val="22"/>
                <w:szCs w:val="22"/>
                <w:lang w:eastAsia="zh-CN"/>
              </w:rPr>
              <w:t>Anknüpfungen an den Medienkompetenzrahmen:</w:t>
            </w:r>
          </w:p>
          <w:p w14:paraId="74DD2340" w14:textId="5B148687" w:rsidR="00840CCA" w:rsidRPr="004B4085" w:rsidRDefault="00840CCA" w:rsidP="00840CCA">
            <w:pPr>
              <w:pStyle w:val="Listenabsatz"/>
              <w:keepLines/>
              <w:numPr>
                <w:ilvl w:val="0"/>
                <w:numId w:val="124"/>
              </w:numPr>
              <w:suppressAutoHyphens w:val="0"/>
              <w:spacing w:line="276" w:lineRule="auto"/>
              <w:jc w:val="both"/>
              <w:textAlignment w:val="baseline"/>
              <w:rPr>
                <w:rFonts w:cs="Calibri"/>
                <w:color w:val="FF0000"/>
                <w:sz w:val="20"/>
                <w:szCs w:val="20"/>
              </w:rPr>
            </w:pPr>
            <w:r w:rsidRPr="004B4085">
              <w:rPr>
                <w:rFonts w:cs="Calibri"/>
                <w:color w:val="FF0000"/>
                <w:sz w:val="20"/>
                <w:szCs w:val="20"/>
              </w:rPr>
              <w:t>erörtern persönliche und gesellschaftliche Konsequenzen einer am biblischen Freiheits-, Friedens-, und Gerechtigkeitsverständnis orientierten Lebens- und Weltgestaltung, auch im Hinblick auf Herausforderungen durch den digitalen Wandel der Gesellschaft (MKR 3.3+6.4)</w:t>
            </w:r>
          </w:p>
          <w:p w14:paraId="7B9AEDBE" w14:textId="77777777" w:rsidR="0011459E" w:rsidRPr="0011459E" w:rsidRDefault="0011459E" w:rsidP="0011459E">
            <w:pPr>
              <w:tabs>
                <w:tab w:val="left" w:pos="284"/>
              </w:tabs>
              <w:suppressAutoHyphens w:val="0"/>
              <w:ind w:left="360"/>
              <w:textAlignment w:val="baseline"/>
              <w:rPr>
                <w:rFonts w:eastAsia="Times New Roman" w:cs="Calibri"/>
                <w:b/>
                <w:sz w:val="20"/>
                <w:szCs w:val="20"/>
                <w:lang w:eastAsia="zh-CN"/>
              </w:rPr>
            </w:pPr>
          </w:p>
        </w:tc>
        <w:tc>
          <w:tcPr>
            <w:tcW w:w="72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19F7A2E" w14:textId="77777777" w:rsidR="0011459E" w:rsidRPr="0011459E" w:rsidRDefault="0011459E" w:rsidP="0011459E">
            <w:pPr>
              <w:suppressAutoHyphens w:val="0"/>
              <w:spacing w:before="60"/>
              <w:textAlignment w:val="baseline"/>
              <w:rPr>
                <w:rFonts w:eastAsia="Times New Roman" w:cs="Calibri"/>
                <w:sz w:val="20"/>
                <w:szCs w:val="20"/>
                <w:lang w:eastAsia="zh-CN"/>
              </w:rPr>
            </w:pPr>
            <w:r w:rsidRPr="0011459E">
              <w:rPr>
                <w:rFonts w:eastAsia="Times New Roman" w:cs="Calibri"/>
                <w:b/>
                <w:sz w:val="20"/>
                <w:szCs w:val="20"/>
                <w:lang w:eastAsia="zh-CN"/>
              </w:rPr>
              <w:lastRenderedPageBreak/>
              <w:t>Mögliche Unterrichtsbausteine:</w:t>
            </w:r>
          </w:p>
          <w:p w14:paraId="5E1ED667" w14:textId="77777777" w:rsidR="0011459E" w:rsidRPr="0011459E" w:rsidRDefault="0011459E" w:rsidP="0011459E">
            <w:pPr>
              <w:numPr>
                <w:ilvl w:val="0"/>
                <w:numId w:val="90"/>
              </w:num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Konkurrierende Gerechtigkeitskonzepte</w:t>
            </w:r>
          </w:p>
          <w:p w14:paraId="60142740" w14:textId="77777777" w:rsidR="0011459E" w:rsidRPr="0011459E" w:rsidRDefault="0011459E" w:rsidP="0011459E">
            <w:pPr>
              <w:numPr>
                <w:ilvl w:val="0"/>
                <w:numId w:val="90"/>
              </w:num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Armut und Reichtum in globaler Perspektive</w:t>
            </w:r>
          </w:p>
          <w:p w14:paraId="0032B4E5" w14:textId="77777777" w:rsidR="0011459E" w:rsidRPr="0011459E" w:rsidRDefault="0011459E" w:rsidP="0011459E">
            <w:pPr>
              <w:numPr>
                <w:ilvl w:val="0"/>
                <w:numId w:val="90"/>
              </w:num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Bildungsgerechtigkeit</w:t>
            </w:r>
          </w:p>
          <w:p w14:paraId="34526539" w14:textId="77777777" w:rsidR="0011459E" w:rsidRPr="0011459E" w:rsidRDefault="0011459E" w:rsidP="0011459E">
            <w:pPr>
              <w:numPr>
                <w:ilvl w:val="0"/>
                <w:numId w:val="90"/>
              </w:numPr>
              <w:suppressAutoHyphens w:val="0"/>
              <w:textAlignment w:val="baseline"/>
              <w:rPr>
                <w:rFonts w:eastAsia="Times New Roman" w:cs="Calibri"/>
                <w:b/>
                <w:sz w:val="20"/>
                <w:szCs w:val="20"/>
                <w:lang w:eastAsia="zh-CN"/>
              </w:rPr>
            </w:pPr>
            <w:r w:rsidRPr="0011459E">
              <w:rPr>
                <w:rFonts w:eastAsia="Times New Roman" w:cs="Calibri"/>
                <w:sz w:val="20"/>
                <w:szCs w:val="20"/>
                <w:lang w:eastAsia="zh-CN"/>
              </w:rPr>
              <w:t>Jesu Rede von Gottes Gerechtigkeit</w:t>
            </w:r>
          </w:p>
          <w:p w14:paraId="5801FFBE" w14:textId="77777777" w:rsidR="0011459E" w:rsidRPr="0011459E" w:rsidRDefault="0011459E" w:rsidP="0011459E">
            <w:pPr>
              <w:suppressAutoHyphens w:val="0"/>
              <w:ind w:left="720"/>
              <w:textAlignment w:val="baseline"/>
              <w:rPr>
                <w:rFonts w:eastAsia="Times New Roman" w:cs="Calibri"/>
                <w:b/>
                <w:sz w:val="20"/>
                <w:szCs w:val="20"/>
                <w:lang w:eastAsia="zh-CN"/>
              </w:rPr>
            </w:pPr>
          </w:p>
          <w:p w14:paraId="5FBD018D" w14:textId="77777777" w:rsidR="0011459E" w:rsidRPr="0011459E" w:rsidRDefault="0011459E" w:rsidP="0011459E">
            <w:pPr>
              <w:suppressAutoHyphens w:val="0"/>
              <w:ind w:left="720"/>
              <w:textAlignment w:val="baseline"/>
              <w:rPr>
                <w:rFonts w:eastAsia="Times New Roman" w:cs="Calibri"/>
                <w:b/>
                <w:sz w:val="20"/>
                <w:szCs w:val="20"/>
                <w:lang w:eastAsia="zh-CN"/>
              </w:rPr>
            </w:pPr>
          </w:p>
          <w:p w14:paraId="70F15CC8" w14:textId="77777777" w:rsidR="0011459E" w:rsidRPr="0011459E" w:rsidRDefault="0011459E" w:rsidP="0011459E">
            <w:pPr>
              <w:suppressAutoHyphens w:val="0"/>
              <w:ind w:left="720"/>
              <w:textAlignment w:val="baseline"/>
              <w:rPr>
                <w:rFonts w:eastAsia="Times New Roman" w:cs="Calibri"/>
                <w:b/>
                <w:sz w:val="20"/>
                <w:szCs w:val="20"/>
                <w:lang w:eastAsia="zh-CN"/>
              </w:rPr>
            </w:pPr>
          </w:p>
          <w:p w14:paraId="76814755" w14:textId="77777777" w:rsidR="0011459E" w:rsidRPr="0011459E" w:rsidRDefault="0011459E" w:rsidP="0011459E">
            <w:pPr>
              <w:suppressAutoHyphens w:val="0"/>
              <w:textAlignment w:val="baseline"/>
              <w:rPr>
                <w:rFonts w:eastAsia="Times New Roman" w:cs="Calibri"/>
                <w:sz w:val="20"/>
                <w:szCs w:val="20"/>
                <w:lang w:eastAsia="zh-CN"/>
              </w:rPr>
            </w:pPr>
            <w:r w:rsidRPr="0011459E">
              <w:rPr>
                <w:rFonts w:eastAsia="Times New Roman" w:cs="Calibri"/>
                <w:b/>
                <w:sz w:val="20"/>
                <w:szCs w:val="20"/>
                <w:lang w:eastAsia="zh-CN"/>
              </w:rPr>
              <w:t>Didaktisch-methodische Hinweise / digitale Bildung:</w:t>
            </w:r>
          </w:p>
          <w:p w14:paraId="589A909F" w14:textId="77777777" w:rsidR="0011459E" w:rsidRPr="0011459E" w:rsidRDefault="0011459E" w:rsidP="0011459E">
            <w:pPr>
              <w:numPr>
                <w:ilvl w:val="0"/>
                <w:numId w:val="91"/>
              </w:num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z.B. selbstständige Aufbereitung und Präsentation eines aktuellen Gerechtigkeitsthemas</w:t>
            </w:r>
          </w:p>
          <w:p w14:paraId="3CAB10A2" w14:textId="77777777" w:rsidR="0011459E" w:rsidRPr="0011459E" w:rsidRDefault="0011459E" w:rsidP="0011459E">
            <w:pPr>
              <w:numPr>
                <w:ilvl w:val="0"/>
                <w:numId w:val="91"/>
              </w:num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z.B. selbstständige Recherche mit Quellenbewertung</w:t>
            </w:r>
          </w:p>
          <w:p w14:paraId="09A9EDC6" w14:textId="77777777" w:rsidR="0011459E" w:rsidRPr="0011459E" w:rsidRDefault="0011459E" w:rsidP="0011459E">
            <w:pPr>
              <w:numPr>
                <w:ilvl w:val="0"/>
                <w:numId w:val="91"/>
              </w:num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z.B. Kooperation mit Erdkunde bzw. Politik/Wirtschaft: Globale Gerechtigkeit</w:t>
            </w:r>
          </w:p>
          <w:p w14:paraId="57136D04" w14:textId="77777777" w:rsidR="0011459E" w:rsidRPr="0011459E" w:rsidRDefault="0011459E" w:rsidP="0011459E">
            <w:pPr>
              <w:numPr>
                <w:ilvl w:val="0"/>
                <w:numId w:val="91"/>
              </w:numPr>
              <w:suppressAutoHyphens w:val="0"/>
              <w:textAlignment w:val="baseline"/>
              <w:rPr>
                <w:rFonts w:eastAsia="Times New Roman" w:cs="Calibri"/>
                <w:b/>
                <w:sz w:val="20"/>
                <w:szCs w:val="20"/>
                <w:lang w:eastAsia="zh-CN"/>
              </w:rPr>
            </w:pPr>
            <w:r w:rsidRPr="0011459E">
              <w:rPr>
                <w:rFonts w:eastAsia="Times New Roman" w:cs="Calibri"/>
                <w:sz w:val="20"/>
                <w:szCs w:val="20"/>
                <w:lang w:eastAsia="zh-CN"/>
              </w:rPr>
              <w:t>z.B. Einladung von Vertretern einer NGO („</w:t>
            </w:r>
            <w:r w:rsidRPr="0011459E">
              <w:rPr>
                <w:rFonts w:eastAsia="Times New Roman" w:cs="Arial"/>
                <w:color w:val="212529"/>
                <w:sz w:val="20"/>
                <w:szCs w:val="20"/>
                <w:lang w:eastAsia="zh-CN"/>
              </w:rPr>
              <w:t>Non-</w:t>
            </w:r>
            <w:proofErr w:type="spellStart"/>
            <w:r w:rsidRPr="0011459E">
              <w:rPr>
                <w:rFonts w:eastAsia="Times New Roman" w:cs="Arial"/>
                <w:color w:val="212529"/>
                <w:sz w:val="20"/>
                <w:szCs w:val="20"/>
                <w:lang w:eastAsia="zh-CN"/>
              </w:rPr>
              <w:t>governmental</w:t>
            </w:r>
            <w:proofErr w:type="spellEnd"/>
            <w:r w:rsidRPr="0011459E">
              <w:rPr>
                <w:rFonts w:eastAsia="Times New Roman" w:cs="Arial"/>
                <w:color w:val="212529"/>
                <w:sz w:val="20"/>
                <w:szCs w:val="20"/>
                <w:lang w:eastAsia="zh-CN"/>
              </w:rPr>
              <w:t xml:space="preserve"> </w:t>
            </w:r>
            <w:proofErr w:type="spellStart"/>
            <w:r w:rsidRPr="0011459E">
              <w:rPr>
                <w:rFonts w:eastAsia="Times New Roman" w:cs="Arial"/>
                <w:color w:val="212529"/>
                <w:sz w:val="20"/>
                <w:szCs w:val="20"/>
                <w:lang w:eastAsia="zh-CN"/>
              </w:rPr>
              <w:t>organisation</w:t>
            </w:r>
            <w:proofErr w:type="spellEnd"/>
            <w:r w:rsidRPr="0011459E">
              <w:rPr>
                <w:rFonts w:eastAsia="Times New Roman" w:cs="Arial"/>
                <w:color w:val="212529"/>
                <w:sz w:val="20"/>
                <w:szCs w:val="20"/>
                <w:lang w:eastAsia="zh-CN"/>
              </w:rPr>
              <w:t xml:space="preserve">“) </w:t>
            </w:r>
            <w:r w:rsidRPr="0011459E">
              <w:rPr>
                <w:rFonts w:eastAsia="Times New Roman" w:cs="Calibri"/>
                <w:sz w:val="20"/>
                <w:szCs w:val="20"/>
                <w:lang w:eastAsia="zh-CN"/>
              </w:rPr>
              <w:t>zu einem thematisierten Problem</w:t>
            </w:r>
          </w:p>
          <w:p w14:paraId="1F4A131D" w14:textId="77777777" w:rsidR="0011459E" w:rsidRPr="0011459E" w:rsidRDefault="0011459E" w:rsidP="0011459E">
            <w:pPr>
              <w:suppressAutoHyphens w:val="0"/>
              <w:ind w:left="720"/>
              <w:textAlignment w:val="baseline"/>
              <w:rPr>
                <w:rFonts w:eastAsia="Times New Roman" w:cs="Calibri"/>
                <w:b/>
                <w:sz w:val="20"/>
                <w:szCs w:val="20"/>
                <w:lang w:eastAsia="zh-CN"/>
              </w:rPr>
            </w:pPr>
          </w:p>
          <w:p w14:paraId="77CBFF25" w14:textId="77777777" w:rsidR="0011459E" w:rsidRPr="0011459E" w:rsidRDefault="0011459E" w:rsidP="0011459E">
            <w:pPr>
              <w:suppressAutoHyphens w:val="0"/>
              <w:spacing w:after="120"/>
              <w:textAlignment w:val="baseline"/>
              <w:rPr>
                <w:rFonts w:ascii="Times New Roman" w:eastAsia="Times New Roman" w:hAnsi="Times New Roman" w:cs="Times New Roman"/>
                <w:szCs w:val="20"/>
                <w:lang w:eastAsia="zh-CN"/>
              </w:rPr>
            </w:pPr>
            <w:r w:rsidRPr="0011459E">
              <w:rPr>
                <w:rFonts w:eastAsia="Times New Roman" w:cs="Calibri"/>
                <w:b/>
                <w:sz w:val="20"/>
                <w:szCs w:val="20"/>
                <w:lang w:eastAsia="zh-CN"/>
              </w:rPr>
              <w:t xml:space="preserve">Zeitbedarf: </w:t>
            </w:r>
            <w:r w:rsidRPr="0011459E">
              <w:rPr>
                <w:rFonts w:eastAsia="Times New Roman" w:cs="Calibri"/>
                <w:sz w:val="20"/>
                <w:szCs w:val="20"/>
                <w:lang w:eastAsia="zh-CN"/>
              </w:rPr>
              <w:t>ca. 12 Stunden</w:t>
            </w:r>
          </w:p>
        </w:tc>
      </w:tr>
    </w:tbl>
    <w:p w14:paraId="1E2B9385" w14:textId="77777777" w:rsidR="0011459E" w:rsidRPr="0011459E" w:rsidRDefault="0011459E" w:rsidP="0011459E">
      <w:pPr>
        <w:suppressAutoHyphens w:val="0"/>
        <w:jc w:val="both"/>
        <w:textAlignment w:val="baseline"/>
        <w:rPr>
          <w:rFonts w:ascii="Times New Roman" w:eastAsia="Times New Roman" w:hAnsi="Times New Roman" w:cs="Times New Roman"/>
          <w:szCs w:val="20"/>
          <w:lang w:eastAsia="zh-CN"/>
        </w:rPr>
      </w:pPr>
      <w:r w:rsidRPr="0011459E">
        <w:rPr>
          <w:rFonts w:eastAsia="Times New Roman" w:cs="Calibri"/>
          <w:sz w:val="20"/>
          <w:szCs w:val="20"/>
          <w:lang w:eastAsia="zh-CN"/>
        </w:rPr>
        <w:lastRenderedPageBreak/>
        <w:t xml:space="preserve">  </w:t>
      </w:r>
    </w:p>
    <w:p w14:paraId="08C71383" w14:textId="77777777" w:rsidR="0011459E" w:rsidRPr="0011459E" w:rsidRDefault="0011459E" w:rsidP="0011459E">
      <w:pPr>
        <w:suppressAutoHyphens w:val="0"/>
        <w:jc w:val="both"/>
        <w:textAlignment w:val="baseline"/>
        <w:rPr>
          <w:rFonts w:ascii="Times New Roman" w:eastAsia="Times New Roman" w:hAnsi="Times New Roman" w:cs="Times New Roman"/>
          <w:szCs w:val="20"/>
          <w:lang w:eastAsia="zh-CN"/>
        </w:rPr>
      </w:pPr>
      <w:r w:rsidRPr="0011459E">
        <w:rPr>
          <w:rFonts w:eastAsia="Times New Roman" w:cs="Calibri"/>
          <w:sz w:val="20"/>
          <w:szCs w:val="20"/>
          <w:lang w:eastAsia="zh-CN"/>
        </w:rPr>
        <w:t xml:space="preserve">  </w:t>
      </w:r>
    </w:p>
    <w:tbl>
      <w:tblPr>
        <w:tblW w:w="14446" w:type="dxa"/>
        <w:tblInd w:w="-12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7212"/>
        <w:gridCol w:w="7234"/>
      </w:tblGrid>
      <w:tr w:rsidR="0011459E" w:rsidRPr="0011459E" w14:paraId="1E2D8C90"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584432EC" w14:textId="77777777" w:rsidR="0011459E" w:rsidRPr="0011459E" w:rsidRDefault="0011459E" w:rsidP="0011459E">
            <w:pPr>
              <w:shd w:val="clear" w:color="auto" w:fill="CCCCCC"/>
              <w:suppressAutoHyphens w:val="0"/>
              <w:spacing w:before="60"/>
              <w:textAlignment w:val="baseline"/>
              <w:rPr>
                <w:rFonts w:eastAsia="Times New Roman" w:cs="Calibri"/>
                <w:i/>
                <w:sz w:val="20"/>
                <w:szCs w:val="20"/>
                <w:lang w:eastAsia="zh-CN"/>
              </w:rPr>
            </w:pPr>
            <w:r w:rsidRPr="0011459E">
              <w:rPr>
                <w:rFonts w:eastAsia="Times New Roman" w:cs="Calibri"/>
                <w:b/>
                <w:i/>
                <w:sz w:val="20"/>
                <w:szCs w:val="20"/>
                <w:lang w:eastAsia="zh-CN"/>
              </w:rPr>
              <w:t>Unterrichtsvorhaben 6</w:t>
            </w:r>
            <w:r w:rsidRPr="0011459E">
              <w:rPr>
                <w:rFonts w:eastAsia="Times New Roman" w:cs="Calibri"/>
                <w:b/>
                <w:sz w:val="20"/>
                <w:szCs w:val="20"/>
                <w:lang w:eastAsia="zh-CN"/>
              </w:rPr>
              <w:t xml:space="preserve">: </w:t>
            </w:r>
            <w:r w:rsidRPr="0011459E">
              <w:rPr>
                <w:rFonts w:eastAsia="Times New Roman" w:cs="Calibri"/>
                <w:b/>
                <w:i/>
                <w:sz w:val="20"/>
                <w:szCs w:val="20"/>
                <w:lang w:eastAsia="zh-CN"/>
              </w:rPr>
              <w:t>Braucht Glaube Gemeinschaft? Formen des gemeinsamen Lebens in den Religionen (Dieses Unterrichtsvorhaben ist optional, d.h. nicht notwendig zur vollständigen Umsetzung des KLP.)</w:t>
            </w:r>
          </w:p>
          <w:p w14:paraId="4B6279A0" w14:textId="77777777" w:rsidR="0011459E" w:rsidRPr="0011459E" w:rsidRDefault="0011459E" w:rsidP="0011459E">
            <w:pPr>
              <w:suppressAutoHyphens w:val="0"/>
              <w:spacing w:after="60"/>
              <w:jc w:val="both"/>
              <w:textAlignment w:val="baseline"/>
              <w:rPr>
                <w:rFonts w:eastAsia="Times New Roman" w:cs="Calibri"/>
                <w:sz w:val="20"/>
                <w:szCs w:val="20"/>
                <w:lang w:eastAsia="zh-CN"/>
              </w:rPr>
            </w:pPr>
            <w:r w:rsidRPr="0011459E">
              <w:rPr>
                <w:rFonts w:eastAsia="Times New Roman" w:cs="Calibri"/>
                <w:sz w:val="20"/>
                <w:szCs w:val="20"/>
                <w:lang w:eastAsia="zh-CN"/>
              </w:rPr>
              <w:t xml:space="preserve">Für Jugendliche ist die Frage nach gemeinschaftlichen Lebensformen ein wichtiger Bestandteil einer reflektierten Lebensführung. Ausgehend von Erfahrungen mit Gleichgesinnten in Peergroup oder Verein werden exemplarisch unterschiedlich religiös begründete – auch problematische, fundamentalistisch orientierte - Gemeinschaftsformen in der </w:t>
            </w:r>
            <w:r w:rsidRPr="0011459E">
              <w:rPr>
                <w:rFonts w:eastAsia="Times New Roman" w:cs="Calibri"/>
                <w:sz w:val="20"/>
                <w:szCs w:val="20"/>
                <w:lang w:eastAsia="zh-CN"/>
              </w:rPr>
              <w:lastRenderedPageBreak/>
              <w:t>Gegenwart erkundet. Im Falle christlicher Gemeinschaft wird deren Grundlegung im frühen Christentum vergleichend thematisiert. Anhand des Phänomens eremitischen Lebens stellt sich schließlich die Frage, wieviel Gemeinschaft der Mensch braucht, um ein – auch im religiösen Sinne – gutes Leben zu führen.</w:t>
            </w:r>
          </w:p>
          <w:p w14:paraId="1BE0CC90" w14:textId="77777777" w:rsidR="0011459E" w:rsidRPr="0011459E" w:rsidRDefault="0011459E" w:rsidP="0011459E">
            <w:pPr>
              <w:suppressAutoHyphens w:val="0"/>
              <w:spacing w:after="60"/>
              <w:jc w:val="both"/>
              <w:textAlignment w:val="baseline"/>
              <w:rPr>
                <w:rFonts w:eastAsia="Times New Roman" w:cs="Calibri"/>
                <w:sz w:val="20"/>
                <w:szCs w:val="20"/>
                <w:lang w:eastAsia="zh-CN"/>
              </w:rPr>
            </w:pPr>
            <w:r w:rsidRPr="0011459E">
              <w:rPr>
                <w:rFonts w:eastAsia="Times New Roman" w:cs="Calibri"/>
                <w:sz w:val="20"/>
                <w:szCs w:val="20"/>
                <w:lang w:eastAsia="zh-CN"/>
              </w:rPr>
              <w:t>Lehrwerk „Das Kursbuch Religion 9/10“ (Calwer)</w:t>
            </w:r>
          </w:p>
          <w:p w14:paraId="1A147733" w14:textId="77777777" w:rsidR="0011459E" w:rsidRPr="0011459E" w:rsidRDefault="0011459E" w:rsidP="0011459E">
            <w:pPr>
              <w:numPr>
                <w:ilvl w:val="0"/>
                <w:numId w:val="84"/>
              </w:numPr>
              <w:tabs>
                <w:tab w:val="left" w:pos="720"/>
              </w:tabs>
              <w:suppressAutoHyphens w:val="0"/>
              <w:spacing w:after="60" w:line="276" w:lineRule="auto"/>
              <w:jc w:val="both"/>
              <w:textAlignment w:val="baseline"/>
              <w:rPr>
                <w:rFonts w:eastAsia="Times New Roman" w:cs="Calibri"/>
                <w:color w:val="auto"/>
                <w:sz w:val="20"/>
                <w:szCs w:val="20"/>
                <w:lang w:eastAsia="ar-SA"/>
              </w:rPr>
            </w:pPr>
            <w:r w:rsidRPr="0011459E">
              <w:rPr>
                <w:rFonts w:eastAsia="Times New Roman" w:cs="Calibri"/>
                <w:color w:val="auto"/>
                <w:sz w:val="20"/>
                <w:szCs w:val="20"/>
                <w:lang w:eastAsia="ar-SA"/>
              </w:rPr>
              <w:t>Kirche in der Welt entdecken, S. 136-167</w:t>
            </w:r>
          </w:p>
        </w:tc>
      </w:tr>
      <w:tr w:rsidR="0011459E" w:rsidRPr="0011459E" w14:paraId="58465FC8" w14:textId="77777777" w:rsidTr="00F30EEE">
        <w:trPr>
          <w:trHeight w:val="970"/>
        </w:trPr>
        <w:tc>
          <w:tcPr>
            <w:tcW w:w="14445"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54762A28" w14:textId="77777777" w:rsidR="0011459E" w:rsidRPr="0011459E" w:rsidRDefault="0011459E" w:rsidP="0011459E">
            <w:pPr>
              <w:suppressAutoHyphens w:val="0"/>
              <w:textAlignment w:val="baseline"/>
              <w:rPr>
                <w:rFonts w:eastAsia="Times New Roman" w:cs="Calibri"/>
                <w:i/>
                <w:sz w:val="20"/>
                <w:szCs w:val="20"/>
                <w:lang w:eastAsia="zh-CN"/>
              </w:rPr>
            </w:pPr>
            <w:r w:rsidRPr="0011459E">
              <w:rPr>
                <w:rFonts w:eastAsia="Times New Roman" w:cs="Calibri"/>
                <w:i/>
                <w:sz w:val="20"/>
                <w:szCs w:val="20"/>
                <w:lang w:eastAsia="zh-CN"/>
              </w:rPr>
              <w:lastRenderedPageBreak/>
              <w:t>IF 4.1: Kirche und religiöse Gemeinschaften im Wandel</w:t>
            </w:r>
          </w:p>
          <w:p w14:paraId="543C2310" w14:textId="77777777" w:rsidR="0011459E" w:rsidRPr="0011459E" w:rsidRDefault="0011459E" w:rsidP="0011459E">
            <w:pPr>
              <w:suppressAutoHyphens w:val="0"/>
              <w:textAlignment w:val="baseline"/>
              <w:rPr>
                <w:rFonts w:eastAsia="Times New Roman" w:cs="Calibri"/>
                <w:sz w:val="20"/>
                <w:szCs w:val="20"/>
                <w:lang w:eastAsia="zh-CN"/>
              </w:rPr>
            </w:pPr>
            <w:r w:rsidRPr="0011459E">
              <w:rPr>
                <w:rFonts w:eastAsia="Times New Roman" w:cs="Calibri"/>
                <w:i/>
                <w:sz w:val="20"/>
                <w:szCs w:val="20"/>
                <w:lang w:eastAsia="zh-CN"/>
              </w:rPr>
              <w:t>IF 6.1: Weltbild und Lebensgestaltung in Religionen und Weltanschauungen</w:t>
            </w:r>
          </w:p>
          <w:p w14:paraId="2219F12F" w14:textId="77777777" w:rsidR="0011459E" w:rsidRPr="0011459E" w:rsidRDefault="0011459E" w:rsidP="0011459E">
            <w:pPr>
              <w:suppressAutoHyphens w:val="0"/>
              <w:spacing w:after="60"/>
              <w:jc w:val="both"/>
              <w:textAlignment w:val="baseline"/>
              <w:rPr>
                <w:rFonts w:ascii="Times New Roman" w:eastAsia="Times New Roman" w:hAnsi="Times New Roman" w:cs="Times New Roman"/>
                <w:szCs w:val="20"/>
                <w:lang w:eastAsia="zh-CN"/>
              </w:rPr>
            </w:pPr>
            <w:r w:rsidRPr="0011459E">
              <w:rPr>
                <w:rFonts w:eastAsia="Times New Roman" w:cs="Calibri"/>
                <w:i/>
                <w:sz w:val="20"/>
                <w:szCs w:val="20"/>
                <w:lang w:eastAsia="zh-CN"/>
              </w:rPr>
              <w:t>IF 7.3: Fundamentalismus und Religion</w:t>
            </w:r>
          </w:p>
        </w:tc>
      </w:tr>
      <w:tr w:rsidR="0011459E" w:rsidRPr="0011459E" w14:paraId="525F033D"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ED54EFB" w14:textId="77777777" w:rsidR="0011459E" w:rsidRPr="0011459E" w:rsidRDefault="0011459E" w:rsidP="0011459E">
            <w:pPr>
              <w:suppressAutoHyphens w:val="0"/>
              <w:spacing w:before="60"/>
              <w:textAlignment w:val="baseline"/>
              <w:rPr>
                <w:rFonts w:eastAsia="Times New Roman" w:cs="Calibri"/>
                <w:sz w:val="20"/>
                <w:szCs w:val="20"/>
                <w:lang w:eastAsia="zh-CN"/>
              </w:rPr>
            </w:pPr>
            <w:r w:rsidRPr="0011459E">
              <w:rPr>
                <w:rFonts w:eastAsia="Times New Roman" w:cs="Calibri"/>
                <w:b/>
                <w:sz w:val="20"/>
                <w:szCs w:val="20"/>
                <w:lang w:eastAsia="zh-CN"/>
              </w:rPr>
              <w:t>Übergeordnete Kompetenzerwartungen:</w:t>
            </w:r>
          </w:p>
          <w:p w14:paraId="7843A60F" w14:textId="77777777" w:rsidR="0011459E" w:rsidRPr="0011459E" w:rsidRDefault="0011459E" w:rsidP="0011459E">
            <w:p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 xml:space="preserve">Die Schülerinnen und Schüler </w:t>
            </w:r>
          </w:p>
          <w:p w14:paraId="5646741A" w14:textId="77777777" w:rsidR="0011459E" w:rsidRPr="0011459E" w:rsidRDefault="0011459E" w:rsidP="0011459E">
            <w:pPr>
              <w:keepLines/>
              <w:numPr>
                <w:ilvl w:val="0"/>
                <w:numId w:val="97"/>
              </w:numPr>
              <w:suppressAutoHyphens w:val="0"/>
              <w:textAlignment w:val="baseline"/>
              <w:rPr>
                <w:rFonts w:cs="Calibri"/>
                <w:color w:val="auto"/>
                <w:sz w:val="20"/>
                <w:szCs w:val="20"/>
                <w:lang w:eastAsia="ar-SA"/>
              </w:rPr>
            </w:pPr>
            <w:r w:rsidRPr="0011459E">
              <w:rPr>
                <w:rFonts w:cs="Calibri"/>
                <w:color w:val="auto"/>
                <w:sz w:val="20"/>
                <w:szCs w:val="20"/>
                <w:lang w:eastAsia="ar-SA"/>
              </w:rPr>
              <w:t>ordnen religiöse Redeweisen und Gestaltungsformen in ihren religiös-kulturellen Zusammenhang ein, (SK9)</w:t>
            </w:r>
          </w:p>
          <w:p w14:paraId="67E0DD96" w14:textId="77777777" w:rsidR="0011459E" w:rsidRPr="0011459E" w:rsidRDefault="0011459E" w:rsidP="0011459E">
            <w:pPr>
              <w:keepLines/>
              <w:numPr>
                <w:ilvl w:val="0"/>
                <w:numId w:val="97"/>
              </w:numPr>
              <w:suppressAutoHyphens w:val="0"/>
              <w:textAlignment w:val="baseline"/>
              <w:rPr>
                <w:rFonts w:cs="Calibri"/>
                <w:color w:val="auto"/>
                <w:sz w:val="20"/>
                <w:szCs w:val="20"/>
                <w:lang w:eastAsia="ar-SA"/>
              </w:rPr>
            </w:pPr>
            <w:r w:rsidRPr="0011459E">
              <w:rPr>
                <w:rFonts w:cs="Calibri"/>
                <w:color w:val="auto"/>
                <w:sz w:val="20"/>
                <w:szCs w:val="20"/>
                <w:lang w:eastAsia="ar-SA"/>
              </w:rPr>
              <w:t>beschreiben, in welcher Weise die Auseinandersetzung mit religiösen Fragen das eigene Selbst- und Weltverständnis erweitern kann, (SK10)</w:t>
            </w:r>
          </w:p>
          <w:p w14:paraId="38A1C305" w14:textId="77777777" w:rsidR="0011459E" w:rsidRPr="0011459E" w:rsidRDefault="0011459E" w:rsidP="0011459E">
            <w:pPr>
              <w:keepLines/>
              <w:numPr>
                <w:ilvl w:val="0"/>
                <w:numId w:val="97"/>
              </w:numPr>
              <w:suppressAutoHyphens w:val="0"/>
              <w:textAlignment w:val="baseline"/>
              <w:rPr>
                <w:rFonts w:cs="Calibri"/>
                <w:color w:val="auto"/>
                <w:sz w:val="20"/>
                <w:szCs w:val="20"/>
                <w:lang w:eastAsia="ar-SA"/>
              </w:rPr>
            </w:pPr>
            <w:r w:rsidRPr="0011459E">
              <w:rPr>
                <w:rFonts w:cs="Calibri"/>
                <w:color w:val="auto"/>
                <w:sz w:val="20"/>
                <w:szCs w:val="20"/>
                <w:lang w:eastAsia="ar-SA"/>
              </w:rPr>
              <w:t>erläutern den besonderen Wahrheits- und Wirklichkeitsanspruch religiös begründeter Ausdrucks- und Lebensformen und deren lebenspraktische und gesellschaftliche Konsequenzen, (SK15)</w:t>
            </w:r>
          </w:p>
          <w:p w14:paraId="30C37680" w14:textId="77777777" w:rsidR="0011459E" w:rsidRPr="0011459E" w:rsidRDefault="0011459E" w:rsidP="0011459E">
            <w:pPr>
              <w:keepLines/>
              <w:numPr>
                <w:ilvl w:val="0"/>
                <w:numId w:val="97"/>
              </w:numPr>
              <w:suppressAutoHyphens w:val="0"/>
              <w:jc w:val="both"/>
              <w:textAlignment w:val="baseline"/>
              <w:rPr>
                <w:rFonts w:cs="Calibri"/>
                <w:color w:val="auto"/>
                <w:sz w:val="20"/>
                <w:szCs w:val="20"/>
                <w:lang w:eastAsia="ar-SA"/>
              </w:rPr>
            </w:pPr>
            <w:r w:rsidRPr="0011459E">
              <w:rPr>
                <w:rFonts w:cs="Calibri"/>
                <w:color w:val="auto"/>
                <w:sz w:val="20"/>
                <w:szCs w:val="20"/>
                <w:lang w:eastAsia="ar-SA"/>
              </w:rPr>
              <w:t>erkennen und analysieren Chancen und Herausforderungen von fachbezogenen, auch digitalen Medien für die Realitätswahrnehmung, (SK16)</w:t>
            </w:r>
          </w:p>
          <w:p w14:paraId="55A5E49D" w14:textId="77777777" w:rsidR="0011459E" w:rsidRPr="0011459E" w:rsidRDefault="0011459E" w:rsidP="0011459E">
            <w:pPr>
              <w:numPr>
                <w:ilvl w:val="0"/>
                <w:numId w:val="97"/>
              </w:numPr>
              <w:tabs>
                <w:tab w:val="left" w:pos="720"/>
              </w:tabs>
              <w:suppressAutoHyphens w:val="0"/>
              <w:contextualSpacing/>
              <w:textAlignment w:val="baseline"/>
              <w:rPr>
                <w:rFonts w:eastAsia="Times New Roman" w:cs="Calibri"/>
                <w:color w:val="auto"/>
                <w:sz w:val="20"/>
                <w:szCs w:val="20"/>
                <w:lang w:eastAsia="ar-SA"/>
              </w:rPr>
            </w:pPr>
            <w:r w:rsidRPr="0011459E">
              <w:rPr>
                <w:rFonts w:eastAsia="Times New Roman" w:cs="Calibri"/>
                <w:color w:val="auto"/>
                <w:sz w:val="20"/>
                <w:szCs w:val="20"/>
                <w:lang w:eastAsia="ar-SA"/>
              </w:rPr>
              <w:t>bewerten angeleitet Rechercheergebnisse zu religiös relevanten Themen, auch aus webbasierten Medien, und bereiten diese themen- und adressatenbezogen auf, (MK11)</w:t>
            </w:r>
          </w:p>
          <w:p w14:paraId="58404C40" w14:textId="77777777" w:rsidR="0011459E" w:rsidRPr="0011459E" w:rsidRDefault="0011459E" w:rsidP="0011459E">
            <w:pPr>
              <w:keepLines/>
              <w:numPr>
                <w:ilvl w:val="0"/>
                <w:numId w:val="97"/>
              </w:numPr>
              <w:suppressAutoHyphens w:val="0"/>
              <w:textAlignment w:val="baseline"/>
              <w:rPr>
                <w:rFonts w:cs="Calibri"/>
                <w:color w:val="auto"/>
                <w:sz w:val="20"/>
                <w:szCs w:val="20"/>
              </w:rPr>
            </w:pPr>
            <w:r w:rsidRPr="0011459E">
              <w:rPr>
                <w:rFonts w:cs="Calibri"/>
                <w:color w:val="auto"/>
                <w:sz w:val="20"/>
                <w:szCs w:val="20"/>
              </w:rPr>
              <w:t>differenzieren zwischen lebensförderlichen und lebensfeindlichen Elementen der Religion in Kultur und Gesellschaft, (UK8)</w:t>
            </w:r>
          </w:p>
          <w:p w14:paraId="35BA1EB3" w14:textId="77777777" w:rsidR="0011459E" w:rsidRPr="0011459E" w:rsidRDefault="0011459E" w:rsidP="0011459E">
            <w:pPr>
              <w:keepLines/>
              <w:numPr>
                <w:ilvl w:val="0"/>
                <w:numId w:val="97"/>
              </w:numPr>
              <w:suppressAutoHyphens w:val="0"/>
              <w:textAlignment w:val="baseline"/>
              <w:rPr>
                <w:rFonts w:cs="Calibri"/>
                <w:color w:val="auto"/>
                <w:sz w:val="20"/>
                <w:szCs w:val="20"/>
                <w:lang w:eastAsia="ar-SA"/>
              </w:rPr>
            </w:pPr>
            <w:r w:rsidRPr="0011459E">
              <w:rPr>
                <w:rFonts w:cs="Calibri"/>
                <w:color w:val="auto"/>
                <w:sz w:val="20"/>
                <w:szCs w:val="20"/>
                <w:lang w:eastAsia="ar-SA"/>
              </w:rPr>
              <w:t>unterscheiden die Innen- und Außensicht auf religiöse Erfahrungen, Vorstellungen und Überzeugungen, (HK7)</w:t>
            </w:r>
          </w:p>
          <w:p w14:paraId="40387EA3" w14:textId="77777777" w:rsidR="0011459E" w:rsidRPr="0011459E" w:rsidRDefault="0011459E" w:rsidP="0011459E">
            <w:pPr>
              <w:keepLines/>
              <w:numPr>
                <w:ilvl w:val="0"/>
                <w:numId w:val="97"/>
              </w:numPr>
              <w:suppressAutoHyphens w:val="0"/>
              <w:textAlignment w:val="baseline"/>
              <w:rPr>
                <w:rFonts w:cs="Calibri"/>
                <w:color w:val="auto"/>
                <w:sz w:val="20"/>
                <w:szCs w:val="20"/>
                <w:lang w:eastAsia="ar-SA"/>
              </w:rPr>
            </w:pPr>
            <w:r w:rsidRPr="0011459E">
              <w:rPr>
                <w:rFonts w:cs="Calibri"/>
                <w:color w:val="auto"/>
                <w:sz w:val="20"/>
                <w:szCs w:val="20"/>
                <w:lang w:eastAsia="ar-SA"/>
              </w:rPr>
              <w:t xml:space="preserve">erörtern im Diskurs </w:t>
            </w:r>
            <w:proofErr w:type="gramStart"/>
            <w:r w:rsidRPr="0011459E">
              <w:rPr>
                <w:rFonts w:cs="Calibri"/>
                <w:color w:val="auto"/>
                <w:sz w:val="20"/>
                <w:szCs w:val="20"/>
                <w:lang w:eastAsia="ar-SA"/>
              </w:rPr>
              <w:t>mit anderen Argumente</w:t>
            </w:r>
            <w:proofErr w:type="gramEnd"/>
            <w:r w:rsidRPr="0011459E">
              <w:rPr>
                <w:rFonts w:cs="Calibri"/>
                <w:color w:val="auto"/>
                <w:sz w:val="20"/>
                <w:szCs w:val="20"/>
                <w:lang w:eastAsia="ar-SA"/>
              </w:rPr>
              <w:t xml:space="preserve"> für und gegen die Zugehörigkeit zu einer religiösen Gemeinschaft. (HK11)</w:t>
            </w:r>
          </w:p>
        </w:tc>
      </w:tr>
      <w:tr w:rsidR="0011459E" w:rsidRPr="0011459E" w14:paraId="6EB8624F" w14:textId="77777777" w:rsidTr="00F30EEE">
        <w:tc>
          <w:tcPr>
            <w:tcW w:w="1444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20C14B4" w14:textId="77777777" w:rsidR="0011459E" w:rsidRPr="0011459E" w:rsidRDefault="0011459E" w:rsidP="0011459E">
            <w:pPr>
              <w:suppressAutoHyphens w:val="0"/>
              <w:spacing w:before="60"/>
              <w:textAlignment w:val="baseline"/>
              <w:rPr>
                <w:rFonts w:eastAsia="Times New Roman" w:cs="Calibri"/>
                <w:sz w:val="20"/>
                <w:szCs w:val="20"/>
                <w:lang w:eastAsia="zh-CN"/>
              </w:rPr>
            </w:pPr>
            <w:r w:rsidRPr="0011459E">
              <w:rPr>
                <w:rFonts w:eastAsia="Times New Roman" w:cs="Calibri"/>
                <w:b/>
                <w:sz w:val="20"/>
                <w:szCs w:val="20"/>
                <w:lang w:eastAsia="zh-CN"/>
              </w:rPr>
              <w:t>Anknüpfungspunkte zum Schulcurriculum:</w:t>
            </w:r>
          </w:p>
          <w:p w14:paraId="4482F330" w14:textId="77777777" w:rsidR="0011459E" w:rsidRPr="0011459E" w:rsidRDefault="0011459E" w:rsidP="0011459E">
            <w:pPr>
              <w:suppressAutoHyphens w:val="0"/>
              <w:spacing w:after="60"/>
              <w:ind w:left="284" w:hanging="284"/>
              <w:textAlignment w:val="baseline"/>
              <w:rPr>
                <w:rFonts w:ascii="Times New Roman" w:eastAsia="Times New Roman" w:hAnsi="Times New Roman" w:cs="Times New Roman"/>
                <w:szCs w:val="20"/>
                <w:lang w:eastAsia="zh-CN"/>
              </w:rPr>
            </w:pPr>
            <w:r w:rsidRPr="0011459E">
              <w:rPr>
                <w:rFonts w:eastAsia="Times New Roman" w:cs="Calibri"/>
                <w:sz w:val="20"/>
                <w:szCs w:val="20"/>
                <w:lang w:eastAsia="zh-CN"/>
              </w:rPr>
              <w:t xml:space="preserve">z.B.  -- -- -- </w:t>
            </w:r>
          </w:p>
        </w:tc>
      </w:tr>
      <w:tr w:rsidR="0011459E" w:rsidRPr="0011459E" w14:paraId="19A68324" w14:textId="77777777" w:rsidTr="00F30EEE">
        <w:tc>
          <w:tcPr>
            <w:tcW w:w="7212" w:type="dxa"/>
            <w:tcBorders>
              <w:top w:val="single" w:sz="4" w:space="0" w:color="000001"/>
              <w:left w:val="single" w:sz="4" w:space="0" w:color="000001"/>
              <w:bottom w:val="single" w:sz="4" w:space="0" w:color="000001"/>
            </w:tcBorders>
            <w:shd w:val="clear" w:color="auto" w:fill="auto"/>
            <w:tcMar>
              <w:left w:w="103" w:type="dxa"/>
            </w:tcMar>
          </w:tcPr>
          <w:p w14:paraId="32A063CA" w14:textId="77777777" w:rsidR="0011459E" w:rsidRPr="0011459E" w:rsidRDefault="0011459E" w:rsidP="0011459E">
            <w:pPr>
              <w:suppressAutoHyphens w:val="0"/>
              <w:spacing w:before="60"/>
              <w:textAlignment w:val="baseline"/>
              <w:rPr>
                <w:rFonts w:eastAsia="Times New Roman" w:cs="Calibri"/>
                <w:sz w:val="20"/>
                <w:szCs w:val="20"/>
                <w:lang w:eastAsia="zh-CN"/>
              </w:rPr>
            </w:pPr>
            <w:r w:rsidRPr="0011459E">
              <w:rPr>
                <w:rFonts w:eastAsia="Times New Roman" w:cs="Calibri"/>
                <w:b/>
                <w:sz w:val="20"/>
                <w:szCs w:val="20"/>
                <w:lang w:eastAsia="zh-CN"/>
              </w:rPr>
              <w:t>Konkretisierte Kompetenzerwartungen:</w:t>
            </w:r>
            <w:r w:rsidRPr="0011459E">
              <w:rPr>
                <w:rFonts w:eastAsia="Times New Roman" w:cs="Calibri"/>
                <w:sz w:val="20"/>
                <w:szCs w:val="20"/>
                <w:lang w:eastAsia="zh-CN"/>
              </w:rPr>
              <w:t xml:space="preserve"> </w:t>
            </w:r>
          </w:p>
          <w:p w14:paraId="4E211639" w14:textId="77777777" w:rsidR="0011459E" w:rsidRPr="0011459E" w:rsidRDefault="0011459E" w:rsidP="0011459E">
            <w:p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 xml:space="preserve">Die Schülerinnen und Schüler </w:t>
            </w:r>
          </w:p>
          <w:p w14:paraId="665E5A60" w14:textId="77777777" w:rsidR="0011459E" w:rsidRPr="0011459E" w:rsidRDefault="0011459E" w:rsidP="0011459E">
            <w:pPr>
              <w:keepLines/>
              <w:numPr>
                <w:ilvl w:val="0"/>
                <w:numId w:val="94"/>
              </w:numPr>
              <w:suppressAutoHyphens w:val="0"/>
              <w:spacing w:line="276" w:lineRule="auto"/>
              <w:jc w:val="both"/>
              <w:textAlignment w:val="baseline"/>
              <w:rPr>
                <w:rFonts w:cs="Calibri"/>
                <w:color w:val="auto"/>
                <w:sz w:val="20"/>
                <w:szCs w:val="20"/>
              </w:rPr>
            </w:pPr>
            <w:r w:rsidRPr="0011459E">
              <w:rPr>
                <w:rFonts w:cs="Calibri"/>
                <w:color w:val="auto"/>
                <w:sz w:val="20"/>
                <w:szCs w:val="20"/>
              </w:rPr>
              <w:t>unterscheiden Kirchen und andere religiöse Gemeinschaften hinsichtlich ihrer religiösen Praxis, Gestalt und Funktion vor dem Hintergrund ihres jeweiligen zeitgeschichtlichen Kontextes, (K85)</w:t>
            </w:r>
          </w:p>
          <w:p w14:paraId="4CBE14A1" w14:textId="77777777" w:rsidR="0011459E" w:rsidRPr="0011459E" w:rsidRDefault="0011459E" w:rsidP="0011459E">
            <w:pPr>
              <w:keepLines/>
              <w:numPr>
                <w:ilvl w:val="0"/>
                <w:numId w:val="94"/>
              </w:numPr>
              <w:suppressAutoHyphens w:val="0"/>
              <w:spacing w:line="276" w:lineRule="auto"/>
              <w:jc w:val="both"/>
              <w:textAlignment w:val="baseline"/>
              <w:rPr>
                <w:rFonts w:cs="Calibri"/>
                <w:color w:val="auto"/>
                <w:sz w:val="20"/>
                <w:szCs w:val="20"/>
              </w:rPr>
            </w:pPr>
            <w:r w:rsidRPr="0011459E">
              <w:rPr>
                <w:rFonts w:cs="Calibri"/>
                <w:color w:val="auto"/>
                <w:sz w:val="20"/>
                <w:szCs w:val="20"/>
              </w:rPr>
              <w:t>beurteilen die Praxis religiöser und säkularer Gemeinschaften hinsichtlich ihres Beitrags für eine gelingende Lebensgestaltung, (K93)</w:t>
            </w:r>
          </w:p>
          <w:p w14:paraId="332A32B7" w14:textId="77777777" w:rsidR="0011459E" w:rsidRPr="0011459E" w:rsidRDefault="0011459E" w:rsidP="0011459E">
            <w:pPr>
              <w:keepLines/>
              <w:numPr>
                <w:ilvl w:val="0"/>
                <w:numId w:val="94"/>
              </w:numPr>
              <w:suppressAutoHyphens w:val="0"/>
              <w:spacing w:line="276" w:lineRule="auto"/>
              <w:jc w:val="both"/>
              <w:textAlignment w:val="baseline"/>
              <w:rPr>
                <w:rFonts w:cs="Calibri"/>
                <w:color w:val="auto"/>
                <w:sz w:val="20"/>
                <w:szCs w:val="20"/>
              </w:rPr>
            </w:pPr>
            <w:r w:rsidRPr="0011459E">
              <w:rPr>
                <w:rFonts w:cs="Calibri"/>
                <w:color w:val="auto"/>
                <w:sz w:val="20"/>
                <w:szCs w:val="20"/>
              </w:rPr>
              <w:t>erläutern unterschiedliche Vorstellungen von Welt und Wirklichkeit in Religionen und Weltanschauungen, (K110)</w:t>
            </w:r>
          </w:p>
          <w:p w14:paraId="74E8623B" w14:textId="77777777" w:rsidR="0011459E" w:rsidRPr="0011459E" w:rsidRDefault="0011459E" w:rsidP="0011459E">
            <w:pPr>
              <w:keepLines/>
              <w:numPr>
                <w:ilvl w:val="0"/>
                <w:numId w:val="94"/>
              </w:numPr>
              <w:suppressAutoHyphens w:val="0"/>
              <w:spacing w:line="276" w:lineRule="auto"/>
              <w:jc w:val="both"/>
              <w:textAlignment w:val="baseline"/>
              <w:rPr>
                <w:rFonts w:cs="Calibri"/>
                <w:color w:val="auto"/>
                <w:sz w:val="20"/>
                <w:szCs w:val="20"/>
              </w:rPr>
            </w:pPr>
            <w:r w:rsidRPr="0011459E">
              <w:rPr>
                <w:rFonts w:cs="Calibri"/>
                <w:color w:val="auto"/>
                <w:sz w:val="20"/>
                <w:szCs w:val="20"/>
              </w:rPr>
              <w:t>erläutern Zusammenhänge zwischen der Frage nach Sinn und Selbstverständnis des Menschen und religiösen bzw. säkularen Weltanschauungen, (K112)</w:t>
            </w:r>
          </w:p>
          <w:p w14:paraId="120D63C7" w14:textId="77777777" w:rsidR="0011459E" w:rsidRPr="0011459E" w:rsidRDefault="0011459E" w:rsidP="0011459E">
            <w:pPr>
              <w:keepLines/>
              <w:numPr>
                <w:ilvl w:val="0"/>
                <w:numId w:val="94"/>
              </w:numPr>
              <w:suppressAutoHyphens w:val="0"/>
              <w:spacing w:line="276" w:lineRule="auto"/>
              <w:jc w:val="both"/>
              <w:textAlignment w:val="baseline"/>
              <w:rPr>
                <w:rFonts w:cs="Calibri"/>
                <w:color w:val="auto"/>
                <w:sz w:val="20"/>
                <w:szCs w:val="20"/>
              </w:rPr>
            </w:pPr>
            <w:r w:rsidRPr="0011459E">
              <w:rPr>
                <w:rFonts w:cs="Calibri"/>
                <w:color w:val="auto"/>
                <w:sz w:val="20"/>
                <w:szCs w:val="20"/>
              </w:rPr>
              <w:lastRenderedPageBreak/>
              <w:t>beurteilen die Konsequenzen unterschiedlicher Weltdeutungen und Menschenbilder für die Lebensgestaltung, (K113)</w:t>
            </w:r>
          </w:p>
          <w:p w14:paraId="26B983F7" w14:textId="77777777" w:rsidR="0011459E" w:rsidRPr="0011459E" w:rsidRDefault="0011459E" w:rsidP="0011459E">
            <w:pPr>
              <w:keepLines/>
              <w:numPr>
                <w:ilvl w:val="0"/>
                <w:numId w:val="94"/>
              </w:numPr>
              <w:suppressAutoHyphens w:val="0"/>
              <w:spacing w:line="276" w:lineRule="auto"/>
              <w:jc w:val="both"/>
              <w:textAlignment w:val="baseline"/>
              <w:rPr>
                <w:rFonts w:cs="Calibri"/>
                <w:color w:val="auto"/>
                <w:sz w:val="20"/>
                <w:szCs w:val="20"/>
              </w:rPr>
            </w:pPr>
            <w:r w:rsidRPr="0011459E">
              <w:rPr>
                <w:rFonts w:cs="Calibri"/>
                <w:color w:val="auto"/>
                <w:sz w:val="20"/>
                <w:szCs w:val="20"/>
              </w:rPr>
              <w:t>unterscheiden religiösen Fundamentalismus von religiös verbrämtem Extremismus und identifizieren entsprechende Erscheinungsformen in der Gegenwart, (K117)</w:t>
            </w:r>
          </w:p>
          <w:p w14:paraId="360856D3" w14:textId="77777777" w:rsidR="0011459E" w:rsidRPr="0011459E" w:rsidRDefault="0011459E" w:rsidP="0011459E">
            <w:pPr>
              <w:keepLines/>
              <w:numPr>
                <w:ilvl w:val="0"/>
                <w:numId w:val="94"/>
              </w:numPr>
              <w:suppressAutoHyphens w:val="0"/>
              <w:spacing w:line="276" w:lineRule="auto"/>
              <w:jc w:val="both"/>
              <w:textAlignment w:val="baseline"/>
              <w:rPr>
                <w:rFonts w:cs="Calibri"/>
                <w:color w:val="auto"/>
                <w:sz w:val="20"/>
                <w:szCs w:val="20"/>
              </w:rPr>
            </w:pPr>
            <w:r w:rsidRPr="0011459E">
              <w:rPr>
                <w:rFonts w:cs="Calibri"/>
                <w:color w:val="auto"/>
                <w:sz w:val="20"/>
                <w:szCs w:val="20"/>
              </w:rPr>
              <w:t>erläutern die Möglichkeit manipulativer Verwendung religiöser Symbole und Rituale, (K118)</w:t>
            </w:r>
          </w:p>
          <w:p w14:paraId="78F7AA0D" w14:textId="77777777" w:rsidR="0011459E" w:rsidRPr="0011459E" w:rsidRDefault="0011459E" w:rsidP="0011459E">
            <w:pPr>
              <w:keepLines/>
              <w:numPr>
                <w:ilvl w:val="0"/>
                <w:numId w:val="94"/>
              </w:numPr>
              <w:suppressAutoHyphens w:val="0"/>
              <w:spacing w:line="276" w:lineRule="auto"/>
              <w:jc w:val="both"/>
              <w:textAlignment w:val="baseline"/>
              <w:rPr>
                <w:rFonts w:cs="Calibri"/>
                <w:color w:val="auto"/>
                <w:sz w:val="20"/>
                <w:szCs w:val="20"/>
              </w:rPr>
            </w:pPr>
            <w:r w:rsidRPr="0011459E">
              <w:rPr>
                <w:rFonts w:cs="Calibri"/>
                <w:color w:val="auto"/>
                <w:sz w:val="20"/>
                <w:szCs w:val="20"/>
              </w:rPr>
              <w:t>erläutern Gemeinsamkeiten und Unterschiede religiös-fundamentalistischer und religiös verbrämter extremistischer Überzeugungen in unterschiedlichen Religionen in Bezug auf ihre Ursache und Wirkung, (K121)</w:t>
            </w:r>
          </w:p>
          <w:p w14:paraId="5043A6EA" w14:textId="0AB02CA9" w:rsidR="0011459E" w:rsidRDefault="0011459E" w:rsidP="0011459E">
            <w:pPr>
              <w:keepLines/>
              <w:numPr>
                <w:ilvl w:val="0"/>
                <w:numId w:val="94"/>
              </w:numPr>
              <w:suppressAutoHyphens w:val="0"/>
              <w:spacing w:line="276" w:lineRule="auto"/>
              <w:jc w:val="both"/>
              <w:textAlignment w:val="baseline"/>
              <w:rPr>
                <w:rFonts w:cs="Calibri"/>
                <w:color w:val="auto"/>
                <w:sz w:val="20"/>
                <w:szCs w:val="20"/>
              </w:rPr>
            </w:pPr>
            <w:r w:rsidRPr="0011459E">
              <w:rPr>
                <w:rFonts w:cs="Calibri"/>
                <w:color w:val="auto"/>
                <w:sz w:val="20"/>
                <w:szCs w:val="20"/>
              </w:rPr>
              <w:t>erörtern Möglichkeiten und Grenzen eines reformatorisch begründeten antifundamentalistischen Engagements. (K125)</w:t>
            </w:r>
          </w:p>
          <w:p w14:paraId="23AE06FE" w14:textId="664F0F92" w:rsidR="000813E3" w:rsidRDefault="000813E3" w:rsidP="000813E3">
            <w:pPr>
              <w:keepLines/>
              <w:suppressAutoHyphens w:val="0"/>
              <w:spacing w:line="276" w:lineRule="auto"/>
              <w:jc w:val="both"/>
              <w:textAlignment w:val="baseline"/>
              <w:rPr>
                <w:rFonts w:cs="Calibri"/>
                <w:color w:val="auto"/>
                <w:sz w:val="20"/>
                <w:szCs w:val="20"/>
              </w:rPr>
            </w:pPr>
          </w:p>
          <w:p w14:paraId="0203BD1D" w14:textId="77777777" w:rsidR="000813E3" w:rsidRPr="004B4085" w:rsidRDefault="000813E3" w:rsidP="000813E3">
            <w:pPr>
              <w:tabs>
                <w:tab w:val="left" w:pos="284"/>
              </w:tabs>
              <w:suppressAutoHyphens w:val="0"/>
              <w:spacing w:after="60"/>
              <w:jc w:val="both"/>
              <w:textAlignment w:val="baseline"/>
              <w:rPr>
                <w:rFonts w:asciiTheme="minorHAnsi" w:eastAsia="Times New Roman" w:hAnsiTheme="minorHAnsi" w:cstheme="minorHAnsi"/>
                <w:b/>
                <w:bCs/>
                <w:color w:val="FF0000"/>
                <w:sz w:val="22"/>
                <w:szCs w:val="22"/>
                <w:lang w:eastAsia="zh-CN"/>
              </w:rPr>
            </w:pPr>
            <w:r w:rsidRPr="004B4085">
              <w:rPr>
                <w:rFonts w:asciiTheme="minorHAnsi" w:eastAsia="Times New Roman" w:hAnsiTheme="minorHAnsi" w:cstheme="minorHAnsi"/>
                <w:b/>
                <w:bCs/>
                <w:color w:val="FF0000"/>
                <w:sz w:val="22"/>
                <w:szCs w:val="22"/>
                <w:lang w:eastAsia="zh-CN"/>
              </w:rPr>
              <w:t>Anknüpfungen an den Medienkompetenzrahmen:</w:t>
            </w:r>
          </w:p>
          <w:p w14:paraId="021530F4" w14:textId="24726E43" w:rsidR="000813E3" w:rsidRPr="004B4085" w:rsidRDefault="000813E3" w:rsidP="000813E3">
            <w:pPr>
              <w:pStyle w:val="Listenabsatz"/>
              <w:keepLines/>
              <w:numPr>
                <w:ilvl w:val="0"/>
                <w:numId w:val="124"/>
              </w:numPr>
              <w:suppressAutoHyphens w:val="0"/>
              <w:spacing w:line="276" w:lineRule="auto"/>
              <w:jc w:val="both"/>
              <w:textAlignment w:val="baseline"/>
              <w:rPr>
                <w:rFonts w:cs="Calibri"/>
                <w:color w:val="FF0000"/>
                <w:sz w:val="20"/>
                <w:szCs w:val="20"/>
              </w:rPr>
            </w:pPr>
            <w:r w:rsidRPr="004B4085">
              <w:rPr>
                <w:rFonts w:cs="Calibri"/>
                <w:color w:val="FF0000"/>
                <w:sz w:val="20"/>
                <w:szCs w:val="20"/>
              </w:rPr>
              <w:t xml:space="preserve">Die </w:t>
            </w:r>
            <w:proofErr w:type="spellStart"/>
            <w:r w:rsidRPr="004B4085">
              <w:rPr>
                <w:rFonts w:cs="Calibri"/>
                <w:color w:val="FF0000"/>
                <w:sz w:val="20"/>
                <w:szCs w:val="20"/>
              </w:rPr>
              <w:t>SuS</w:t>
            </w:r>
            <w:proofErr w:type="spellEnd"/>
            <w:r w:rsidRPr="004B4085">
              <w:rPr>
                <w:rFonts w:cs="Calibri"/>
                <w:color w:val="FF0000"/>
                <w:sz w:val="20"/>
                <w:szCs w:val="20"/>
              </w:rPr>
              <w:t xml:space="preserve"> erstellen digitale Präsentationen über die Historie einer Ordensgemeinschaft (MKR 4.1+4.2)</w:t>
            </w:r>
          </w:p>
          <w:p w14:paraId="4E6731F4" w14:textId="77777777" w:rsidR="0011459E" w:rsidRPr="0011459E" w:rsidRDefault="0011459E" w:rsidP="0011459E">
            <w:pPr>
              <w:tabs>
                <w:tab w:val="left" w:pos="284"/>
              </w:tabs>
              <w:suppressAutoHyphens w:val="0"/>
              <w:ind w:left="720"/>
              <w:textAlignment w:val="baseline"/>
              <w:rPr>
                <w:rFonts w:eastAsia="Times New Roman" w:cs="Calibri"/>
                <w:b/>
                <w:sz w:val="20"/>
                <w:szCs w:val="20"/>
                <w:lang w:eastAsia="zh-CN"/>
              </w:rPr>
            </w:pPr>
          </w:p>
        </w:tc>
        <w:tc>
          <w:tcPr>
            <w:tcW w:w="72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7F43A66" w14:textId="77777777" w:rsidR="0011459E" w:rsidRPr="0011459E" w:rsidRDefault="0011459E" w:rsidP="0011459E">
            <w:pPr>
              <w:suppressAutoHyphens w:val="0"/>
              <w:spacing w:before="60"/>
              <w:textAlignment w:val="baseline"/>
              <w:rPr>
                <w:rFonts w:eastAsia="Times New Roman" w:cs="Calibri"/>
                <w:sz w:val="20"/>
                <w:szCs w:val="20"/>
                <w:lang w:eastAsia="zh-CN"/>
              </w:rPr>
            </w:pPr>
            <w:r w:rsidRPr="0011459E">
              <w:rPr>
                <w:rFonts w:eastAsia="Times New Roman" w:cs="Calibri"/>
                <w:b/>
                <w:sz w:val="20"/>
                <w:szCs w:val="20"/>
                <w:lang w:eastAsia="zh-CN"/>
              </w:rPr>
              <w:lastRenderedPageBreak/>
              <w:t>Mögliche Unterrichtsbausteine:</w:t>
            </w:r>
          </w:p>
          <w:p w14:paraId="1F715650" w14:textId="77777777" w:rsidR="0011459E" w:rsidRPr="0011459E" w:rsidRDefault="0011459E" w:rsidP="0011459E">
            <w:pPr>
              <w:numPr>
                <w:ilvl w:val="0"/>
                <w:numId w:val="95"/>
              </w:num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Klosterkultur</w:t>
            </w:r>
          </w:p>
          <w:p w14:paraId="5A090D2F" w14:textId="77777777" w:rsidR="0011459E" w:rsidRPr="0011459E" w:rsidRDefault="0011459E" w:rsidP="0011459E">
            <w:pPr>
              <w:numPr>
                <w:ilvl w:val="0"/>
                <w:numId w:val="95"/>
              </w:num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Eremiten in verschiedenen Religionen</w:t>
            </w:r>
          </w:p>
          <w:p w14:paraId="284BA0EA" w14:textId="77777777" w:rsidR="0011459E" w:rsidRPr="0011459E" w:rsidRDefault="0011459E" w:rsidP="0011459E">
            <w:pPr>
              <w:numPr>
                <w:ilvl w:val="0"/>
                <w:numId w:val="95"/>
              </w:num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Glaube und Gemeinschaftsregeln im frühen Christentum (Urgemeinde)</w:t>
            </w:r>
          </w:p>
          <w:p w14:paraId="7868E681" w14:textId="77777777" w:rsidR="0011459E" w:rsidRPr="0011459E" w:rsidRDefault="0011459E" w:rsidP="0011459E">
            <w:pPr>
              <w:numPr>
                <w:ilvl w:val="0"/>
                <w:numId w:val="95"/>
              </w:num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Attraktivität fundamentalistischer Gemeinschaften</w:t>
            </w:r>
          </w:p>
          <w:p w14:paraId="6B5FD739" w14:textId="77777777" w:rsidR="0011459E" w:rsidRPr="0011459E" w:rsidRDefault="0011459E" w:rsidP="0011459E">
            <w:pPr>
              <w:numPr>
                <w:ilvl w:val="0"/>
                <w:numId w:val="95"/>
              </w:numPr>
              <w:suppressAutoHyphens w:val="0"/>
              <w:textAlignment w:val="baseline"/>
              <w:rPr>
                <w:rFonts w:eastAsia="Times New Roman" w:cs="Calibri"/>
                <w:b/>
                <w:sz w:val="20"/>
                <w:szCs w:val="20"/>
                <w:lang w:eastAsia="zh-CN"/>
              </w:rPr>
            </w:pPr>
            <w:r w:rsidRPr="0011459E">
              <w:rPr>
                <w:rFonts w:eastAsia="Times New Roman" w:cs="Calibri"/>
                <w:sz w:val="20"/>
                <w:szCs w:val="20"/>
                <w:lang w:eastAsia="zh-CN"/>
              </w:rPr>
              <w:t>Kirchen und Freikirchen</w:t>
            </w:r>
            <w:r w:rsidRPr="0011459E">
              <w:rPr>
                <w:rFonts w:eastAsia="Times New Roman" w:cs="Calibri"/>
                <w:b/>
                <w:sz w:val="20"/>
                <w:szCs w:val="20"/>
                <w:lang w:eastAsia="zh-CN"/>
              </w:rPr>
              <w:t xml:space="preserve"> </w:t>
            </w:r>
          </w:p>
          <w:p w14:paraId="56D0A95B" w14:textId="77777777" w:rsidR="0011459E" w:rsidRPr="0011459E" w:rsidRDefault="0011459E" w:rsidP="0011459E">
            <w:pPr>
              <w:suppressAutoHyphens w:val="0"/>
              <w:ind w:left="720"/>
              <w:textAlignment w:val="baseline"/>
              <w:rPr>
                <w:rFonts w:eastAsia="Times New Roman" w:cs="Calibri"/>
                <w:b/>
                <w:sz w:val="20"/>
                <w:szCs w:val="20"/>
                <w:lang w:eastAsia="zh-CN"/>
              </w:rPr>
            </w:pPr>
          </w:p>
          <w:p w14:paraId="1DFDE772" w14:textId="77777777" w:rsidR="0011459E" w:rsidRPr="0011459E" w:rsidRDefault="0011459E" w:rsidP="0011459E">
            <w:pPr>
              <w:suppressAutoHyphens w:val="0"/>
              <w:ind w:left="720"/>
              <w:textAlignment w:val="baseline"/>
              <w:rPr>
                <w:rFonts w:eastAsia="Times New Roman" w:cs="Calibri"/>
                <w:b/>
                <w:sz w:val="20"/>
                <w:szCs w:val="20"/>
                <w:lang w:eastAsia="zh-CN"/>
              </w:rPr>
            </w:pPr>
          </w:p>
          <w:p w14:paraId="30A4BCA8" w14:textId="77777777" w:rsidR="0011459E" w:rsidRPr="0011459E" w:rsidRDefault="0011459E" w:rsidP="0011459E">
            <w:pPr>
              <w:suppressAutoHyphens w:val="0"/>
              <w:textAlignment w:val="baseline"/>
              <w:rPr>
                <w:rFonts w:eastAsia="Times New Roman" w:cs="Calibri"/>
                <w:sz w:val="20"/>
                <w:szCs w:val="20"/>
                <w:lang w:eastAsia="zh-CN"/>
              </w:rPr>
            </w:pPr>
            <w:r w:rsidRPr="0011459E">
              <w:rPr>
                <w:rFonts w:eastAsia="Times New Roman" w:cs="Calibri"/>
                <w:b/>
                <w:sz w:val="20"/>
                <w:szCs w:val="20"/>
                <w:lang w:eastAsia="zh-CN"/>
              </w:rPr>
              <w:t>Didaktisch-methodische Hinweise / digitale Bildung:</w:t>
            </w:r>
          </w:p>
          <w:p w14:paraId="3AE6545F" w14:textId="77777777" w:rsidR="0011459E" w:rsidRPr="0011459E" w:rsidRDefault="0011459E" w:rsidP="0011459E">
            <w:pPr>
              <w:numPr>
                <w:ilvl w:val="0"/>
                <w:numId w:val="96"/>
              </w:numPr>
              <w:suppressAutoHyphens w:val="0"/>
              <w:textAlignment w:val="baseline"/>
              <w:rPr>
                <w:rFonts w:eastAsia="Times New Roman" w:cs="Calibri"/>
                <w:sz w:val="20"/>
                <w:szCs w:val="20"/>
                <w:lang w:eastAsia="zh-CN"/>
              </w:rPr>
            </w:pPr>
            <w:r w:rsidRPr="0011459E">
              <w:rPr>
                <w:rFonts w:eastAsia="Times New Roman" w:cs="Calibri"/>
                <w:sz w:val="20"/>
                <w:szCs w:val="20"/>
                <w:lang w:eastAsia="zh-CN"/>
              </w:rPr>
              <w:t>z.B. mit dem Fach Geschichte zur Historie einer Ordensgemeinschaft</w:t>
            </w:r>
          </w:p>
          <w:p w14:paraId="313F8419" w14:textId="77777777" w:rsidR="0011459E" w:rsidRPr="0011459E" w:rsidRDefault="0011459E" w:rsidP="0011459E">
            <w:pPr>
              <w:numPr>
                <w:ilvl w:val="0"/>
                <w:numId w:val="96"/>
              </w:numPr>
              <w:suppressAutoHyphens w:val="0"/>
              <w:textAlignment w:val="baseline"/>
              <w:rPr>
                <w:rFonts w:eastAsia="Times New Roman" w:cs="Calibri"/>
                <w:b/>
                <w:sz w:val="20"/>
                <w:szCs w:val="20"/>
                <w:lang w:eastAsia="zh-CN"/>
              </w:rPr>
            </w:pPr>
            <w:r w:rsidRPr="0011459E">
              <w:rPr>
                <w:rFonts w:eastAsia="Times New Roman" w:cs="Calibri"/>
                <w:sz w:val="20"/>
                <w:szCs w:val="20"/>
                <w:lang w:eastAsia="zh-CN"/>
              </w:rPr>
              <w:t>z.B. Einladung eines Ordensvertreters; Exkursion in ein Kloster</w:t>
            </w:r>
          </w:p>
          <w:p w14:paraId="6CBB86C6" w14:textId="77777777" w:rsidR="0011459E" w:rsidRPr="0011459E" w:rsidRDefault="0011459E" w:rsidP="0011459E">
            <w:pPr>
              <w:suppressAutoHyphens w:val="0"/>
              <w:ind w:left="720"/>
              <w:textAlignment w:val="baseline"/>
              <w:rPr>
                <w:rFonts w:eastAsia="Times New Roman" w:cs="Calibri"/>
                <w:b/>
                <w:sz w:val="20"/>
                <w:szCs w:val="20"/>
                <w:lang w:eastAsia="zh-CN"/>
              </w:rPr>
            </w:pPr>
          </w:p>
          <w:p w14:paraId="712E5602" w14:textId="77777777" w:rsidR="0011459E" w:rsidRPr="0011459E" w:rsidRDefault="0011459E" w:rsidP="0011459E">
            <w:pPr>
              <w:suppressAutoHyphens w:val="0"/>
              <w:spacing w:after="120"/>
              <w:textAlignment w:val="baseline"/>
              <w:rPr>
                <w:rFonts w:ascii="Times New Roman" w:eastAsia="Times New Roman" w:hAnsi="Times New Roman" w:cs="Times New Roman"/>
                <w:szCs w:val="20"/>
                <w:lang w:eastAsia="zh-CN"/>
              </w:rPr>
            </w:pPr>
            <w:r w:rsidRPr="0011459E">
              <w:rPr>
                <w:rFonts w:eastAsia="Times New Roman" w:cs="Calibri"/>
                <w:b/>
                <w:sz w:val="20"/>
                <w:szCs w:val="20"/>
                <w:lang w:eastAsia="zh-CN"/>
              </w:rPr>
              <w:lastRenderedPageBreak/>
              <w:t xml:space="preserve">Zeitbedarf: </w:t>
            </w:r>
            <w:r w:rsidRPr="0011459E">
              <w:rPr>
                <w:rFonts w:eastAsia="Times New Roman" w:cs="Calibri"/>
                <w:sz w:val="20"/>
                <w:szCs w:val="20"/>
                <w:lang w:eastAsia="zh-CN"/>
              </w:rPr>
              <w:t>ca. 12 Stunden</w:t>
            </w:r>
          </w:p>
        </w:tc>
      </w:tr>
    </w:tbl>
    <w:p w14:paraId="2401ABA9" w14:textId="77777777" w:rsidR="0011459E" w:rsidRPr="0011459E" w:rsidRDefault="0011459E" w:rsidP="0011459E">
      <w:pPr>
        <w:suppressAutoHyphens w:val="0"/>
        <w:textAlignment w:val="baseline"/>
        <w:rPr>
          <w:rFonts w:ascii="Times New Roman" w:eastAsia="Times New Roman" w:hAnsi="Times New Roman" w:cs="Times New Roman"/>
          <w:szCs w:val="20"/>
          <w:lang w:eastAsia="zh-CN"/>
        </w:rPr>
      </w:pPr>
    </w:p>
    <w:p w14:paraId="6F2332FB" w14:textId="77777777" w:rsidR="0011459E" w:rsidRPr="0011459E" w:rsidRDefault="0011459E" w:rsidP="0011459E">
      <w:pPr>
        <w:suppressAutoHyphens w:val="0"/>
        <w:textAlignment w:val="baseline"/>
        <w:rPr>
          <w:rFonts w:eastAsia="Times New Roman" w:cs="Calibri"/>
          <w:b/>
          <w:sz w:val="26"/>
          <w:szCs w:val="26"/>
          <w:lang w:eastAsia="zh-CN"/>
        </w:rPr>
      </w:pPr>
    </w:p>
    <w:p w14:paraId="3DEC7B82" w14:textId="77777777" w:rsidR="00505FAE" w:rsidRPr="00505FAE" w:rsidRDefault="00505FAE" w:rsidP="00505FAE">
      <w:pPr>
        <w:suppressAutoHyphens w:val="0"/>
        <w:jc w:val="both"/>
        <w:textAlignment w:val="baseline"/>
        <w:rPr>
          <w:rFonts w:ascii="Times New Roman" w:eastAsia="Times New Roman" w:hAnsi="Times New Roman" w:cs="Times New Roman"/>
          <w:szCs w:val="20"/>
          <w:lang w:eastAsia="zh-CN"/>
        </w:rPr>
      </w:pPr>
    </w:p>
    <w:p w14:paraId="344B0C15" w14:textId="77777777" w:rsidR="00505FAE" w:rsidRPr="00505FAE" w:rsidRDefault="00505FAE" w:rsidP="00505FAE">
      <w:pPr>
        <w:suppressAutoHyphens w:val="0"/>
        <w:jc w:val="both"/>
        <w:textAlignment w:val="baseline"/>
        <w:rPr>
          <w:rFonts w:ascii="Times New Roman" w:eastAsia="Times New Roman" w:hAnsi="Times New Roman" w:cs="Times New Roman"/>
          <w:szCs w:val="20"/>
          <w:lang w:eastAsia="zh-CN"/>
        </w:rPr>
      </w:pPr>
    </w:p>
    <w:p w14:paraId="3E1B6403" w14:textId="77777777" w:rsidR="00505FAE" w:rsidRPr="00505FAE" w:rsidRDefault="00505FAE" w:rsidP="00505FAE">
      <w:pPr>
        <w:suppressAutoHyphens w:val="0"/>
        <w:jc w:val="both"/>
        <w:textAlignment w:val="baseline"/>
        <w:rPr>
          <w:rFonts w:eastAsia="Times New Roman" w:cs="Calibri"/>
          <w:sz w:val="20"/>
          <w:szCs w:val="20"/>
          <w:lang w:eastAsia="zh-CN"/>
        </w:rPr>
      </w:pPr>
    </w:p>
    <w:p w14:paraId="3BD88D86" w14:textId="77777777" w:rsidR="00505FAE" w:rsidRPr="00505FAE" w:rsidRDefault="00505FAE" w:rsidP="00505FAE">
      <w:pPr>
        <w:suppressAutoHyphens w:val="0"/>
        <w:jc w:val="both"/>
        <w:textAlignment w:val="baseline"/>
        <w:rPr>
          <w:rFonts w:ascii="Times New Roman" w:eastAsia="Times New Roman" w:hAnsi="Times New Roman" w:cs="Times New Roman"/>
          <w:szCs w:val="20"/>
          <w:lang w:eastAsia="zh-CN"/>
        </w:rPr>
      </w:pPr>
    </w:p>
    <w:p w14:paraId="78D8E1D4" w14:textId="77777777" w:rsidR="005E2EF9" w:rsidRDefault="005E2EF9" w:rsidP="003B3EF8">
      <w:pPr>
        <w:suppressAutoHyphens w:val="0"/>
        <w:textAlignment w:val="baseline"/>
        <w:rPr>
          <w:rFonts w:eastAsia="Times New Roman" w:cs="Calibri"/>
          <w:b/>
          <w:sz w:val="26"/>
          <w:szCs w:val="26"/>
          <w:lang w:eastAsia="zh-CN"/>
        </w:rPr>
      </w:pPr>
    </w:p>
    <w:p w14:paraId="7D672266" w14:textId="77777777" w:rsidR="005E2EF9" w:rsidRDefault="005E2EF9" w:rsidP="003B3EF8">
      <w:pPr>
        <w:suppressAutoHyphens w:val="0"/>
        <w:textAlignment w:val="baseline"/>
        <w:rPr>
          <w:rFonts w:eastAsia="Times New Roman" w:cs="Calibri"/>
          <w:b/>
          <w:sz w:val="26"/>
          <w:szCs w:val="26"/>
          <w:lang w:eastAsia="zh-CN"/>
        </w:rPr>
      </w:pPr>
    </w:p>
    <w:p w14:paraId="1C642E0A" w14:textId="77777777" w:rsidR="005E2EF9" w:rsidRDefault="005E2EF9" w:rsidP="003B3EF8">
      <w:pPr>
        <w:suppressAutoHyphens w:val="0"/>
        <w:textAlignment w:val="baseline"/>
        <w:rPr>
          <w:rFonts w:eastAsia="Times New Roman" w:cs="Calibri"/>
          <w:b/>
          <w:sz w:val="26"/>
          <w:szCs w:val="26"/>
          <w:lang w:eastAsia="zh-CN"/>
        </w:rPr>
      </w:pPr>
    </w:p>
    <w:p w14:paraId="1D302B6F" w14:textId="77777777" w:rsidR="005E2EF9" w:rsidRDefault="005E2EF9" w:rsidP="003B3EF8">
      <w:pPr>
        <w:suppressAutoHyphens w:val="0"/>
        <w:textAlignment w:val="baseline"/>
        <w:rPr>
          <w:rFonts w:eastAsia="Times New Roman" w:cs="Calibri"/>
          <w:b/>
          <w:sz w:val="26"/>
          <w:szCs w:val="26"/>
          <w:lang w:eastAsia="zh-CN"/>
        </w:rPr>
      </w:pPr>
    </w:p>
    <w:p w14:paraId="5FCB6517" w14:textId="77777777" w:rsidR="005E2EF9" w:rsidRDefault="005E2EF9" w:rsidP="003B3EF8">
      <w:pPr>
        <w:suppressAutoHyphens w:val="0"/>
        <w:textAlignment w:val="baseline"/>
        <w:rPr>
          <w:rFonts w:eastAsia="Times New Roman" w:cs="Calibri"/>
          <w:b/>
          <w:sz w:val="26"/>
          <w:szCs w:val="26"/>
          <w:lang w:eastAsia="zh-CN"/>
        </w:rPr>
      </w:pPr>
    </w:p>
    <w:p w14:paraId="193D19CD" w14:textId="77777777" w:rsidR="005E2EF9" w:rsidRDefault="005E2EF9" w:rsidP="003B3EF8">
      <w:pPr>
        <w:suppressAutoHyphens w:val="0"/>
        <w:textAlignment w:val="baseline"/>
        <w:rPr>
          <w:rFonts w:eastAsia="Times New Roman" w:cs="Calibri"/>
          <w:b/>
          <w:sz w:val="26"/>
          <w:szCs w:val="26"/>
          <w:lang w:eastAsia="zh-CN"/>
        </w:rPr>
      </w:pPr>
    </w:p>
    <w:p w14:paraId="00776E3F" w14:textId="77777777" w:rsidR="005E2EF9" w:rsidRDefault="005E2EF9" w:rsidP="003B3EF8">
      <w:pPr>
        <w:suppressAutoHyphens w:val="0"/>
        <w:textAlignment w:val="baseline"/>
        <w:rPr>
          <w:rFonts w:eastAsia="Times New Roman" w:cs="Calibri"/>
          <w:b/>
          <w:sz w:val="26"/>
          <w:szCs w:val="26"/>
          <w:lang w:eastAsia="zh-CN"/>
        </w:rPr>
      </w:pPr>
    </w:p>
    <w:p w14:paraId="552ECDD7" w14:textId="77777777" w:rsidR="005E2EF9" w:rsidRDefault="005E2EF9" w:rsidP="003B3EF8">
      <w:pPr>
        <w:suppressAutoHyphens w:val="0"/>
        <w:textAlignment w:val="baseline"/>
        <w:rPr>
          <w:rFonts w:eastAsia="Times New Roman" w:cs="Calibri"/>
          <w:b/>
          <w:sz w:val="26"/>
          <w:szCs w:val="26"/>
          <w:lang w:eastAsia="zh-CN"/>
        </w:rPr>
      </w:pPr>
    </w:p>
    <w:p w14:paraId="03F63D7F" w14:textId="7F9B92B2" w:rsidR="003B3EF8" w:rsidRPr="003B3EF8" w:rsidRDefault="003B3EF8" w:rsidP="003B3EF8">
      <w:pPr>
        <w:suppressAutoHyphens w:val="0"/>
        <w:textAlignment w:val="baseline"/>
        <w:rPr>
          <w:rFonts w:eastAsia="Times New Roman" w:cs="Calibri"/>
          <w:b/>
          <w:sz w:val="26"/>
          <w:szCs w:val="26"/>
          <w:lang w:eastAsia="zh-CN"/>
        </w:rPr>
      </w:pPr>
      <w:r w:rsidRPr="003B3EF8">
        <w:rPr>
          <w:rFonts w:eastAsia="Times New Roman" w:cs="Calibri"/>
          <w:b/>
          <w:sz w:val="26"/>
          <w:szCs w:val="26"/>
          <w:lang w:eastAsia="zh-CN"/>
        </w:rPr>
        <w:t xml:space="preserve">Schulhalbjahr 10.1 </w:t>
      </w:r>
    </w:p>
    <w:p w14:paraId="18A1D8B4" w14:textId="77777777" w:rsidR="003B3EF8" w:rsidRPr="003B3EF8" w:rsidRDefault="003B3EF8" w:rsidP="003B3EF8">
      <w:pPr>
        <w:suppressAutoHyphens w:val="0"/>
        <w:textAlignment w:val="baseline"/>
        <w:rPr>
          <w:rFonts w:eastAsia="Times New Roman" w:cs="Calibri"/>
          <w:b/>
          <w:sz w:val="26"/>
          <w:szCs w:val="26"/>
          <w:lang w:eastAsia="zh-CN"/>
        </w:rPr>
      </w:pPr>
    </w:p>
    <w:p w14:paraId="14032146" w14:textId="77777777" w:rsidR="003B3EF8" w:rsidRPr="003B3EF8" w:rsidRDefault="003B3EF8" w:rsidP="003B3EF8">
      <w:pPr>
        <w:suppressAutoHyphens w:val="0"/>
        <w:textAlignment w:val="baseline"/>
        <w:rPr>
          <w:rFonts w:eastAsia="Times New Roman" w:cs="Calibri"/>
          <w:b/>
          <w:sz w:val="20"/>
          <w:szCs w:val="20"/>
          <w:lang w:eastAsia="zh-CN"/>
        </w:rPr>
      </w:pPr>
    </w:p>
    <w:tbl>
      <w:tblPr>
        <w:tblW w:w="1443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7212"/>
        <w:gridCol w:w="7224"/>
      </w:tblGrid>
      <w:tr w:rsidR="003B3EF8" w:rsidRPr="003B3EF8" w14:paraId="0D0F9306" w14:textId="77777777" w:rsidTr="00F30EEE">
        <w:tc>
          <w:tcPr>
            <w:tcW w:w="14435"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57203087" w14:textId="77777777" w:rsidR="003B3EF8" w:rsidRPr="003B3EF8" w:rsidRDefault="003B3EF8" w:rsidP="003B3EF8">
            <w:pPr>
              <w:suppressAutoHyphens w:val="0"/>
              <w:spacing w:before="120"/>
              <w:textAlignment w:val="baseline"/>
              <w:rPr>
                <w:rFonts w:eastAsia="Times New Roman" w:cs="Calibri"/>
                <w:sz w:val="20"/>
                <w:szCs w:val="20"/>
                <w:lang w:eastAsia="zh-CN"/>
              </w:rPr>
            </w:pPr>
            <w:r w:rsidRPr="003B3EF8">
              <w:rPr>
                <w:rFonts w:eastAsia="Times New Roman" w:cs="Calibri"/>
                <w:b/>
                <w:sz w:val="20"/>
                <w:szCs w:val="20"/>
                <w:lang w:eastAsia="zh-CN"/>
              </w:rPr>
              <w:t>Unterrichtsvorhaben 1: Zweifel sind erlaubt – religiöse und naturwissenschaftliche Erkenntniswege</w:t>
            </w:r>
          </w:p>
          <w:p w14:paraId="08F28A6E" w14:textId="77777777" w:rsidR="003B3EF8" w:rsidRPr="003B3EF8" w:rsidRDefault="003B3EF8" w:rsidP="003B3EF8">
            <w:pPr>
              <w:suppressAutoHyphens w:val="0"/>
              <w:spacing w:after="60"/>
              <w:textAlignment w:val="baseline"/>
              <w:rPr>
                <w:rFonts w:eastAsia="Times New Roman" w:cs="Calibri"/>
                <w:sz w:val="20"/>
                <w:szCs w:val="20"/>
                <w:lang w:eastAsia="zh-CN"/>
              </w:rPr>
            </w:pPr>
            <w:r w:rsidRPr="003B3EF8">
              <w:rPr>
                <w:rFonts w:eastAsia="Times New Roman" w:cs="Calibri"/>
                <w:sz w:val="20"/>
                <w:szCs w:val="20"/>
                <w:lang w:eastAsia="zh-CN"/>
              </w:rPr>
              <w:t xml:space="preserve">Entwicklungsmäßig richtet sich das Interesse von Schülerinnen und Schülern am Ende der Sekundarstufe I besonders darauf, bei sich selbst und </w:t>
            </w:r>
            <w:proofErr w:type="gramStart"/>
            <w:r w:rsidRPr="003B3EF8">
              <w:rPr>
                <w:rFonts w:eastAsia="Times New Roman" w:cs="Calibri"/>
                <w:sz w:val="20"/>
                <w:szCs w:val="20"/>
                <w:lang w:eastAsia="zh-CN"/>
              </w:rPr>
              <w:t>bei anderen gesellschaftliche Prägungen</w:t>
            </w:r>
            <w:proofErr w:type="gramEnd"/>
            <w:r w:rsidRPr="003B3EF8">
              <w:rPr>
                <w:rFonts w:eastAsia="Times New Roman" w:cs="Calibri"/>
                <w:sz w:val="20"/>
                <w:szCs w:val="20"/>
                <w:lang w:eastAsia="zh-CN"/>
              </w:rPr>
              <w:t xml:space="preserve"> wahrzunehmen und auf ihre Tragfähigkeit hin zu überprüfen. Das erste Unterrichtsvorhaben greift am Beispiel der Frage nach der Weltentstehung virulente Vorurteile gegen religiöse Aussagen auf und thematisiert dabei gezielt die soziale Tatsache, dass Alltagskonzepte von Wissenschaft typischerweise durch das naturwissenschaftliche Paradigma geprägt sind. Beide gesellschaftlichen Tatsachen werden hinterfragt, so dass die Eigenart des hermeneutischen Weltzugangs in den Blick geraten kann.</w:t>
            </w:r>
          </w:p>
          <w:p w14:paraId="5BB55A34" w14:textId="77777777" w:rsidR="003B3EF8" w:rsidRPr="003B3EF8" w:rsidRDefault="003B3EF8" w:rsidP="003B3EF8">
            <w:pPr>
              <w:suppressAutoHyphens w:val="0"/>
              <w:spacing w:after="60"/>
              <w:textAlignment w:val="baseline"/>
              <w:rPr>
                <w:rFonts w:asciiTheme="minorHAnsi" w:eastAsia="Times New Roman" w:hAnsiTheme="minorHAnsi" w:cstheme="minorHAnsi"/>
                <w:sz w:val="20"/>
                <w:szCs w:val="20"/>
                <w:lang w:eastAsia="zh-CN"/>
              </w:rPr>
            </w:pPr>
            <w:r w:rsidRPr="003B3EF8">
              <w:rPr>
                <w:rFonts w:asciiTheme="minorHAnsi" w:eastAsia="Times New Roman" w:hAnsiTheme="minorHAnsi" w:cstheme="minorHAnsi"/>
                <w:sz w:val="20"/>
                <w:szCs w:val="20"/>
                <w:lang w:eastAsia="zh-CN"/>
              </w:rPr>
              <w:t>Lehrbuch „Das Kursbuch Religion 9/10“ (Calwer)</w:t>
            </w:r>
          </w:p>
          <w:p w14:paraId="5752583A" w14:textId="77777777" w:rsidR="003B3EF8" w:rsidRPr="003B3EF8" w:rsidRDefault="003B3EF8" w:rsidP="003B3EF8">
            <w:pPr>
              <w:numPr>
                <w:ilvl w:val="0"/>
                <w:numId w:val="101"/>
              </w:numPr>
              <w:suppressAutoHyphens w:val="0"/>
              <w:spacing w:after="60"/>
              <w:textAlignment w:val="baseline"/>
              <w:rPr>
                <w:rFonts w:asciiTheme="minorHAnsi" w:eastAsia="Times New Roman" w:hAnsiTheme="minorHAnsi" w:cstheme="minorHAnsi"/>
                <w:color w:val="auto"/>
                <w:sz w:val="20"/>
                <w:szCs w:val="20"/>
                <w:lang w:eastAsia="ar-SA"/>
              </w:rPr>
            </w:pPr>
            <w:r w:rsidRPr="003B3EF8">
              <w:rPr>
                <w:rFonts w:asciiTheme="minorHAnsi" w:eastAsia="Times New Roman" w:hAnsiTheme="minorHAnsi" w:cstheme="minorHAnsi"/>
                <w:color w:val="auto"/>
                <w:sz w:val="20"/>
                <w:szCs w:val="20"/>
                <w:lang w:eastAsia="ar-SA"/>
              </w:rPr>
              <w:t>Über Gott nachdenken, S. 40-71</w:t>
            </w:r>
          </w:p>
        </w:tc>
      </w:tr>
      <w:tr w:rsidR="003B3EF8" w:rsidRPr="003B3EF8" w14:paraId="4A1B7399" w14:textId="77777777" w:rsidTr="00F30EEE">
        <w:tc>
          <w:tcPr>
            <w:tcW w:w="14435"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2987FA83" w14:textId="77777777" w:rsidR="003B3EF8" w:rsidRPr="003B3EF8" w:rsidRDefault="003B3EF8" w:rsidP="003B3EF8">
            <w:pPr>
              <w:suppressAutoHyphens w:val="0"/>
              <w:ind w:left="851" w:hanging="851"/>
              <w:textAlignment w:val="baseline"/>
              <w:rPr>
                <w:rFonts w:eastAsia="Times New Roman" w:cs="Calibri"/>
                <w:sz w:val="20"/>
                <w:szCs w:val="20"/>
                <w:lang w:eastAsia="zh-CN"/>
              </w:rPr>
            </w:pPr>
            <w:r w:rsidRPr="003B3EF8">
              <w:rPr>
                <w:rFonts w:eastAsia="Times New Roman" w:cs="Calibri"/>
                <w:sz w:val="20"/>
                <w:szCs w:val="20"/>
                <w:lang w:eastAsia="zh-CN"/>
              </w:rPr>
              <w:t>IF 2.2: Auseinandersetzung mit der Gottesfrage zwischen Bekenntnis, Indifferenz und Bestreitung</w:t>
            </w:r>
          </w:p>
          <w:p w14:paraId="60A2494E" w14:textId="77777777" w:rsidR="003B3EF8" w:rsidRPr="003B3EF8" w:rsidRDefault="003B3EF8" w:rsidP="003B3EF8">
            <w:pPr>
              <w:suppressAutoHyphens w:val="0"/>
              <w:ind w:left="851" w:hanging="851"/>
              <w:textAlignment w:val="baseline"/>
              <w:rPr>
                <w:rFonts w:eastAsia="Times New Roman" w:cs="Calibri"/>
                <w:sz w:val="20"/>
                <w:szCs w:val="20"/>
                <w:lang w:eastAsia="zh-CN"/>
              </w:rPr>
            </w:pPr>
            <w:r w:rsidRPr="003B3EF8">
              <w:rPr>
                <w:rFonts w:eastAsia="Times New Roman" w:cs="Calibri"/>
                <w:sz w:val="20"/>
                <w:szCs w:val="20"/>
                <w:lang w:eastAsia="zh-CN"/>
              </w:rPr>
              <w:t>IF 4.1: Kirche und religiöse Gemeinschaften im Wandel</w:t>
            </w:r>
          </w:p>
          <w:p w14:paraId="4CE32DBF" w14:textId="77777777" w:rsidR="003B3EF8" w:rsidRPr="003B3EF8" w:rsidRDefault="003B3EF8" w:rsidP="003B3EF8">
            <w:pPr>
              <w:suppressAutoHyphens w:val="0"/>
              <w:ind w:left="851" w:hanging="851"/>
              <w:textAlignment w:val="baseline"/>
              <w:rPr>
                <w:rFonts w:eastAsia="Times New Roman" w:cs="Calibri"/>
                <w:sz w:val="20"/>
                <w:szCs w:val="20"/>
                <w:lang w:eastAsia="zh-CN"/>
              </w:rPr>
            </w:pPr>
            <w:r w:rsidRPr="003B3EF8">
              <w:rPr>
                <w:rFonts w:eastAsia="Times New Roman" w:cs="Calibri"/>
                <w:sz w:val="20"/>
                <w:szCs w:val="20"/>
                <w:lang w:eastAsia="zh-CN"/>
              </w:rPr>
              <w:t>IF 5.1: biblische Texte als gedeutete Glaubenserfahrungen</w:t>
            </w:r>
          </w:p>
          <w:p w14:paraId="425ECE41" w14:textId="77777777" w:rsidR="003B3EF8" w:rsidRPr="003B3EF8" w:rsidRDefault="003B3EF8" w:rsidP="003B3EF8">
            <w:pPr>
              <w:suppressAutoHyphens w:val="0"/>
              <w:spacing w:after="60"/>
              <w:textAlignment w:val="baseline"/>
              <w:rPr>
                <w:rFonts w:ascii="Times New Roman" w:eastAsia="Times New Roman" w:hAnsi="Times New Roman" w:cs="Times New Roman"/>
                <w:szCs w:val="20"/>
                <w:lang w:eastAsia="zh-CN"/>
              </w:rPr>
            </w:pPr>
            <w:r w:rsidRPr="003B3EF8">
              <w:rPr>
                <w:rFonts w:eastAsia="Times New Roman" w:cs="Calibri"/>
                <w:sz w:val="20"/>
                <w:szCs w:val="20"/>
                <w:lang w:eastAsia="zh-CN"/>
              </w:rPr>
              <w:t>IF 7.3: Fundamentalismus und Religion</w:t>
            </w:r>
          </w:p>
        </w:tc>
      </w:tr>
      <w:tr w:rsidR="003B3EF8" w:rsidRPr="003B3EF8" w14:paraId="17BB9D7E" w14:textId="77777777" w:rsidTr="00F30EEE">
        <w:tc>
          <w:tcPr>
            <w:tcW w:w="1443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2E8236" w14:textId="77777777" w:rsidR="003B3EF8" w:rsidRPr="003B3EF8" w:rsidRDefault="003B3EF8" w:rsidP="003B3EF8">
            <w:pPr>
              <w:suppressAutoHyphens w:val="0"/>
              <w:spacing w:before="60"/>
              <w:textAlignment w:val="baseline"/>
              <w:rPr>
                <w:rFonts w:eastAsia="Times New Roman" w:cs="Calibri"/>
                <w:sz w:val="20"/>
                <w:szCs w:val="20"/>
                <w:lang w:eastAsia="zh-CN"/>
              </w:rPr>
            </w:pPr>
            <w:r w:rsidRPr="003B3EF8">
              <w:rPr>
                <w:rFonts w:eastAsia="Times New Roman" w:cs="Calibri"/>
                <w:b/>
                <w:sz w:val="20"/>
                <w:szCs w:val="20"/>
                <w:lang w:eastAsia="zh-CN"/>
              </w:rPr>
              <w:t>Übergeordnete Kompetenzerwartungen:</w:t>
            </w:r>
          </w:p>
          <w:p w14:paraId="05460BFE" w14:textId="77777777" w:rsidR="003B3EF8" w:rsidRPr="003B3EF8" w:rsidRDefault="003B3EF8" w:rsidP="003B3EF8">
            <w:pPr>
              <w:suppressAutoHyphens w:val="0"/>
              <w:textAlignment w:val="baseline"/>
              <w:rPr>
                <w:rFonts w:eastAsia="Times New Roman" w:cs="Calibri"/>
                <w:sz w:val="20"/>
                <w:szCs w:val="20"/>
                <w:lang w:eastAsia="zh-CN"/>
              </w:rPr>
            </w:pPr>
            <w:r w:rsidRPr="003B3EF8">
              <w:rPr>
                <w:rFonts w:eastAsia="Times New Roman" w:cs="Calibri"/>
                <w:sz w:val="20"/>
                <w:szCs w:val="20"/>
                <w:lang w:eastAsia="zh-CN"/>
              </w:rPr>
              <w:t>Die Schülerinnen</w:t>
            </w:r>
            <w:r w:rsidRPr="003B3EF8">
              <w:rPr>
                <w:rFonts w:eastAsia="Times New Roman" w:cs="Calibri"/>
                <w:sz w:val="22"/>
                <w:szCs w:val="22"/>
                <w:lang w:eastAsia="zh-CN"/>
              </w:rPr>
              <w:t xml:space="preserve"> und Schüler </w:t>
            </w:r>
          </w:p>
          <w:p w14:paraId="6B46AF7E" w14:textId="77777777" w:rsidR="003B3EF8" w:rsidRPr="003B3EF8" w:rsidRDefault="003B3EF8" w:rsidP="003B3EF8">
            <w:pPr>
              <w:numPr>
                <w:ilvl w:val="0"/>
                <w:numId w:val="99"/>
              </w:numPr>
              <w:tabs>
                <w:tab w:val="left" w:pos="284"/>
              </w:tabs>
              <w:suppressAutoHyphens w:val="0"/>
              <w:ind w:left="284" w:hanging="284"/>
              <w:textAlignment w:val="baseline"/>
              <w:rPr>
                <w:rFonts w:eastAsia="Times New Roman" w:cs="Calibri"/>
                <w:sz w:val="20"/>
                <w:szCs w:val="20"/>
                <w:lang w:eastAsia="zh-CN"/>
              </w:rPr>
            </w:pPr>
            <w:r w:rsidRPr="003B3EF8">
              <w:rPr>
                <w:rFonts w:eastAsia="Times New Roman" w:cs="Calibri"/>
                <w:sz w:val="20"/>
                <w:szCs w:val="20"/>
                <w:lang w:eastAsia="zh-CN"/>
              </w:rPr>
              <w:t>unterscheiden religiöse Weltanschauungen von anderen Wahrheits- und Wirklichkeitskonzepten, (SK8)</w:t>
            </w:r>
          </w:p>
          <w:p w14:paraId="11C752A9" w14:textId="77777777" w:rsidR="003B3EF8" w:rsidRPr="003B3EF8" w:rsidRDefault="003B3EF8" w:rsidP="003B3EF8">
            <w:pPr>
              <w:numPr>
                <w:ilvl w:val="0"/>
                <w:numId w:val="99"/>
              </w:numPr>
              <w:tabs>
                <w:tab w:val="left" w:pos="284"/>
              </w:tabs>
              <w:suppressAutoHyphens w:val="0"/>
              <w:ind w:left="284" w:hanging="284"/>
              <w:textAlignment w:val="baseline"/>
              <w:rPr>
                <w:rFonts w:eastAsia="Times New Roman" w:cs="Calibri"/>
                <w:sz w:val="20"/>
                <w:szCs w:val="20"/>
                <w:lang w:eastAsia="zh-CN"/>
              </w:rPr>
            </w:pPr>
            <w:r w:rsidRPr="003B3EF8">
              <w:rPr>
                <w:rFonts w:eastAsia="Times New Roman" w:cs="Calibri"/>
                <w:sz w:val="20"/>
                <w:szCs w:val="20"/>
                <w:lang w:eastAsia="zh-CN"/>
              </w:rPr>
              <w:t>beschreiben, in welcher Weise die Auseinandersetzung mit religiösen Fragen das eigene Selbst- und Weltverständnis erweitern kann, (SK10)</w:t>
            </w:r>
          </w:p>
          <w:p w14:paraId="26BAE7CD" w14:textId="77777777" w:rsidR="003B3EF8" w:rsidRPr="003B3EF8" w:rsidRDefault="003B3EF8" w:rsidP="003B3EF8">
            <w:pPr>
              <w:numPr>
                <w:ilvl w:val="0"/>
                <w:numId w:val="99"/>
              </w:numPr>
              <w:tabs>
                <w:tab w:val="left" w:pos="284"/>
              </w:tabs>
              <w:suppressAutoHyphens w:val="0"/>
              <w:ind w:left="284" w:hanging="284"/>
              <w:textAlignment w:val="baseline"/>
              <w:rPr>
                <w:rFonts w:eastAsia="Times New Roman" w:cs="Calibri"/>
                <w:sz w:val="20"/>
                <w:szCs w:val="20"/>
                <w:lang w:eastAsia="zh-CN"/>
              </w:rPr>
            </w:pPr>
            <w:r w:rsidRPr="003B3EF8">
              <w:rPr>
                <w:rFonts w:eastAsia="Times New Roman" w:cs="Calibri"/>
                <w:sz w:val="20"/>
                <w:szCs w:val="20"/>
                <w:lang w:eastAsia="zh-CN"/>
              </w:rPr>
              <w:t>erläutern den besonderen Wahrheits- und Wirklichkeitsanspruch religiös begründeter Ausdrucks- und Lebensformen und deren lebenspraktische und gesellschaftliche Konsequenzen, (SK15)</w:t>
            </w:r>
          </w:p>
          <w:p w14:paraId="6B5B651C" w14:textId="77777777" w:rsidR="003B3EF8" w:rsidRPr="003B3EF8" w:rsidRDefault="003B3EF8" w:rsidP="003B3EF8">
            <w:pPr>
              <w:numPr>
                <w:ilvl w:val="0"/>
                <w:numId w:val="99"/>
              </w:numPr>
              <w:tabs>
                <w:tab w:val="left" w:pos="284"/>
              </w:tabs>
              <w:suppressAutoHyphens w:val="0"/>
              <w:ind w:left="284" w:hanging="284"/>
              <w:textAlignment w:val="baseline"/>
              <w:rPr>
                <w:rFonts w:eastAsia="Times New Roman" w:cs="Calibri"/>
                <w:sz w:val="20"/>
                <w:szCs w:val="20"/>
                <w:lang w:eastAsia="zh-CN"/>
              </w:rPr>
            </w:pPr>
            <w:r w:rsidRPr="003B3EF8">
              <w:rPr>
                <w:rFonts w:eastAsia="Times New Roman" w:cs="Calibri"/>
                <w:sz w:val="20"/>
                <w:szCs w:val="20"/>
                <w:lang w:eastAsia="zh-CN"/>
              </w:rPr>
              <w:t>analysieren methodisch geleitet biblische Texte sowie weitere religiös relevante Dokumente, (MK7)</w:t>
            </w:r>
          </w:p>
          <w:p w14:paraId="2C42C182" w14:textId="77777777" w:rsidR="003B3EF8" w:rsidRPr="003B3EF8" w:rsidRDefault="003B3EF8" w:rsidP="003B3EF8">
            <w:pPr>
              <w:numPr>
                <w:ilvl w:val="0"/>
                <w:numId w:val="99"/>
              </w:numPr>
              <w:tabs>
                <w:tab w:val="left" w:pos="284"/>
              </w:tabs>
              <w:suppressAutoHyphens w:val="0"/>
              <w:ind w:left="284" w:hanging="284"/>
              <w:textAlignment w:val="baseline"/>
              <w:rPr>
                <w:rFonts w:eastAsia="Times New Roman" w:cs="Calibri"/>
                <w:sz w:val="20"/>
                <w:szCs w:val="20"/>
                <w:lang w:eastAsia="zh-CN"/>
              </w:rPr>
            </w:pPr>
            <w:r w:rsidRPr="003B3EF8">
              <w:rPr>
                <w:rFonts w:eastAsia="Times New Roman" w:cs="Calibri"/>
                <w:sz w:val="20"/>
                <w:szCs w:val="20"/>
                <w:lang w:eastAsia="zh-CN"/>
              </w:rPr>
              <w:t>beschreiben und erläutern religiöse Sprache in ihrer formalen und inhaltlichen Eigenart unter besonderer Berücksichtigung metaphorischer Rede, (MK9)</w:t>
            </w:r>
          </w:p>
          <w:p w14:paraId="18066614" w14:textId="77777777" w:rsidR="003B3EF8" w:rsidRPr="003B3EF8" w:rsidRDefault="003B3EF8" w:rsidP="003B3EF8">
            <w:pPr>
              <w:numPr>
                <w:ilvl w:val="0"/>
                <w:numId w:val="99"/>
              </w:numPr>
              <w:tabs>
                <w:tab w:val="left" w:pos="284"/>
              </w:tabs>
              <w:suppressAutoHyphens w:val="0"/>
              <w:ind w:left="284" w:hanging="284"/>
              <w:textAlignment w:val="baseline"/>
              <w:rPr>
                <w:rFonts w:eastAsia="Times New Roman" w:cs="Calibri"/>
                <w:sz w:val="20"/>
                <w:szCs w:val="20"/>
                <w:lang w:eastAsia="zh-CN"/>
              </w:rPr>
            </w:pPr>
            <w:r w:rsidRPr="003B3EF8">
              <w:rPr>
                <w:rFonts w:eastAsia="Times New Roman" w:cs="Calibri"/>
                <w:sz w:val="20"/>
                <w:szCs w:val="20"/>
                <w:lang w:eastAsia="zh-CN"/>
              </w:rPr>
              <w:t>setzen sich mit Kritik an Religion auseinander und prüfen deren Berechtigung, (UK7)</w:t>
            </w:r>
          </w:p>
          <w:p w14:paraId="4886DC8A" w14:textId="77777777" w:rsidR="003B3EF8" w:rsidRPr="003B3EF8" w:rsidRDefault="003B3EF8" w:rsidP="003B3EF8">
            <w:pPr>
              <w:numPr>
                <w:ilvl w:val="0"/>
                <w:numId w:val="99"/>
              </w:numPr>
              <w:tabs>
                <w:tab w:val="left" w:pos="284"/>
              </w:tabs>
              <w:suppressAutoHyphens w:val="0"/>
              <w:ind w:left="284" w:hanging="284"/>
              <w:textAlignment w:val="baseline"/>
              <w:rPr>
                <w:rFonts w:eastAsia="Times New Roman" w:cs="Calibri"/>
                <w:sz w:val="20"/>
                <w:szCs w:val="20"/>
                <w:lang w:eastAsia="zh-CN"/>
              </w:rPr>
            </w:pPr>
            <w:r w:rsidRPr="003B3EF8">
              <w:rPr>
                <w:rFonts w:eastAsia="Times New Roman" w:cs="Calibri"/>
                <w:sz w:val="20"/>
                <w:szCs w:val="20"/>
                <w:lang w:eastAsia="zh-CN"/>
              </w:rPr>
              <w:t>vertreten zu religiösen und weltanschaulichen Vorstellungen einen eigenen Standpunkt, (HK8)</w:t>
            </w:r>
          </w:p>
          <w:p w14:paraId="78C77AB6" w14:textId="77777777" w:rsidR="003B3EF8" w:rsidRPr="003B3EF8" w:rsidRDefault="003B3EF8" w:rsidP="003B3EF8">
            <w:pPr>
              <w:tabs>
                <w:tab w:val="left" w:pos="284"/>
              </w:tabs>
              <w:suppressAutoHyphens w:val="0"/>
              <w:ind w:left="284"/>
              <w:textAlignment w:val="baseline"/>
              <w:rPr>
                <w:rFonts w:ascii="Times New Roman" w:eastAsia="Times New Roman" w:hAnsi="Times New Roman" w:cs="Times New Roman"/>
                <w:szCs w:val="20"/>
                <w:lang w:eastAsia="zh-CN"/>
              </w:rPr>
            </w:pPr>
            <w:r w:rsidRPr="003B3EF8">
              <w:rPr>
                <w:rFonts w:eastAsia="Times New Roman" w:cs="Calibri"/>
                <w:sz w:val="20"/>
                <w:szCs w:val="20"/>
                <w:lang w:eastAsia="zh-CN"/>
              </w:rPr>
              <w:t>beschreiben die Bedeutung religiöser Ausdrucksformen für den Umgang mit existenziellen Erfahrungen und entwickeln eine eigene Haltung dazu. (HK13)</w:t>
            </w:r>
          </w:p>
        </w:tc>
      </w:tr>
      <w:tr w:rsidR="003B3EF8" w:rsidRPr="003B3EF8" w14:paraId="22FEE332" w14:textId="77777777" w:rsidTr="00F30EEE">
        <w:tc>
          <w:tcPr>
            <w:tcW w:w="1443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395AA8A" w14:textId="77777777" w:rsidR="003B3EF8" w:rsidRPr="003B3EF8" w:rsidRDefault="003B3EF8" w:rsidP="003B3EF8">
            <w:pPr>
              <w:suppressAutoHyphens w:val="0"/>
              <w:spacing w:before="60"/>
              <w:textAlignment w:val="baseline"/>
              <w:rPr>
                <w:rFonts w:eastAsia="Times New Roman" w:cs="Calibri"/>
                <w:sz w:val="20"/>
                <w:szCs w:val="20"/>
                <w:lang w:eastAsia="zh-CN"/>
              </w:rPr>
            </w:pPr>
            <w:r w:rsidRPr="003B3EF8">
              <w:rPr>
                <w:rFonts w:eastAsia="Times New Roman" w:cs="Calibri"/>
                <w:b/>
                <w:sz w:val="20"/>
                <w:szCs w:val="20"/>
                <w:lang w:eastAsia="zh-CN"/>
              </w:rPr>
              <w:t>Anknüpfungspunkte zum Schulcurriculum:</w:t>
            </w:r>
          </w:p>
          <w:p w14:paraId="6FBC39B6" w14:textId="77777777" w:rsidR="003B3EF8" w:rsidRPr="003B3EF8" w:rsidRDefault="003B3EF8" w:rsidP="003B3EF8">
            <w:pPr>
              <w:suppressAutoHyphens w:val="0"/>
              <w:spacing w:after="60"/>
              <w:ind w:left="284" w:hanging="284"/>
              <w:textAlignment w:val="baseline"/>
              <w:rPr>
                <w:rFonts w:ascii="Times New Roman" w:eastAsia="Times New Roman" w:hAnsi="Times New Roman" w:cs="Times New Roman"/>
                <w:szCs w:val="20"/>
                <w:lang w:eastAsia="zh-CN"/>
              </w:rPr>
            </w:pPr>
            <w:r w:rsidRPr="003B3EF8">
              <w:rPr>
                <w:rFonts w:eastAsia="Times New Roman" w:cs="Calibri"/>
                <w:sz w:val="20"/>
                <w:szCs w:val="20"/>
                <w:lang w:eastAsia="zh-CN"/>
              </w:rPr>
              <w:t xml:space="preserve">z.B.  -- -- -- </w:t>
            </w:r>
          </w:p>
        </w:tc>
      </w:tr>
      <w:tr w:rsidR="003B3EF8" w:rsidRPr="003B3EF8" w14:paraId="68958D54" w14:textId="77777777" w:rsidTr="00F30EEE">
        <w:tc>
          <w:tcPr>
            <w:tcW w:w="7212" w:type="dxa"/>
            <w:tcBorders>
              <w:top w:val="single" w:sz="4" w:space="0" w:color="000001"/>
              <w:left w:val="single" w:sz="4" w:space="0" w:color="000001"/>
              <w:bottom w:val="single" w:sz="4" w:space="0" w:color="000001"/>
            </w:tcBorders>
            <w:shd w:val="clear" w:color="auto" w:fill="auto"/>
            <w:tcMar>
              <w:left w:w="103" w:type="dxa"/>
            </w:tcMar>
          </w:tcPr>
          <w:p w14:paraId="275EB42E" w14:textId="77777777" w:rsidR="003B3EF8" w:rsidRPr="003B3EF8" w:rsidRDefault="003B3EF8" w:rsidP="003B3EF8">
            <w:pPr>
              <w:suppressAutoHyphens w:val="0"/>
              <w:spacing w:before="60"/>
              <w:textAlignment w:val="baseline"/>
              <w:rPr>
                <w:rFonts w:eastAsia="Times New Roman" w:cs="Calibri"/>
                <w:sz w:val="20"/>
                <w:szCs w:val="20"/>
                <w:lang w:eastAsia="zh-CN"/>
              </w:rPr>
            </w:pPr>
            <w:r w:rsidRPr="003B3EF8">
              <w:rPr>
                <w:rFonts w:eastAsia="Times New Roman" w:cs="Calibri"/>
                <w:b/>
                <w:sz w:val="20"/>
                <w:szCs w:val="20"/>
                <w:lang w:eastAsia="zh-CN"/>
              </w:rPr>
              <w:t>Konkretisierte Kompetenzerwartungen:</w:t>
            </w:r>
            <w:r w:rsidRPr="003B3EF8">
              <w:rPr>
                <w:rFonts w:eastAsia="Times New Roman" w:cs="Calibri"/>
                <w:sz w:val="20"/>
                <w:szCs w:val="20"/>
                <w:lang w:eastAsia="zh-CN"/>
              </w:rPr>
              <w:t xml:space="preserve"> </w:t>
            </w:r>
          </w:p>
          <w:p w14:paraId="77331955" w14:textId="77777777" w:rsidR="003B3EF8" w:rsidRPr="003B3EF8" w:rsidRDefault="003B3EF8" w:rsidP="003B3EF8">
            <w:pPr>
              <w:keepLines/>
              <w:numPr>
                <w:ilvl w:val="0"/>
                <w:numId w:val="98"/>
              </w:numPr>
              <w:suppressAutoHyphens w:val="0"/>
              <w:spacing w:line="276" w:lineRule="auto"/>
              <w:jc w:val="both"/>
              <w:textAlignment w:val="baseline"/>
              <w:rPr>
                <w:rFonts w:cs="Calibri"/>
                <w:color w:val="auto"/>
                <w:sz w:val="20"/>
                <w:szCs w:val="20"/>
              </w:rPr>
            </w:pPr>
            <w:r w:rsidRPr="003B3EF8">
              <w:rPr>
                <w:rFonts w:cs="Calibri"/>
                <w:color w:val="auto"/>
                <w:sz w:val="20"/>
                <w:szCs w:val="20"/>
              </w:rPr>
              <w:t>unterscheiden Aussagen über Gott von Bekenntnissen des Glaubens an Gott, (K67)</w:t>
            </w:r>
          </w:p>
          <w:p w14:paraId="7E5FBCCC" w14:textId="77777777" w:rsidR="003B3EF8" w:rsidRPr="003B3EF8" w:rsidRDefault="003B3EF8" w:rsidP="003B3EF8">
            <w:pPr>
              <w:keepLines/>
              <w:numPr>
                <w:ilvl w:val="0"/>
                <w:numId w:val="98"/>
              </w:numPr>
              <w:suppressAutoHyphens w:val="0"/>
              <w:spacing w:line="276" w:lineRule="auto"/>
              <w:jc w:val="both"/>
              <w:textAlignment w:val="baseline"/>
              <w:rPr>
                <w:rFonts w:cs="Calibri"/>
                <w:color w:val="auto"/>
                <w:sz w:val="20"/>
                <w:szCs w:val="20"/>
              </w:rPr>
            </w:pPr>
            <w:r w:rsidRPr="003B3EF8">
              <w:rPr>
                <w:rFonts w:cs="Calibri"/>
                <w:color w:val="auto"/>
                <w:sz w:val="20"/>
                <w:szCs w:val="20"/>
              </w:rPr>
              <w:lastRenderedPageBreak/>
              <w:t>identifizieren die kritische Überprüfung von Gottesvorstellungen als Möglichkeit zur Korrektur und Vergewisserung von Glaubensüberzeugungen, (K68)</w:t>
            </w:r>
          </w:p>
          <w:p w14:paraId="39DAE61B" w14:textId="77777777" w:rsidR="003B3EF8" w:rsidRPr="003B3EF8" w:rsidRDefault="003B3EF8" w:rsidP="003B3EF8">
            <w:pPr>
              <w:keepLines/>
              <w:numPr>
                <w:ilvl w:val="0"/>
                <w:numId w:val="98"/>
              </w:numPr>
              <w:suppressAutoHyphens w:val="0"/>
              <w:spacing w:line="276" w:lineRule="auto"/>
              <w:jc w:val="both"/>
              <w:textAlignment w:val="baseline"/>
              <w:rPr>
                <w:rFonts w:cs="Calibri"/>
                <w:color w:val="auto"/>
                <w:sz w:val="20"/>
                <w:szCs w:val="20"/>
              </w:rPr>
            </w:pPr>
            <w:r w:rsidRPr="003B3EF8">
              <w:rPr>
                <w:rFonts w:cs="Calibri"/>
                <w:color w:val="auto"/>
                <w:sz w:val="20"/>
                <w:szCs w:val="20"/>
              </w:rPr>
              <w:t>identifizieren verschiedene Formen der Bestreitung oder Infragestellung Gottes sowie seiner Funktionalisierung, (K69)</w:t>
            </w:r>
          </w:p>
          <w:p w14:paraId="1DBA675D" w14:textId="77777777" w:rsidR="003B3EF8" w:rsidRPr="003B3EF8" w:rsidRDefault="003B3EF8" w:rsidP="003B3EF8">
            <w:pPr>
              <w:keepLines/>
              <w:numPr>
                <w:ilvl w:val="0"/>
                <w:numId w:val="98"/>
              </w:numPr>
              <w:suppressAutoHyphens w:val="0"/>
              <w:spacing w:line="276" w:lineRule="auto"/>
              <w:jc w:val="both"/>
              <w:textAlignment w:val="baseline"/>
              <w:rPr>
                <w:rFonts w:cs="Calibri"/>
                <w:color w:val="auto"/>
                <w:sz w:val="20"/>
                <w:szCs w:val="20"/>
              </w:rPr>
            </w:pPr>
            <w:r w:rsidRPr="003B3EF8">
              <w:rPr>
                <w:rFonts w:cs="Calibri"/>
                <w:color w:val="auto"/>
                <w:sz w:val="20"/>
                <w:szCs w:val="20"/>
              </w:rPr>
              <w:t>erörtern und beurteilen Argumente für und gegen den Glauben an Gott, (K71)</w:t>
            </w:r>
          </w:p>
          <w:p w14:paraId="131C0E30" w14:textId="77777777" w:rsidR="003B3EF8" w:rsidRPr="003B3EF8" w:rsidRDefault="003B3EF8" w:rsidP="003B3EF8">
            <w:pPr>
              <w:keepLines/>
              <w:numPr>
                <w:ilvl w:val="0"/>
                <w:numId w:val="98"/>
              </w:numPr>
              <w:suppressAutoHyphens w:val="0"/>
              <w:spacing w:line="276" w:lineRule="auto"/>
              <w:jc w:val="both"/>
              <w:textAlignment w:val="baseline"/>
              <w:rPr>
                <w:rFonts w:cs="Calibri"/>
                <w:color w:val="auto"/>
                <w:sz w:val="20"/>
                <w:szCs w:val="20"/>
              </w:rPr>
            </w:pPr>
            <w:r w:rsidRPr="003B3EF8">
              <w:rPr>
                <w:rFonts w:cs="Calibri"/>
                <w:color w:val="auto"/>
                <w:sz w:val="20"/>
                <w:szCs w:val="20"/>
              </w:rPr>
              <w:t>erörtern die biblisch-theologische Rede von der Unverfügbarkeit Gottes in Bezug auf menschliche Vorstellungen und Wünsche, (K72)</w:t>
            </w:r>
          </w:p>
          <w:p w14:paraId="36591224" w14:textId="77777777" w:rsidR="003B3EF8" w:rsidRPr="003B3EF8" w:rsidRDefault="003B3EF8" w:rsidP="003B3EF8">
            <w:pPr>
              <w:keepLines/>
              <w:numPr>
                <w:ilvl w:val="0"/>
                <w:numId w:val="98"/>
              </w:numPr>
              <w:suppressAutoHyphens w:val="0"/>
              <w:spacing w:line="276" w:lineRule="auto"/>
              <w:jc w:val="both"/>
              <w:textAlignment w:val="baseline"/>
              <w:rPr>
                <w:rFonts w:cs="Calibri"/>
                <w:color w:val="auto"/>
                <w:sz w:val="20"/>
                <w:szCs w:val="20"/>
              </w:rPr>
            </w:pPr>
            <w:r w:rsidRPr="003B3EF8">
              <w:rPr>
                <w:rFonts w:cs="Calibri"/>
                <w:color w:val="auto"/>
                <w:sz w:val="20"/>
                <w:szCs w:val="20"/>
              </w:rPr>
              <w:t>unterscheiden Kirchen und andere religiöse Gemeinschaften hinsichtlich ihrer religiösen Praxis, Gestalt und Funktion vor dem Hintergrund ihres jeweiligen zeitgeschichtlichen Kontextes, (K85)</w:t>
            </w:r>
          </w:p>
          <w:p w14:paraId="1219CC97" w14:textId="77777777" w:rsidR="003B3EF8" w:rsidRPr="003B3EF8" w:rsidRDefault="003B3EF8" w:rsidP="003B3EF8">
            <w:pPr>
              <w:keepLines/>
              <w:numPr>
                <w:ilvl w:val="0"/>
                <w:numId w:val="98"/>
              </w:numPr>
              <w:suppressAutoHyphens w:val="0"/>
              <w:spacing w:line="276" w:lineRule="auto"/>
              <w:jc w:val="both"/>
              <w:textAlignment w:val="baseline"/>
              <w:rPr>
                <w:rFonts w:cs="Calibri"/>
                <w:color w:val="auto"/>
                <w:sz w:val="20"/>
                <w:szCs w:val="20"/>
              </w:rPr>
            </w:pPr>
            <w:r w:rsidRPr="003B3EF8">
              <w:rPr>
                <w:rFonts w:cs="Calibri"/>
                <w:color w:val="auto"/>
                <w:sz w:val="20"/>
                <w:szCs w:val="20"/>
              </w:rPr>
              <w:t>beschreiben in Grundzügen den Entstehungsprozess der Evangelien, (K96)</w:t>
            </w:r>
          </w:p>
          <w:p w14:paraId="02CA8AB6" w14:textId="77777777" w:rsidR="003B3EF8" w:rsidRPr="003B3EF8" w:rsidRDefault="003B3EF8" w:rsidP="003B3EF8">
            <w:pPr>
              <w:keepLines/>
              <w:numPr>
                <w:ilvl w:val="0"/>
                <w:numId w:val="98"/>
              </w:numPr>
              <w:suppressAutoHyphens w:val="0"/>
              <w:spacing w:line="276" w:lineRule="auto"/>
              <w:jc w:val="both"/>
              <w:textAlignment w:val="baseline"/>
              <w:rPr>
                <w:rFonts w:cs="Calibri"/>
                <w:color w:val="auto"/>
                <w:sz w:val="20"/>
                <w:szCs w:val="20"/>
              </w:rPr>
            </w:pPr>
            <w:r w:rsidRPr="003B3EF8">
              <w:rPr>
                <w:rFonts w:cs="Calibri"/>
                <w:color w:val="auto"/>
                <w:sz w:val="20"/>
                <w:szCs w:val="20"/>
              </w:rPr>
              <w:t>unterscheiden zwischen historischen Ereignissen und deren Deutung in Glaubenserzählungen, (K98)</w:t>
            </w:r>
          </w:p>
          <w:p w14:paraId="2F381108" w14:textId="77777777" w:rsidR="003B3EF8" w:rsidRPr="003B3EF8" w:rsidRDefault="003B3EF8" w:rsidP="003B3EF8">
            <w:pPr>
              <w:keepLines/>
              <w:numPr>
                <w:ilvl w:val="0"/>
                <w:numId w:val="98"/>
              </w:numPr>
              <w:suppressAutoHyphens w:val="0"/>
              <w:spacing w:line="276" w:lineRule="auto"/>
              <w:jc w:val="both"/>
              <w:textAlignment w:val="baseline"/>
              <w:rPr>
                <w:rFonts w:cs="Calibri"/>
                <w:color w:val="auto"/>
                <w:sz w:val="20"/>
                <w:szCs w:val="20"/>
              </w:rPr>
            </w:pPr>
            <w:r w:rsidRPr="003B3EF8">
              <w:rPr>
                <w:rFonts w:cs="Calibri"/>
                <w:color w:val="auto"/>
                <w:sz w:val="20"/>
                <w:szCs w:val="20"/>
              </w:rPr>
              <w:t>unterscheiden grundlegende Formen der Auslegung biblischer Texte, darunter insbesondere den historisch-kritischen Zugang, (K100)</w:t>
            </w:r>
          </w:p>
          <w:p w14:paraId="14F21A21" w14:textId="77777777" w:rsidR="003B3EF8" w:rsidRPr="003B3EF8" w:rsidRDefault="003B3EF8" w:rsidP="003B3EF8">
            <w:pPr>
              <w:keepLines/>
              <w:numPr>
                <w:ilvl w:val="0"/>
                <w:numId w:val="98"/>
              </w:numPr>
              <w:suppressAutoHyphens w:val="0"/>
              <w:spacing w:line="276" w:lineRule="auto"/>
              <w:jc w:val="both"/>
              <w:textAlignment w:val="baseline"/>
              <w:rPr>
                <w:rFonts w:cs="Calibri"/>
                <w:color w:val="auto"/>
                <w:sz w:val="20"/>
                <w:szCs w:val="20"/>
              </w:rPr>
            </w:pPr>
            <w:r w:rsidRPr="003B3EF8">
              <w:rPr>
                <w:rFonts w:cs="Calibri"/>
                <w:color w:val="auto"/>
                <w:sz w:val="20"/>
                <w:szCs w:val="20"/>
              </w:rPr>
              <w:t>erörtern unterschiedliche Verständnisweisen der Bibel als Wort Gottes, (K103)</w:t>
            </w:r>
          </w:p>
          <w:p w14:paraId="26E133A4" w14:textId="77777777" w:rsidR="003B3EF8" w:rsidRPr="003B3EF8" w:rsidRDefault="003B3EF8" w:rsidP="003B3EF8">
            <w:pPr>
              <w:keepLines/>
              <w:numPr>
                <w:ilvl w:val="0"/>
                <w:numId w:val="98"/>
              </w:numPr>
              <w:suppressAutoHyphens w:val="0"/>
              <w:spacing w:line="276" w:lineRule="auto"/>
              <w:jc w:val="both"/>
              <w:textAlignment w:val="baseline"/>
              <w:rPr>
                <w:rFonts w:cs="Calibri"/>
                <w:color w:val="auto"/>
                <w:sz w:val="20"/>
                <w:szCs w:val="20"/>
              </w:rPr>
            </w:pPr>
            <w:r w:rsidRPr="003B3EF8">
              <w:rPr>
                <w:rFonts w:cs="Calibri"/>
                <w:color w:val="auto"/>
                <w:sz w:val="20"/>
                <w:szCs w:val="20"/>
              </w:rPr>
              <w:t>bewerten unterschiedliche Deutungen biblischer Aussagen in Bezug auf ihre Konsequenzen, (K104)</w:t>
            </w:r>
          </w:p>
          <w:p w14:paraId="45817313" w14:textId="77777777" w:rsidR="003B3EF8" w:rsidRPr="00D21ADA" w:rsidRDefault="003B3EF8" w:rsidP="003B3EF8">
            <w:pPr>
              <w:keepLines/>
              <w:numPr>
                <w:ilvl w:val="0"/>
                <w:numId w:val="98"/>
              </w:numPr>
              <w:suppressAutoHyphens w:val="0"/>
              <w:spacing w:line="276" w:lineRule="auto"/>
              <w:jc w:val="both"/>
              <w:textAlignment w:val="baseline"/>
              <w:rPr>
                <w:rFonts w:ascii="Arial" w:hAnsi="Arial" w:cs="Times New Roman"/>
                <w:color w:val="auto"/>
                <w:szCs w:val="22"/>
              </w:rPr>
            </w:pPr>
            <w:r w:rsidRPr="003B3EF8">
              <w:rPr>
                <w:rFonts w:cs="Calibri"/>
                <w:color w:val="auto"/>
                <w:sz w:val="20"/>
                <w:szCs w:val="20"/>
              </w:rPr>
              <w:t>unterscheiden religiösen Fundamentalismus von religiös verbrämtem Extremismus und identifizieren entsprechende Erscheinungsformen in der Gegenwart. (K117)</w:t>
            </w:r>
          </w:p>
          <w:p w14:paraId="3748EEE2" w14:textId="77777777" w:rsidR="00D21ADA" w:rsidRDefault="00D21ADA" w:rsidP="00D21ADA">
            <w:pPr>
              <w:keepLines/>
              <w:suppressAutoHyphens w:val="0"/>
              <w:spacing w:line="276" w:lineRule="auto"/>
              <w:jc w:val="both"/>
              <w:textAlignment w:val="baseline"/>
              <w:rPr>
                <w:rFonts w:ascii="Arial" w:hAnsi="Arial" w:cs="Times New Roman"/>
                <w:color w:val="auto"/>
                <w:szCs w:val="22"/>
              </w:rPr>
            </w:pPr>
          </w:p>
          <w:p w14:paraId="3AC0B950" w14:textId="77777777" w:rsidR="00D21ADA" w:rsidRPr="004B4085" w:rsidRDefault="00D21ADA" w:rsidP="00D21ADA">
            <w:pPr>
              <w:tabs>
                <w:tab w:val="left" w:pos="284"/>
              </w:tabs>
              <w:suppressAutoHyphens w:val="0"/>
              <w:spacing w:after="60"/>
              <w:jc w:val="both"/>
              <w:textAlignment w:val="baseline"/>
              <w:rPr>
                <w:rFonts w:asciiTheme="minorHAnsi" w:eastAsia="Times New Roman" w:hAnsiTheme="minorHAnsi" w:cstheme="minorHAnsi"/>
                <w:b/>
                <w:bCs/>
                <w:color w:val="FF0000"/>
                <w:sz w:val="22"/>
                <w:szCs w:val="22"/>
                <w:lang w:eastAsia="zh-CN"/>
              </w:rPr>
            </w:pPr>
            <w:r w:rsidRPr="004B4085">
              <w:rPr>
                <w:rFonts w:asciiTheme="minorHAnsi" w:eastAsia="Times New Roman" w:hAnsiTheme="minorHAnsi" w:cstheme="minorHAnsi"/>
                <w:b/>
                <w:bCs/>
                <w:color w:val="FF0000"/>
                <w:sz w:val="22"/>
                <w:szCs w:val="22"/>
                <w:lang w:eastAsia="zh-CN"/>
              </w:rPr>
              <w:t>Anknüpfungen an den Medienkompetenzrahmen:</w:t>
            </w:r>
          </w:p>
          <w:p w14:paraId="2886D147" w14:textId="4A36BC2A" w:rsidR="00D21ADA" w:rsidRPr="00D21ADA" w:rsidRDefault="00D21ADA" w:rsidP="00D21ADA">
            <w:pPr>
              <w:pStyle w:val="Listenabsatz"/>
              <w:keepLines/>
              <w:numPr>
                <w:ilvl w:val="0"/>
                <w:numId w:val="124"/>
              </w:numPr>
              <w:suppressAutoHyphens w:val="0"/>
              <w:spacing w:line="276" w:lineRule="auto"/>
              <w:jc w:val="both"/>
              <w:textAlignment w:val="baseline"/>
              <w:rPr>
                <w:rFonts w:asciiTheme="minorHAnsi" w:hAnsiTheme="minorHAnsi" w:cstheme="minorHAnsi"/>
                <w:color w:val="auto"/>
                <w:sz w:val="20"/>
                <w:szCs w:val="20"/>
              </w:rPr>
            </w:pPr>
            <w:r w:rsidRPr="004B4085">
              <w:rPr>
                <w:rFonts w:asciiTheme="minorHAnsi" w:hAnsiTheme="minorHAnsi" w:cstheme="minorHAnsi"/>
                <w:color w:val="FF0000"/>
                <w:sz w:val="20"/>
                <w:szCs w:val="20"/>
              </w:rPr>
              <w:t xml:space="preserve">Die </w:t>
            </w:r>
            <w:proofErr w:type="spellStart"/>
            <w:r w:rsidRPr="004B4085">
              <w:rPr>
                <w:rFonts w:asciiTheme="minorHAnsi" w:hAnsiTheme="minorHAnsi" w:cstheme="minorHAnsi"/>
                <w:color w:val="FF0000"/>
                <w:sz w:val="20"/>
                <w:szCs w:val="20"/>
              </w:rPr>
              <w:t>SuS</w:t>
            </w:r>
            <w:proofErr w:type="spellEnd"/>
            <w:r w:rsidRPr="004B4085">
              <w:rPr>
                <w:rFonts w:asciiTheme="minorHAnsi" w:hAnsiTheme="minorHAnsi" w:cstheme="minorHAnsi"/>
                <w:color w:val="FF0000"/>
                <w:sz w:val="20"/>
                <w:szCs w:val="20"/>
              </w:rPr>
              <w:t xml:space="preserve"> recherchieren unterschiedliche Menschenbilder und präsentieren dies</w:t>
            </w:r>
            <w:r w:rsidR="000813E3" w:rsidRPr="004B4085">
              <w:rPr>
                <w:rFonts w:asciiTheme="minorHAnsi" w:hAnsiTheme="minorHAnsi" w:cstheme="minorHAnsi"/>
                <w:color w:val="FF0000"/>
                <w:sz w:val="20"/>
                <w:szCs w:val="20"/>
              </w:rPr>
              <w:t xml:space="preserve">e anschließend über </w:t>
            </w:r>
            <w:proofErr w:type="spellStart"/>
            <w:r w:rsidR="000813E3" w:rsidRPr="004B4085">
              <w:rPr>
                <w:rFonts w:asciiTheme="minorHAnsi" w:hAnsiTheme="minorHAnsi" w:cstheme="minorHAnsi"/>
                <w:color w:val="FF0000"/>
                <w:sz w:val="20"/>
                <w:szCs w:val="20"/>
              </w:rPr>
              <w:t>trello</w:t>
            </w:r>
            <w:proofErr w:type="spellEnd"/>
            <w:r w:rsidR="000813E3" w:rsidRPr="004B4085">
              <w:rPr>
                <w:rFonts w:asciiTheme="minorHAnsi" w:hAnsiTheme="minorHAnsi" w:cstheme="minorHAnsi"/>
                <w:color w:val="FF0000"/>
                <w:sz w:val="20"/>
                <w:szCs w:val="20"/>
              </w:rPr>
              <w:t xml:space="preserve"> (MKR 2.1+4.1)</w:t>
            </w:r>
          </w:p>
        </w:tc>
        <w:tc>
          <w:tcPr>
            <w:tcW w:w="72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7175B32" w14:textId="77777777" w:rsidR="003B3EF8" w:rsidRPr="003B3EF8" w:rsidRDefault="003B3EF8" w:rsidP="003B3EF8">
            <w:pPr>
              <w:suppressAutoHyphens w:val="0"/>
              <w:spacing w:before="60"/>
              <w:textAlignment w:val="baseline"/>
              <w:rPr>
                <w:rFonts w:eastAsia="Times New Roman" w:cs="Calibri"/>
                <w:sz w:val="20"/>
                <w:szCs w:val="20"/>
                <w:lang w:eastAsia="zh-CN"/>
              </w:rPr>
            </w:pPr>
            <w:r w:rsidRPr="003B3EF8">
              <w:rPr>
                <w:rFonts w:eastAsia="Times New Roman" w:cs="Calibri"/>
                <w:b/>
                <w:sz w:val="20"/>
                <w:szCs w:val="20"/>
                <w:lang w:eastAsia="zh-CN"/>
              </w:rPr>
              <w:lastRenderedPageBreak/>
              <w:t>Mögliche Unterrichtsbausteine:</w:t>
            </w:r>
          </w:p>
          <w:p w14:paraId="3612752A" w14:textId="77777777" w:rsidR="003B3EF8" w:rsidRPr="003B3EF8" w:rsidRDefault="003B3EF8" w:rsidP="003B3EF8">
            <w:pPr>
              <w:numPr>
                <w:ilvl w:val="0"/>
                <w:numId w:val="100"/>
              </w:numPr>
              <w:suppressAutoHyphens w:val="0"/>
              <w:textAlignment w:val="baseline"/>
              <w:rPr>
                <w:rFonts w:eastAsia="Times New Roman" w:cs="Calibri"/>
                <w:sz w:val="20"/>
                <w:szCs w:val="20"/>
                <w:lang w:eastAsia="zh-CN"/>
              </w:rPr>
            </w:pPr>
            <w:r w:rsidRPr="003B3EF8">
              <w:rPr>
                <w:rFonts w:eastAsia="Times New Roman" w:cs="Calibri"/>
                <w:sz w:val="20"/>
                <w:szCs w:val="20"/>
                <w:lang w:eastAsia="zh-CN"/>
              </w:rPr>
              <w:t>Streit um die Weltentstehung</w:t>
            </w:r>
          </w:p>
          <w:p w14:paraId="7D25AA97" w14:textId="77777777" w:rsidR="003B3EF8" w:rsidRPr="003B3EF8" w:rsidRDefault="003B3EF8" w:rsidP="003B3EF8">
            <w:pPr>
              <w:numPr>
                <w:ilvl w:val="0"/>
                <w:numId w:val="100"/>
              </w:numPr>
              <w:suppressAutoHyphens w:val="0"/>
              <w:textAlignment w:val="baseline"/>
              <w:rPr>
                <w:rFonts w:eastAsia="Times New Roman" w:cs="Calibri"/>
                <w:sz w:val="20"/>
                <w:szCs w:val="20"/>
                <w:lang w:eastAsia="zh-CN"/>
              </w:rPr>
            </w:pPr>
            <w:r w:rsidRPr="003B3EF8">
              <w:rPr>
                <w:rFonts w:eastAsia="Times New Roman" w:cs="Calibri"/>
                <w:sz w:val="20"/>
                <w:szCs w:val="20"/>
                <w:lang w:eastAsia="zh-CN"/>
              </w:rPr>
              <w:t>Kreationismus</w:t>
            </w:r>
          </w:p>
          <w:p w14:paraId="290E56FF" w14:textId="77777777" w:rsidR="003B3EF8" w:rsidRPr="003B3EF8" w:rsidRDefault="003B3EF8" w:rsidP="003B3EF8">
            <w:pPr>
              <w:numPr>
                <w:ilvl w:val="0"/>
                <w:numId w:val="100"/>
              </w:numPr>
              <w:suppressAutoHyphens w:val="0"/>
              <w:textAlignment w:val="baseline"/>
              <w:rPr>
                <w:rFonts w:eastAsia="Times New Roman" w:cs="Calibri"/>
                <w:sz w:val="20"/>
                <w:szCs w:val="20"/>
                <w:lang w:eastAsia="zh-CN"/>
              </w:rPr>
            </w:pPr>
            <w:r w:rsidRPr="003B3EF8">
              <w:rPr>
                <w:rFonts w:eastAsia="Times New Roman" w:cs="Calibri"/>
                <w:sz w:val="20"/>
                <w:szCs w:val="20"/>
                <w:lang w:eastAsia="zh-CN"/>
              </w:rPr>
              <w:t>Empirische vs. hermeneutische Erkenntniswege</w:t>
            </w:r>
          </w:p>
          <w:p w14:paraId="262C3D18" w14:textId="77777777" w:rsidR="003B3EF8" w:rsidRPr="003B3EF8" w:rsidRDefault="003B3EF8" w:rsidP="003B3EF8">
            <w:pPr>
              <w:numPr>
                <w:ilvl w:val="0"/>
                <w:numId w:val="100"/>
              </w:numPr>
              <w:suppressAutoHyphens w:val="0"/>
              <w:textAlignment w:val="baseline"/>
              <w:rPr>
                <w:rFonts w:eastAsia="Times New Roman" w:cs="Calibri"/>
                <w:sz w:val="20"/>
                <w:szCs w:val="20"/>
                <w:lang w:eastAsia="zh-CN"/>
              </w:rPr>
            </w:pPr>
            <w:r w:rsidRPr="003B3EF8">
              <w:rPr>
                <w:rFonts w:eastAsia="Times New Roman" w:cs="Calibri"/>
                <w:sz w:val="20"/>
                <w:szCs w:val="20"/>
                <w:lang w:eastAsia="zh-CN"/>
              </w:rPr>
              <w:lastRenderedPageBreak/>
              <w:t>Konkurrierende Wahrheitskonzepte</w:t>
            </w:r>
          </w:p>
          <w:p w14:paraId="0A308E00" w14:textId="77777777" w:rsidR="003B3EF8" w:rsidRPr="003B3EF8" w:rsidRDefault="003B3EF8" w:rsidP="003B3EF8">
            <w:pPr>
              <w:numPr>
                <w:ilvl w:val="0"/>
                <w:numId w:val="100"/>
              </w:numPr>
              <w:suppressAutoHyphens w:val="0"/>
              <w:textAlignment w:val="baseline"/>
              <w:rPr>
                <w:rFonts w:eastAsia="Times New Roman" w:cs="Calibri"/>
                <w:sz w:val="20"/>
                <w:szCs w:val="20"/>
                <w:lang w:eastAsia="zh-CN"/>
              </w:rPr>
            </w:pPr>
            <w:r w:rsidRPr="003B3EF8">
              <w:rPr>
                <w:rFonts w:eastAsia="Times New Roman" w:cs="Calibri"/>
                <w:sz w:val="20"/>
                <w:szCs w:val="20"/>
                <w:lang w:eastAsia="zh-CN"/>
              </w:rPr>
              <w:t>Schriftverständnis und Auslegungspraxis – biblische Hermeneutik</w:t>
            </w:r>
          </w:p>
          <w:p w14:paraId="03C44608" w14:textId="77777777" w:rsidR="003B3EF8" w:rsidRPr="003B3EF8" w:rsidRDefault="003B3EF8" w:rsidP="003B3EF8">
            <w:pPr>
              <w:ind w:left="924"/>
              <w:rPr>
                <w:rFonts w:eastAsia="Times New Roman" w:cs="Calibri"/>
                <w:b/>
                <w:color w:val="auto"/>
                <w:sz w:val="20"/>
                <w:szCs w:val="20"/>
                <w:lang w:eastAsia="ar-SA"/>
              </w:rPr>
            </w:pPr>
          </w:p>
          <w:p w14:paraId="1BBF64F2" w14:textId="77777777" w:rsidR="003B3EF8" w:rsidRPr="003B3EF8" w:rsidRDefault="003B3EF8" w:rsidP="003B3EF8">
            <w:pPr>
              <w:suppressAutoHyphens w:val="0"/>
              <w:textAlignment w:val="baseline"/>
              <w:rPr>
                <w:rFonts w:eastAsia="Times New Roman" w:cs="Calibri"/>
                <w:sz w:val="20"/>
                <w:szCs w:val="20"/>
                <w:lang w:eastAsia="zh-CN"/>
              </w:rPr>
            </w:pPr>
            <w:r w:rsidRPr="003B3EF8">
              <w:rPr>
                <w:rFonts w:eastAsia="Times New Roman" w:cs="Calibri"/>
                <w:b/>
                <w:sz w:val="20"/>
                <w:szCs w:val="20"/>
                <w:lang w:eastAsia="zh-CN"/>
              </w:rPr>
              <w:t>Didaktisch-methodische Hinweise / digitale Bildung:</w:t>
            </w:r>
          </w:p>
          <w:p w14:paraId="189048B2" w14:textId="77777777" w:rsidR="003B3EF8" w:rsidRPr="003B3EF8" w:rsidRDefault="003B3EF8" w:rsidP="003B3EF8">
            <w:pPr>
              <w:numPr>
                <w:ilvl w:val="0"/>
                <w:numId w:val="100"/>
              </w:numPr>
              <w:suppressAutoHyphens w:val="0"/>
              <w:textAlignment w:val="baseline"/>
              <w:rPr>
                <w:rFonts w:eastAsia="Times New Roman" w:cs="Calibri"/>
                <w:b/>
                <w:sz w:val="20"/>
                <w:szCs w:val="20"/>
                <w:lang w:eastAsia="zh-CN"/>
              </w:rPr>
            </w:pPr>
            <w:r w:rsidRPr="003B3EF8">
              <w:rPr>
                <w:rFonts w:eastAsia="Times New Roman" w:cs="Calibri"/>
                <w:sz w:val="20"/>
                <w:szCs w:val="20"/>
                <w:lang w:eastAsia="zh-CN"/>
              </w:rPr>
              <w:t>z.B. Kooperation mit den Fächern Erdkunde und Biologie</w:t>
            </w:r>
          </w:p>
          <w:p w14:paraId="724191A7" w14:textId="77777777" w:rsidR="003B3EF8" w:rsidRPr="003B3EF8" w:rsidRDefault="003B3EF8" w:rsidP="003B3EF8">
            <w:pPr>
              <w:suppressAutoHyphens w:val="0"/>
              <w:ind w:left="720"/>
              <w:textAlignment w:val="baseline"/>
              <w:rPr>
                <w:rFonts w:eastAsia="Times New Roman" w:cs="Calibri"/>
                <w:b/>
                <w:sz w:val="20"/>
                <w:szCs w:val="20"/>
                <w:lang w:eastAsia="zh-CN"/>
              </w:rPr>
            </w:pPr>
          </w:p>
          <w:p w14:paraId="587DAE53" w14:textId="77777777" w:rsidR="003B3EF8" w:rsidRPr="003B3EF8" w:rsidRDefault="003B3EF8" w:rsidP="003B3EF8">
            <w:pPr>
              <w:suppressAutoHyphens w:val="0"/>
              <w:spacing w:after="60"/>
              <w:textAlignment w:val="baseline"/>
              <w:rPr>
                <w:rFonts w:ascii="Times New Roman" w:eastAsia="Times New Roman" w:hAnsi="Times New Roman" w:cs="Times New Roman"/>
                <w:szCs w:val="20"/>
                <w:lang w:eastAsia="zh-CN"/>
              </w:rPr>
            </w:pPr>
            <w:r w:rsidRPr="003B3EF8">
              <w:rPr>
                <w:rFonts w:eastAsia="Times New Roman" w:cs="Calibri"/>
                <w:b/>
                <w:sz w:val="20"/>
                <w:szCs w:val="20"/>
                <w:lang w:eastAsia="zh-CN"/>
              </w:rPr>
              <w:t>Zeitbedarf:</w:t>
            </w:r>
            <w:r w:rsidRPr="003B3EF8">
              <w:rPr>
                <w:rFonts w:eastAsia="Times New Roman" w:cs="Calibri"/>
                <w:szCs w:val="20"/>
                <w:lang w:eastAsia="zh-CN"/>
              </w:rPr>
              <w:t xml:space="preserve"> </w:t>
            </w:r>
            <w:r w:rsidRPr="003B3EF8">
              <w:rPr>
                <w:rFonts w:eastAsia="Times New Roman" w:cs="Calibri"/>
                <w:sz w:val="20"/>
                <w:szCs w:val="20"/>
                <w:lang w:eastAsia="zh-CN"/>
              </w:rPr>
              <w:t>ca. 14 Stunden</w:t>
            </w:r>
          </w:p>
        </w:tc>
      </w:tr>
    </w:tbl>
    <w:p w14:paraId="4C5BADED" w14:textId="77777777" w:rsidR="003B3EF8" w:rsidRPr="003B3EF8" w:rsidRDefault="003B3EF8" w:rsidP="003B3EF8">
      <w:pPr>
        <w:suppressAutoHyphens w:val="0"/>
        <w:spacing w:before="120" w:after="120"/>
        <w:textAlignment w:val="baseline"/>
        <w:rPr>
          <w:rFonts w:ascii="Times New Roman" w:eastAsia="Times New Roman" w:hAnsi="Times New Roman" w:cs="Times New Roman"/>
          <w:szCs w:val="20"/>
          <w:lang w:eastAsia="zh-CN"/>
        </w:rPr>
      </w:pPr>
    </w:p>
    <w:p w14:paraId="4D86403E" w14:textId="77777777" w:rsidR="003B3EF8" w:rsidRPr="003B3EF8" w:rsidRDefault="003B3EF8" w:rsidP="003B3EF8">
      <w:pPr>
        <w:suppressAutoHyphens w:val="0"/>
        <w:textAlignment w:val="baseline"/>
        <w:rPr>
          <w:rFonts w:ascii="Times New Roman" w:eastAsia="Times New Roman" w:hAnsi="Times New Roman" w:cs="Times New Roman"/>
          <w:b/>
          <w:szCs w:val="20"/>
          <w:lang w:eastAsia="zh-CN"/>
        </w:rPr>
      </w:pPr>
    </w:p>
    <w:p w14:paraId="325B5753" w14:textId="77777777" w:rsidR="003B3EF8" w:rsidRPr="003B3EF8" w:rsidRDefault="003B3EF8" w:rsidP="003B3EF8">
      <w:pPr>
        <w:suppressAutoHyphens w:val="0"/>
        <w:textAlignment w:val="baseline"/>
        <w:rPr>
          <w:rFonts w:ascii="Times New Roman" w:eastAsia="Times New Roman" w:hAnsi="Times New Roman" w:cs="Times New Roman"/>
          <w:b/>
          <w:szCs w:val="20"/>
          <w:lang w:eastAsia="zh-CN"/>
        </w:rPr>
      </w:pPr>
    </w:p>
    <w:p w14:paraId="7531EBF5" w14:textId="77777777" w:rsidR="003B3EF8" w:rsidRPr="003B3EF8" w:rsidRDefault="003B3EF8" w:rsidP="003B3EF8">
      <w:pPr>
        <w:suppressAutoHyphens w:val="0"/>
        <w:textAlignment w:val="baseline"/>
        <w:rPr>
          <w:rFonts w:ascii="Times New Roman" w:eastAsia="Times New Roman" w:hAnsi="Times New Roman" w:cs="Times New Roman"/>
          <w:b/>
          <w:szCs w:val="20"/>
          <w:lang w:eastAsia="zh-CN"/>
        </w:rPr>
      </w:pPr>
    </w:p>
    <w:p w14:paraId="173609EC" w14:textId="77777777" w:rsidR="003B3EF8" w:rsidRPr="003B3EF8" w:rsidRDefault="003B3EF8" w:rsidP="003B3EF8">
      <w:pPr>
        <w:suppressAutoHyphens w:val="0"/>
        <w:textAlignment w:val="baseline"/>
        <w:rPr>
          <w:rFonts w:eastAsia="Times New Roman" w:cs="Calibri"/>
          <w:b/>
          <w:sz w:val="20"/>
          <w:szCs w:val="20"/>
          <w:lang w:eastAsia="zh-CN"/>
        </w:rPr>
      </w:pPr>
    </w:p>
    <w:tbl>
      <w:tblPr>
        <w:tblW w:w="1443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7212"/>
        <w:gridCol w:w="7224"/>
      </w:tblGrid>
      <w:tr w:rsidR="003B3EF8" w:rsidRPr="003B3EF8" w14:paraId="44E44AA8" w14:textId="77777777" w:rsidTr="00F30EEE">
        <w:tc>
          <w:tcPr>
            <w:tcW w:w="14435"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0F275637" w14:textId="77777777" w:rsidR="003B3EF8" w:rsidRPr="003B3EF8" w:rsidRDefault="003B3EF8" w:rsidP="003B3EF8">
            <w:pPr>
              <w:suppressAutoHyphens w:val="0"/>
              <w:spacing w:before="120"/>
              <w:textAlignment w:val="baseline"/>
              <w:rPr>
                <w:rFonts w:eastAsia="Times New Roman" w:cs="Calibri"/>
                <w:sz w:val="20"/>
                <w:szCs w:val="20"/>
                <w:lang w:eastAsia="zh-CN"/>
              </w:rPr>
            </w:pPr>
            <w:r w:rsidRPr="003B3EF8">
              <w:rPr>
                <w:rFonts w:eastAsia="Times New Roman" w:cs="Calibri"/>
                <w:b/>
                <w:sz w:val="20"/>
                <w:szCs w:val="20"/>
                <w:lang w:eastAsia="zh-CN"/>
              </w:rPr>
              <w:lastRenderedPageBreak/>
              <w:t>Unterrichtsvorhaben 2: Im Namen der Wahrheit! Möglichkeiten des Umgangs mit Fundamentalismus in den Religionen</w:t>
            </w:r>
          </w:p>
          <w:p w14:paraId="73232749" w14:textId="77777777" w:rsidR="003B3EF8" w:rsidRPr="003B3EF8" w:rsidRDefault="003B3EF8" w:rsidP="003B3EF8">
            <w:pPr>
              <w:suppressAutoHyphens w:val="0"/>
              <w:spacing w:after="60"/>
              <w:textAlignment w:val="baseline"/>
              <w:rPr>
                <w:rFonts w:eastAsia="Times New Roman" w:cs="Calibri"/>
                <w:b/>
                <w:sz w:val="20"/>
                <w:szCs w:val="20"/>
                <w:lang w:eastAsia="zh-CN"/>
              </w:rPr>
            </w:pPr>
            <w:r w:rsidRPr="003B3EF8">
              <w:rPr>
                <w:rFonts w:eastAsia="Times New Roman" w:cs="Calibri"/>
                <w:sz w:val="20"/>
                <w:szCs w:val="20"/>
                <w:lang w:eastAsia="zh-CN"/>
              </w:rPr>
              <w:t xml:space="preserve">Das nächste Unterrichtsvorhaben knüpft an der vorherigen Beschäftigung mit </w:t>
            </w:r>
            <w:proofErr w:type="spellStart"/>
            <w:r w:rsidRPr="003B3EF8">
              <w:rPr>
                <w:rFonts w:eastAsia="Times New Roman" w:cs="Calibri"/>
                <w:sz w:val="20"/>
                <w:szCs w:val="20"/>
                <w:lang w:eastAsia="zh-CN"/>
              </w:rPr>
              <w:t>kreationistischen</w:t>
            </w:r>
            <w:proofErr w:type="spellEnd"/>
            <w:r w:rsidRPr="003B3EF8">
              <w:rPr>
                <w:rFonts w:eastAsia="Times New Roman" w:cs="Calibri"/>
                <w:sz w:val="20"/>
                <w:szCs w:val="20"/>
                <w:lang w:eastAsia="zh-CN"/>
              </w:rPr>
              <w:t xml:space="preserve"> Positionen an, die von ihrem Schriftverständnis her typischerweise eine Nähe zu einem fundamentalistisch orientierten Christentum aufweisen. Dabei werden Gemeinsamkeiten mit und Unterschiede zu fundamentalistischen Strömungen im Islam und in anderen Religionen erkundet und die jeweilige gesellschaftliche Bedeutung reflektiert.</w:t>
            </w:r>
          </w:p>
          <w:p w14:paraId="26A71B46" w14:textId="77777777" w:rsidR="003B3EF8" w:rsidRPr="003B3EF8" w:rsidRDefault="003B3EF8" w:rsidP="003B3EF8">
            <w:pPr>
              <w:suppressAutoHyphens w:val="0"/>
              <w:spacing w:after="60"/>
              <w:textAlignment w:val="baseline"/>
              <w:rPr>
                <w:rFonts w:asciiTheme="minorHAnsi" w:eastAsia="Times New Roman" w:hAnsiTheme="minorHAnsi" w:cstheme="minorHAnsi"/>
                <w:sz w:val="20"/>
                <w:szCs w:val="20"/>
                <w:lang w:eastAsia="zh-CN"/>
              </w:rPr>
            </w:pPr>
            <w:r w:rsidRPr="003B3EF8">
              <w:rPr>
                <w:rFonts w:asciiTheme="minorHAnsi" w:eastAsia="Times New Roman" w:hAnsiTheme="minorHAnsi" w:cstheme="minorHAnsi"/>
                <w:sz w:val="20"/>
                <w:szCs w:val="20"/>
                <w:lang w:eastAsia="zh-CN"/>
              </w:rPr>
              <w:t>Lehrwerk „Das Kursbuch Religion 9/10“ (Calwer)</w:t>
            </w:r>
          </w:p>
          <w:p w14:paraId="73CE1ABA" w14:textId="77777777" w:rsidR="003B3EF8" w:rsidRPr="003B3EF8" w:rsidRDefault="003B3EF8" w:rsidP="003B3EF8">
            <w:pPr>
              <w:numPr>
                <w:ilvl w:val="0"/>
                <w:numId w:val="102"/>
              </w:numPr>
              <w:suppressAutoHyphens w:val="0"/>
              <w:spacing w:after="60"/>
              <w:textAlignment w:val="baseline"/>
              <w:rPr>
                <w:rFonts w:asciiTheme="minorHAnsi" w:eastAsia="Times New Roman" w:hAnsiTheme="minorHAnsi" w:cstheme="minorHAnsi"/>
                <w:color w:val="auto"/>
                <w:sz w:val="20"/>
                <w:szCs w:val="20"/>
                <w:lang w:eastAsia="ar-SA"/>
              </w:rPr>
            </w:pPr>
            <w:r w:rsidRPr="003B3EF8">
              <w:rPr>
                <w:rFonts w:asciiTheme="minorHAnsi" w:eastAsia="Times New Roman" w:hAnsiTheme="minorHAnsi" w:cstheme="minorHAnsi"/>
                <w:color w:val="auto"/>
                <w:sz w:val="20"/>
                <w:szCs w:val="20"/>
                <w:lang w:eastAsia="ar-SA"/>
              </w:rPr>
              <w:t>Der Bibel begegnen, S. 104-139</w:t>
            </w:r>
          </w:p>
        </w:tc>
      </w:tr>
      <w:tr w:rsidR="003B3EF8" w:rsidRPr="003B3EF8" w14:paraId="4D6D1D11" w14:textId="77777777" w:rsidTr="00F30EEE">
        <w:tc>
          <w:tcPr>
            <w:tcW w:w="14435"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0510D6E4" w14:textId="77777777" w:rsidR="003B3EF8" w:rsidRPr="003B3EF8" w:rsidRDefault="003B3EF8" w:rsidP="003B3EF8">
            <w:pPr>
              <w:suppressAutoHyphens w:val="0"/>
              <w:spacing w:before="60"/>
              <w:textAlignment w:val="baseline"/>
              <w:rPr>
                <w:rFonts w:eastAsia="Times New Roman" w:cs="Calibri"/>
                <w:sz w:val="20"/>
                <w:szCs w:val="20"/>
                <w:lang w:eastAsia="zh-CN"/>
              </w:rPr>
            </w:pPr>
            <w:r w:rsidRPr="003B3EF8">
              <w:rPr>
                <w:rFonts w:eastAsia="Times New Roman" w:cs="Calibri"/>
                <w:sz w:val="20"/>
                <w:szCs w:val="20"/>
                <w:lang w:eastAsia="zh-CN"/>
              </w:rPr>
              <w:t>IF 4.2: Verhältnis von Kirche, Staat und Gesellschaft</w:t>
            </w:r>
          </w:p>
          <w:p w14:paraId="7210A3B8" w14:textId="77777777" w:rsidR="003B3EF8" w:rsidRPr="003B3EF8" w:rsidRDefault="003B3EF8" w:rsidP="003B3EF8">
            <w:pPr>
              <w:suppressAutoHyphens w:val="0"/>
              <w:textAlignment w:val="baseline"/>
              <w:rPr>
                <w:rFonts w:eastAsia="Times New Roman" w:cs="Calibri"/>
                <w:sz w:val="20"/>
                <w:szCs w:val="20"/>
                <w:lang w:eastAsia="zh-CN"/>
              </w:rPr>
            </w:pPr>
            <w:r w:rsidRPr="003B3EF8">
              <w:rPr>
                <w:rFonts w:eastAsia="Times New Roman" w:cs="Calibri"/>
                <w:sz w:val="20"/>
                <w:szCs w:val="20"/>
                <w:lang w:eastAsia="zh-CN"/>
              </w:rPr>
              <w:t>IF 5.1: biblische Texte als gedeutete Glaubenserfahrungen</w:t>
            </w:r>
          </w:p>
          <w:p w14:paraId="0365C135" w14:textId="77777777" w:rsidR="003B3EF8" w:rsidRPr="003B3EF8" w:rsidRDefault="003B3EF8" w:rsidP="003B3EF8">
            <w:pPr>
              <w:suppressAutoHyphens w:val="0"/>
              <w:textAlignment w:val="baseline"/>
              <w:rPr>
                <w:rFonts w:eastAsia="Times New Roman" w:cs="Calibri"/>
                <w:sz w:val="20"/>
                <w:szCs w:val="20"/>
                <w:lang w:eastAsia="zh-CN"/>
              </w:rPr>
            </w:pPr>
            <w:r w:rsidRPr="003B3EF8">
              <w:rPr>
                <w:rFonts w:eastAsia="Times New Roman" w:cs="Calibri"/>
                <w:sz w:val="20"/>
                <w:szCs w:val="20"/>
                <w:lang w:eastAsia="zh-CN"/>
              </w:rPr>
              <w:t>IF 6.1: Weltbild und Lebensgestaltung in Religionen und Weltanschauungen</w:t>
            </w:r>
          </w:p>
          <w:p w14:paraId="71B1CF5D" w14:textId="77777777" w:rsidR="003B3EF8" w:rsidRPr="003B3EF8" w:rsidRDefault="003B3EF8" w:rsidP="003B3EF8">
            <w:pPr>
              <w:suppressAutoHyphens w:val="0"/>
              <w:spacing w:after="60"/>
              <w:textAlignment w:val="baseline"/>
              <w:rPr>
                <w:rFonts w:ascii="Times New Roman" w:eastAsia="Times New Roman" w:hAnsi="Times New Roman" w:cs="Times New Roman"/>
                <w:szCs w:val="20"/>
                <w:lang w:eastAsia="zh-CN"/>
              </w:rPr>
            </w:pPr>
            <w:r w:rsidRPr="003B3EF8">
              <w:rPr>
                <w:rFonts w:eastAsia="Times New Roman" w:cs="Calibri"/>
                <w:sz w:val="20"/>
                <w:szCs w:val="20"/>
                <w:lang w:eastAsia="zh-CN"/>
              </w:rPr>
              <w:t>IF 7.3: Fundamentalismus und Religion</w:t>
            </w:r>
          </w:p>
        </w:tc>
      </w:tr>
      <w:tr w:rsidR="003B3EF8" w:rsidRPr="003B3EF8" w14:paraId="21EDCC73" w14:textId="77777777" w:rsidTr="00F30EEE">
        <w:tc>
          <w:tcPr>
            <w:tcW w:w="1443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00FFCC" w14:textId="77777777" w:rsidR="003B3EF8" w:rsidRPr="003B3EF8" w:rsidRDefault="003B3EF8" w:rsidP="003B3EF8">
            <w:pPr>
              <w:suppressAutoHyphens w:val="0"/>
              <w:spacing w:before="60"/>
              <w:textAlignment w:val="baseline"/>
              <w:rPr>
                <w:rFonts w:eastAsia="Times New Roman" w:cs="Calibri"/>
                <w:sz w:val="20"/>
                <w:szCs w:val="20"/>
                <w:lang w:eastAsia="zh-CN"/>
              </w:rPr>
            </w:pPr>
            <w:r w:rsidRPr="003B3EF8">
              <w:rPr>
                <w:rFonts w:eastAsia="Times New Roman" w:cs="Calibri"/>
                <w:b/>
                <w:sz w:val="20"/>
                <w:szCs w:val="20"/>
                <w:lang w:eastAsia="zh-CN"/>
              </w:rPr>
              <w:t>Übergeordnete Kompetenzerwartungen:</w:t>
            </w:r>
          </w:p>
          <w:p w14:paraId="37622128" w14:textId="77777777" w:rsidR="003B3EF8" w:rsidRPr="003B3EF8" w:rsidRDefault="003B3EF8" w:rsidP="003B3EF8">
            <w:pPr>
              <w:suppressAutoHyphens w:val="0"/>
              <w:textAlignment w:val="baseline"/>
              <w:rPr>
                <w:rFonts w:eastAsia="Times New Roman" w:cs="Calibri"/>
                <w:sz w:val="20"/>
                <w:szCs w:val="20"/>
                <w:lang w:eastAsia="zh-CN"/>
              </w:rPr>
            </w:pPr>
            <w:r w:rsidRPr="003B3EF8">
              <w:rPr>
                <w:rFonts w:eastAsia="Times New Roman" w:cs="Calibri"/>
                <w:sz w:val="20"/>
                <w:szCs w:val="20"/>
                <w:lang w:eastAsia="zh-CN"/>
              </w:rPr>
              <w:t xml:space="preserve">Die Schülerinnen und Schüler </w:t>
            </w:r>
          </w:p>
          <w:p w14:paraId="4A9ED2AC" w14:textId="77777777" w:rsidR="003B3EF8" w:rsidRPr="003B3EF8" w:rsidRDefault="003B3EF8" w:rsidP="003B3EF8">
            <w:pPr>
              <w:numPr>
                <w:ilvl w:val="0"/>
                <w:numId w:val="103"/>
              </w:numPr>
              <w:tabs>
                <w:tab w:val="left" w:pos="284"/>
              </w:tabs>
              <w:suppressAutoHyphens w:val="0"/>
              <w:ind w:left="284" w:hanging="284"/>
              <w:textAlignment w:val="baseline"/>
              <w:rPr>
                <w:rFonts w:eastAsia="Times New Roman" w:cs="Calibri"/>
                <w:sz w:val="20"/>
                <w:szCs w:val="20"/>
                <w:lang w:eastAsia="zh-CN"/>
              </w:rPr>
            </w:pPr>
            <w:r w:rsidRPr="003B3EF8">
              <w:rPr>
                <w:rFonts w:eastAsia="Times New Roman" w:cs="Calibri"/>
                <w:sz w:val="20"/>
                <w:szCs w:val="20"/>
                <w:lang w:eastAsia="zh-CN"/>
              </w:rPr>
              <w:t>ordnen religiöse Redeweisen und Gestaltungsformen in ihren religiös-kulturellen Zusammenhang ein, (SK9)</w:t>
            </w:r>
          </w:p>
          <w:p w14:paraId="4A04F3D7" w14:textId="77777777" w:rsidR="003B3EF8" w:rsidRPr="003B3EF8" w:rsidRDefault="003B3EF8" w:rsidP="003B3EF8">
            <w:pPr>
              <w:numPr>
                <w:ilvl w:val="0"/>
                <w:numId w:val="103"/>
              </w:numPr>
              <w:tabs>
                <w:tab w:val="left" w:pos="284"/>
              </w:tabs>
              <w:suppressAutoHyphens w:val="0"/>
              <w:ind w:left="284" w:hanging="284"/>
              <w:textAlignment w:val="baseline"/>
              <w:rPr>
                <w:rFonts w:eastAsia="Times New Roman" w:cs="Calibri"/>
                <w:sz w:val="20"/>
                <w:szCs w:val="20"/>
                <w:lang w:eastAsia="zh-CN"/>
              </w:rPr>
            </w:pPr>
            <w:r w:rsidRPr="003B3EF8">
              <w:rPr>
                <w:rFonts w:eastAsia="Times New Roman" w:cs="Calibri"/>
                <w:sz w:val="20"/>
                <w:szCs w:val="20"/>
                <w:lang w:eastAsia="zh-CN"/>
              </w:rPr>
              <w:t>deuten religiöse Sprach-, Symbol- und Ausdrucksformen in ihrem jeweiligen historischen, sozialgeschichtlichen und wirkungsgeschichtlichen Kontext, (SK13)</w:t>
            </w:r>
          </w:p>
          <w:p w14:paraId="3B0B5367" w14:textId="77777777" w:rsidR="003B3EF8" w:rsidRPr="003B3EF8" w:rsidRDefault="003B3EF8" w:rsidP="003B3EF8">
            <w:pPr>
              <w:numPr>
                <w:ilvl w:val="0"/>
                <w:numId w:val="103"/>
              </w:numPr>
              <w:tabs>
                <w:tab w:val="left" w:pos="284"/>
              </w:tabs>
              <w:suppressAutoHyphens w:val="0"/>
              <w:ind w:left="284" w:hanging="284"/>
              <w:textAlignment w:val="baseline"/>
              <w:rPr>
                <w:rFonts w:eastAsia="Times New Roman" w:cs="Calibri"/>
                <w:sz w:val="20"/>
                <w:szCs w:val="20"/>
                <w:lang w:eastAsia="zh-CN"/>
              </w:rPr>
            </w:pPr>
            <w:r w:rsidRPr="003B3EF8">
              <w:rPr>
                <w:rFonts w:eastAsia="Times New Roman" w:cs="Calibri"/>
                <w:sz w:val="20"/>
                <w:szCs w:val="20"/>
                <w:lang w:eastAsia="zh-CN"/>
              </w:rPr>
              <w:t>erkennen und analysieren Chancen und Herausforderungen von fachbezogenen, auch digitalen Medien für die Realitätswahrnehmung, (SK16)</w:t>
            </w:r>
          </w:p>
          <w:p w14:paraId="3C8B5728" w14:textId="77777777" w:rsidR="003B3EF8" w:rsidRPr="003B3EF8" w:rsidRDefault="003B3EF8" w:rsidP="003B3EF8">
            <w:pPr>
              <w:numPr>
                <w:ilvl w:val="0"/>
                <w:numId w:val="103"/>
              </w:numPr>
              <w:tabs>
                <w:tab w:val="left" w:pos="284"/>
              </w:tabs>
              <w:suppressAutoHyphens w:val="0"/>
              <w:ind w:left="284" w:hanging="284"/>
              <w:textAlignment w:val="baseline"/>
              <w:rPr>
                <w:rFonts w:eastAsia="Times New Roman" w:cs="Calibri"/>
                <w:sz w:val="20"/>
                <w:szCs w:val="20"/>
                <w:lang w:eastAsia="zh-CN"/>
              </w:rPr>
            </w:pPr>
            <w:r w:rsidRPr="003B3EF8">
              <w:rPr>
                <w:rFonts w:eastAsia="Times New Roman" w:cs="Calibri"/>
                <w:sz w:val="20"/>
                <w:szCs w:val="20"/>
                <w:lang w:eastAsia="zh-CN"/>
              </w:rPr>
              <w:t>bewerten angeleitet Rechercheergebnisse zu religiös relevanten Themen, auch aus webbasierten Medien, und bereiten diese themen- und adressatenbezogen auf, (MK11)</w:t>
            </w:r>
          </w:p>
          <w:p w14:paraId="489B70F9" w14:textId="77777777" w:rsidR="003B3EF8" w:rsidRPr="003B3EF8" w:rsidRDefault="003B3EF8" w:rsidP="003B3EF8">
            <w:pPr>
              <w:numPr>
                <w:ilvl w:val="0"/>
                <w:numId w:val="103"/>
              </w:numPr>
              <w:tabs>
                <w:tab w:val="left" w:pos="284"/>
              </w:tabs>
              <w:suppressAutoHyphens w:val="0"/>
              <w:ind w:left="284" w:hanging="284"/>
              <w:textAlignment w:val="baseline"/>
              <w:rPr>
                <w:rFonts w:eastAsia="Times New Roman" w:cs="Calibri"/>
                <w:sz w:val="20"/>
                <w:szCs w:val="20"/>
                <w:lang w:eastAsia="zh-CN"/>
              </w:rPr>
            </w:pPr>
            <w:r w:rsidRPr="003B3EF8">
              <w:rPr>
                <w:rFonts w:eastAsia="Times New Roman" w:cs="Calibri"/>
                <w:sz w:val="20"/>
                <w:szCs w:val="20"/>
                <w:lang w:eastAsia="zh-CN"/>
              </w:rPr>
              <w:t>differenzieren zwischen lebensförderlichen und lebensfeindlichen Elementen der Religion in Kultur und Gesellschaft, (UK8)</w:t>
            </w:r>
          </w:p>
          <w:p w14:paraId="0E49D953" w14:textId="77777777" w:rsidR="003B3EF8" w:rsidRPr="003B3EF8" w:rsidRDefault="003B3EF8" w:rsidP="003B3EF8">
            <w:pPr>
              <w:numPr>
                <w:ilvl w:val="0"/>
                <w:numId w:val="103"/>
              </w:numPr>
              <w:tabs>
                <w:tab w:val="left" w:pos="284"/>
              </w:tabs>
              <w:suppressAutoHyphens w:val="0"/>
              <w:ind w:left="284" w:hanging="284"/>
              <w:textAlignment w:val="baseline"/>
              <w:rPr>
                <w:rFonts w:eastAsia="Times New Roman" w:cs="Calibri"/>
                <w:sz w:val="20"/>
                <w:szCs w:val="20"/>
                <w:lang w:eastAsia="zh-CN"/>
              </w:rPr>
            </w:pPr>
            <w:r w:rsidRPr="003B3EF8">
              <w:rPr>
                <w:rFonts w:eastAsia="Times New Roman" w:cs="Calibri"/>
                <w:sz w:val="20"/>
                <w:szCs w:val="20"/>
                <w:lang w:eastAsia="zh-CN"/>
              </w:rPr>
              <w:t>beurteilen die gesellschaftliche Bedeutung religiöser Überzeugungen und religiöser Institutionen, (UK9)</w:t>
            </w:r>
          </w:p>
          <w:p w14:paraId="422308F6" w14:textId="77777777" w:rsidR="003B3EF8" w:rsidRPr="003B3EF8" w:rsidRDefault="003B3EF8" w:rsidP="003B3EF8">
            <w:pPr>
              <w:numPr>
                <w:ilvl w:val="0"/>
                <w:numId w:val="103"/>
              </w:numPr>
              <w:tabs>
                <w:tab w:val="left" w:pos="284"/>
              </w:tabs>
              <w:suppressAutoHyphens w:val="0"/>
              <w:ind w:left="284" w:hanging="284"/>
              <w:textAlignment w:val="baseline"/>
              <w:rPr>
                <w:rFonts w:eastAsia="Times New Roman" w:cs="Calibri"/>
                <w:sz w:val="20"/>
                <w:szCs w:val="20"/>
                <w:lang w:eastAsia="zh-CN"/>
              </w:rPr>
            </w:pPr>
            <w:r w:rsidRPr="003B3EF8">
              <w:rPr>
                <w:rFonts w:eastAsia="Times New Roman" w:cs="Calibri"/>
                <w:sz w:val="20"/>
                <w:szCs w:val="20"/>
                <w:lang w:eastAsia="zh-CN"/>
              </w:rPr>
              <w:t>unterscheiden die Innen- und Außensicht auf religiöse Erfahrungen, Vorstellungen und Überzeugungen, (HK7)</w:t>
            </w:r>
          </w:p>
          <w:p w14:paraId="551BADF7" w14:textId="77777777" w:rsidR="003B3EF8" w:rsidRPr="003B3EF8" w:rsidRDefault="003B3EF8" w:rsidP="003B3EF8">
            <w:pPr>
              <w:tabs>
                <w:tab w:val="left" w:pos="284"/>
              </w:tabs>
              <w:suppressAutoHyphens w:val="0"/>
              <w:ind w:left="284"/>
              <w:textAlignment w:val="baseline"/>
              <w:rPr>
                <w:rFonts w:ascii="Times New Roman" w:eastAsia="Times New Roman" w:hAnsi="Times New Roman" w:cs="Times New Roman"/>
                <w:szCs w:val="20"/>
                <w:lang w:eastAsia="zh-CN"/>
              </w:rPr>
            </w:pPr>
            <w:r w:rsidRPr="003B3EF8">
              <w:rPr>
                <w:rFonts w:eastAsia="Times New Roman" w:cs="Calibri"/>
                <w:sz w:val="20"/>
                <w:szCs w:val="20"/>
                <w:lang w:eastAsia="zh-CN"/>
              </w:rPr>
              <w:t>beschreiben die Bedeutung religiöser Ausdrucksformen für den Umgang mit existenziellen Erfahrungen und entwickeln eine eigene Haltung dazu. (HK13)</w:t>
            </w:r>
          </w:p>
        </w:tc>
      </w:tr>
      <w:tr w:rsidR="003B3EF8" w:rsidRPr="003B3EF8" w14:paraId="4BD557A9" w14:textId="77777777" w:rsidTr="00F30EEE">
        <w:tc>
          <w:tcPr>
            <w:tcW w:w="1443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AC92AF3" w14:textId="77777777" w:rsidR="003B3EF8" w:rsidRPr="003B3EF8" w:rsidRDefault="003B3EF8" w:rsidP="003B3EF8">
            <w:pPr>
              <w:suppressAutoHyphens w:val="0"/>
              <w:spacing w:before="60"/>
              <w:textAlignment w:val="baseline"/>
              <w:rPr>
                <w:rFonts w:eastAsia="Times New Roman" w:cs="Calibri"/>
                <w:sz w:val="20"/>
                <w:szCs w:val="20"/>
                <w:lang w:eastAsia="zh-CN"/>
              </w:rPr>
            </w:pPr>
            <w:r w:rsidRPr="003B3EF8">
              <w:rPr>
                <w:rFonts w:eastAsia="Times New Roman" w:cs="Calibri"/>
                <w:b/>
                <w:sz w:val="20"/>
                <w:szCs w:val="20"/>
                <w:lang w:eastAsia="zh-CN"/>
              </w:rPr>
              <w:t>Anknüpfungspunkte zum Schulcurriculum:</w:t>
            </w:r>
          </w:p>
          <w:p w14:paraId="52817794" w14:textId="77777777" w:rsidR="003B3EF8" w:rsidRPr="003B3EF8" w:rsidRDefault="003B3EF8" w:rsidP="003B3EF8">
            <w:pPr>
              <w:suppressAutoHyphens w:val="0"/>
              <w:spacing w:after="60"/>
              <w:ind w:left="284" w:hanging="284"/>
              <w:textAlignment w:val="baseline"/>
              <w:rPr>
                <w:rFonts w:ascii="Times New Roman" w:eastAsia="Times New Roman" w:hAnsi="Times New Roman" w:cs="Times New Roman"/>
                <w:szCs w:val="20"/>
                <w:lang w:eastAsia="zh-CN"/>
              </w:rPr>
            </w:pPr>
            <w:r w:rsidRPr="003B3EF8">
              <w:rPr>
                <w:rFonts w:eastAsia="Times New Roman" w:cs="Calibri"/>
                <w:sz w:val="20"/>
                <w:szCs w:val="20"/>
                <w:lang w:eastAsia="zh-CN"/>
              </w:rPr>
              <w:t xml:space="preserve">z.B.  -- -- -- </w:t>
            </w:r>
          </w:p>
        </w:tc>
      </w:tr>
      <w:tr w:rsidR="003B3EF8" w:rsidRPr="003B3EF8" w14:paraId="733B99FB" w14:textId="77777777" w:rsidTr="00F30EEE">
        <w:tc>
          <w:tcPr>
            <w:tcW w:w="7212" w:type="dxa"/>
            <w:tcBorders>
              <w:top w:val="single" w:sz="4" w:space="0" w:color="000001"/>
              <w:left w:val="single" w:sz="4" w:space="0" w:color="000001"/>
              <w:bottom w:val="single" w:sz="4" w:space="0" w:color="000001"/>
            </w:tcBorders>
            <w:shd w:val="clear" w:color="auto" w:fill="auto"/>
            <w:tcMar>
              <w:left w:w="103" w:type="dxa"/>
            </w:tcMar>
          </w:tcPr>
          <w:p w14:paraId="5290C1A4" w14:textId="77777777" w:rsidR="003B3EF8" w:rsidRPr="003B3EF8" w:rsidRDefault="003B3EF8" w:rsidP="003B3EF8">
            <w:pPr>
              <w:suppressAutoHyphens w:val="0"/>
              <w:spacing w:before="60"/>
              <w:textAlignment w:val="baseline"/>
              <w:rPr>
                <w:rFonts w:eastAsia="Times New Roman" w:cs="Calibri"/>
                <w:sz w:val="20"/>
                <w:szCs w:val="20"/>
                <w:lang w:eastAsia="zh-CN"/>
              </w:rPr>
            </w:pPr>
            <w:r w:rsidRPr="003B3EF8">
              <w:rPr>
                <w:rFonts w:eastAsia="Times New Roman" w:cs="Calibri"/>
                <w:b/>
                <w:sz w:val="20"/>
                <w:szCs w:val="20"/>
                <w:lang w:eastAsia="zh-CN"/>
              </w:rPr>
              <w:t>Konkretisierte Kompetenzerwartungen:</w:t>
            </w:r>
            <w:r w:rsidRPr="003B3EF8">
              <w:rPr>
                <w:rFonts w:eastAsia="Times New Roman" w:cs="Calibri"/>
                <w:sz w:val="20"/>
                <w:szCs w:val="20"/>
                <w:lang w:eastAsia="zh-CN"/>
              </w:rPr>
              <w:t xml:space="preserve"> </w:t>
            </w:r>
          </w:p>
          <w:p w14:paraId="166182DA" w14:textId="77777777" w:rsidR="003B3EF8" w:rsidRPr="003B3EF8" w:rsidRDefault="003B3EF8" w:rsidP="003B3EF8">
            <w:pPr>
              <w:suppressAutoHyphens w:val="0"/>
              <w:textAlignment w:val="baseline"/>
              <w:rPr>
                <w:rFonts w:eastAsia="Times New Roman" w:cs="Calibri"/>
                <w:sz w:val="20"/>
                <w:szCs w:val="20"/>
                <w:lang w:eastAsia="zh-CN"/>
              </w:rPr>
            </w:pPr>
            <w:r w:rsidRPr="003B3EF8">
              <w:rPr>
                <w:rFonts w:eastAsia="Times New Roman" w:cs="Calibri"/>
                <w:sz w:val="20"/>
                <w:szCs w:val="20"/>
                <w:lang w:eastAsia="zh-CN"/>
              </w:rPr>
              <w:t xml:space="preserve">Die Schülerinnen und Schüler </w:t>
            </w:r>
          </w:p>
          <w:p w14:paraId="35E5A99B" w14:textId="77777777" w:rsidR="003B3EF8" w:rsidRPr="003B3EF8" w:rsidRDefault="003B3EF8" w:rsidP="003B3EF8">
            <w:pPr>
              <w:keepLines/>
              <w:numPr>
                <w:ilvl w:val="0"/>
                <w:numId w:val="98"/>
              </w:numPr>
              <w:suppressAutoHyphens w:val="0"/>
              <w:spacing w:line="276" w:lineRule="auto"/>
              <w:jc w:val="both"/>
              <w:textAlignment w:val="baseline"/>
              <w:rPr>
                <w:rFonts w:cs="Calibri"/>
                <w:color w:val="auto"/>
                <w:sz w:val="20"/>
                <w:szCs w:val="20"/>
              </w:rPr>
            </w:pPr>
            <w:r w:rsidRPr="003B3EF8">
              <w:rPr>
                <w:rFonts w:cs="Calibri"/>
                <w:color w:val="auto"/>
                <w:sz w:val="20"/>
                <w:szCs w:val="20"/>
              </w:rPr>
              <w:t>beschreiben an Beispielen grundlegende Aspekte der Beziehung von Kirche, Staat und Gesellschaft im Verlauf der Geschichte und in der Gegenwart, (K87)</w:t>
            </w:r>
          </w:p>
          <w:p w14:paraId="46A872EE" w14:textId="77777777" w:rsidR="003B3EF8" w:rsidRPr="003B3EF8" w:rsidRDefault="003B3EF8" w:rsidP="003B3EF8">
            <w:pPr>
              <w:keepLines/>
              <w:numPr>
                <w:ilvl w:val="0"/>
                <w:numId w:val="98"/>
              </w:numPr>
              <w:suppressAutoHyphens w:val="0"/>
              <w:spacing w:line="276" w:lineRule="auto"/>
              <w:jc w:val="both"/>
              <w:textAlignment w:val="baseline"/>
              <w:rPr>
                <w:rFonts w:cs="Calibri"/>
                <w:color w:val="auto"/>
                <w:sz w:val="20"/>
                <w:szCs w:val="20"/>
              </w:rPr>
            </w:pPr>
            <w:r w:rsidRPr="003B3EF8">
              <w:rPr>
                <w:rFonts w:cs="Calibri"/>
                <w:color w:val="auto"/>
                <w:sz w:val="20"/>
                <w:szCs w:val="20"/>
              </w:rPr>
              <w:t>unterscheiden grundlegende Formen der Auslegung biblischer Texte, darunter insbesondere den historisch-kritischen Zugang, (K100)</w:t>
            </w:r>
          </w:p>
          <w:p w14:paraId="474DE336" w14:textId="77777777" w:rsidR="003B3EF8" w:rsidRPr="003B3EF8" w:rsidRDefault="003B3EF8" w:rsidP="003B3EF8">
            <w:pPr>
              <w:keepLines/>
              <w:numPr>
                <w:ilvl w:val="0"/>
                <w:numId w:val="98"/>
              </w:numPr>
              <w:suppressAutoHyphens w:val="0"/>
              <w:spacing w:line="276" w:lineRule="auto"/>
              <w:jc w:val="both"/>
              <w:textAlignment w:val="baseline"/>
              <w:rPr>
                <w:rFonts w:cs="Calibri"/>
                <w:color w:val="auto"/>
                <w:sz w:val="20"/>
                <w:szCs w:val="20"/>
              </w:rPr>
            </w:pPr>
            <w:r w:rsidRPr="003B3EF8">
              <w:rPr>
                <w:rFonts w:cs="Calibri"/>
                <w:color w:val="auto"/>
                <w:sz w:val="20"/>
                <w:szCs w:val="20"/>
              </w:rPr>
              <w:t>vergleichen die Bedeutung der Bibel im Christentum mit dem Stellenwert von heiligen Schriften in anderen Religionen, (K101)</w:t>
            </w:r>
          </w:p>
          <w:p w14:paraId="121264CA" w14:textId="77777777" w:rsidR="003B3EF8" w:rsidRPr="003B3EF8" w:rsidRDefault="003B3EF8" w:rsidP="003B3EF8">
            <w:pPr>
              <w:keepLines/>
              <w:numPr>
                <w:ilvl w:val="0"/>
                <w:numId w:val="98"/>
              </w:numPr>
              <w:suppressAutoHyphens w:val="0"/>
              <w:spacing w:line="276" w:lineRule="auto"/>
              <w:jc w:val="both"/>
              <w:textAlignment w:val="baseline"/>
              <w:rPr>
                <w:rFonts w:cs="Calibri"/>
                <w:color w:val="auto"/>
                <w:sz w:val="20"/>
                <w:szCs w:val="20"/>
              </w:rPr>
            </w:pPr>
            <w:r w:rsidRPr="003B3EF8">
              <w:rPr>
                <w:rFonts w:cs="Calibri"/>
                <w:color w:val="auto"/>
                <w:sz w:val="20"/>
                <w:szCs w:val="20"/>
              </w:rPr>
              <w:t>erörtern unterschiedliche Verständnisweisen der Bibel als Wort Gottes, (K103)</w:t>
            </w:r>
          </w:p>
          <w:p w14:paraId="66B14883" w14:textId="77777777" w:rsidR="003B3EF8" w:rsidRPr="003B3EF8" w:rsidRDefault="003B3EF8" w:rsidP="003B3EF8">
            <w:pPr>
              <w:keepLines/>
              <w:numPr>
                <w:ilvl w:val="0"/>
                <w:numId w:val="98"/>
              </w:numPr>
              <w:suppressAutoHyphens w:val="0"/>
              <w:spacing w:line="276" w:lineRule="auto"/>
              <w:jc w:val="both"/>
              <w:textAlignment w:val="baseline"/>
              <w:rPr>
                <w:rFonts w:cs="Calibri"/>
                <w:color w:val="auto"/>
                <w:sz w:val="20"/>
                <w:szCs w:val="20"/>
              </w:rPr>
            </w:pPr>
            <w:r w:rsidRPr="003B3EF8">
              <w:rPr>
                <w:rFonts w:cs="Calibri"/>
                <w:color w:val="auto"/>
                <w:sz w:val="20"/>
                <w:szCs w:val="20"/>
              </w:rPr>
              <w:lastRenderedPageBreak/>
              <w:t>bewerten unterschiedliche Deutungen biblischer Aussagen in Bezug auf ihre Konsequenzen, (K104)</w:t>
            </w:r>
          </w:p>
          <w:p w14:paraId="3A37AD18" w14:textId="77777777" w:rsidR="003B3EF8" w:rsidRPr="003B3EF8" w:rsidRDefault="003B3EF8" w:rsidP="003B3EF8">
            <w:pPr>
              <w:keepLines/>
              <w:numPr>
                <w:ilvl w:val="0"/>
                <w:numId w:val="98"/>
              </w:numPr>
              <w:suppressAutoHyphens w:val="0"/>
              <w:spacing w:line="276" w:lineRule="auto"/>
              <w:jc w:val="both"/>
              <w:textAlignment w:val="baseline"/>
              <w:rPr>
                <w:rFonts w:cs="Calibri"/>
                <w:color w:val="auto"/>
                <w:sz w:val="20"/>
                <w:szCs w:val="20"/>
              </w:rPr>
            </w:pPr>
            <w:r w:rsidRPr="003B3EF8">
              <w:rPr>
                <w:rFonts w:cs="Calibri"/>
                <w:color w:val="auto"/>
                <w:sz w:val="20"/>
                <w:szCs w:val="20"/>
              </w:rPr>
              <w:t>erläutern unterschiedliche Vorstellungen von Welt und Wirklichkeit in Religionen und Weltanschauungen, (K110)</w:t>
            </w:r>
          </w:p>
          <w:p w14:paraId="04F853F4" w14:textId="77777777" w:rsidR="003B3EF8" w:rsidRPr="003B3EF8" w:rsidRDefault="003B3EF8" w:rsidP="003B3EF8">
            <w:pPr>
              <w:keepLines/>
              <w:numPr>
                <w:ilvl w:val="0"/>
                <w:numId w:val="98"/>
              </w:numPr>
              <w:suppressAutoHyphens w:val="0"/>
              <w:spacing w:line="276" w:lineRule="auto"/>
              <w:jc w:val="both"/>
              <w:textAlignment w:val="baseline"/>
              <w:rPr>
                <w:rFonts w:cs="Calibri"/>
                <w:color w:val="auto"/>
                <w:sz w:val="20"/>
                <w:szCs w:val="20"/>
              </w:rPr>
            </w:pPr>
            <w:r w:rsidRPr="003B3EF8">
              <w:rPr>
                <w:rFonts w:cs="Calibri"/>
                <w:color w:val="auto"/>
                <w:sz w:val="20"/>
                <w:szCs w:val="20"/>
              </w:rPr>
              <w:t>erläutern Zusammenhänge zwischen der Frage nach Sinn und Selbstverständnis des Menschen und religiösen bzw. säkularen Weltanschauungen, (K112)</w:t>
            </w:r>
          </w:p>
          <w:p w14:paraId="45B97023" w14:textId="77777777" w:rsidR="003B3EF8" w:rsidRPr="003B3EF8" w:rsidRDefault="003B3EF8" w:rsidP="003B3EF8">
            <w:pPr>
              <w:keepLines/>
              <w:numPr>
                <w:ilvl w:val="0"/>
                <w:numId w:val="98"/>
              </w:numPr>
              <w:suppressAutoHyphens w:val="0"/>
              <w:spacing w:line="276" w:lineRule="auto"/>
              <w:jc w:val="both"/>
              <w:textAlignment w:val="baseline"/>
              <w:rPr>
                <w:rFonts w:cs="Calibri"/>
                <w:color w:val="auto"/>
                <w:sz w:val="20"/>
                <w:szCs w:val="20"/>
              </w:rPr>
            </w:pPr>
            <w:r w:rsidRPr="003B3EF8">
              <w:rPr>
                <w:rFonts w:cs="Calibri"/>
                <w:color w:val="auto"/>
                <w:sz w:val="20"/>
                <w:szCs w:val="20"/>
              </w:rPr>
              <w:t>beurteilen die Konsequenzen unterschiedlicher Weltdeutungen und Menschenbilder für die Lebensgestaltung, (K113)</w:t>
            </w:r>
          </w:p>
          <w:p w14:paraId="760FC6E7" w14:textId="77777777" w:rsidR="003B3EF8" w:rsidRPr="003B3EF8" w:rsidRDefault="003B3EF8" w:rsidP="003B3EF8">
            <w:pPr>
              <w:keepLines/>
              <w:numPr>
                <w:ilvl w:val="0"/>
                <w:numId w:val="98"/>
              </w:numPr>
              <w:suppressAutoHyphens w:val="0"/>
              <w:spacing w:line="276" w:lineRule="auto"/>
              <w:jc w:val="both"/>
              <w:textAlignment w:val="baseline"/>
              <w:rPr>
                <w:rFonts w:cs="Calibri"/>
                <w:color w:val="auto"/>
                <w:sz w:val="20"/>
                <w:szCs w:val="20"/>
              </w:rPr>
            </w:pPr>
            <w:r w:rsidRPr="003B3EF8">
              <w:rPr>
                <w:rFonts w:cs="Calibri"/>
                <w:color w:val="auto"/>
                <w:sz w:val="20"/>
                <w:szCs w:val="20"/>
              </w:rPr>
              <w:t>beurteilen Möglichkeiten und Grenzen interreligiöser Begegnung und Verständigung, (K115)</w:t>
            </w:r>
          </w:p>
          <w:p w14:paraId="564E841A" w14:textId="77777777" w:rsidR="003B3EF8" w:rsidRPr="003B3EF8" w:rsidRDefault="003B3EF8" w:rsidP="003B3EF8">
            <w:pPr>
              <w:keepLines/>
              <w:numPr>
                <w:ilvl w:val="0"/>
                <w:numId w:val="98"/>
              </w:numPr>
              <w:suppressAutoHyphens w:val="0"/>
              <w:spacing w:line="276" w:lineRule="auto"/>
              <w:jc w:val="both"/>
              <w:textAlignment w:val="baseline"/>
              <w:rPr>
                <w:rFonts w:cs="Calibri"/>
                <w:color w:val="auto"/>
                <w:sz w:val="20"/>
                <w:szCs w:val="20"/>
              </w:rPr>
            </w:pPr>
            <w:r w:rsidRPr="003B3EF8">
              <w:rPr>
                <w:rFonts w:cs="Calibri"/>
                <w:color w:val="auto"/>
                <w:sz w:val="20"/>
                <w:szCs w:val="20"/>
              </w:rPr>
              <w:t>unterscheiden religiösen Fundamentalismus von religiös verbrämtem Extremismus und identifizieren entsprechende Erscheinungsformen in der Gegenwart, (K117)</w:t>
            </w:r>
          </w:p>
          <w:p w14:paraId="1D2EC0C6" w14:textId="77777777" w:rsidR="003B3EF8" w:rsidRPr="003B3EF8" w:rsidRDefault="003B3EF8" w:rsidP="003B3EF8">
            <w:pPr>
              <w:keepLines/>
              <w:numPr>
                <w:ilvl w:val="0"/>
                <w:numId w:val="98"/>
              </w:numPr>
              <w:suppressAutoHyphens w:val="0"/>
              <w:spacing w:line="276" w:lineRule="auto"/>
              <w:jc w:val="both"/>
              <w:textAlignment w:val="baseline"/>
              <w:rPr>
                <w:rFonts w:cs="Calibri"/>
                <w:color w:val="auto"/>
                <w:sz w:val="20"/>
                <w:szCs w:val="20"/>
              </w:rPr>
            </w:pPr>
            <w:r w:rsidRPr="003B3EF8">
              <w:rPr>
                <w:rFonts w:cs="Calibri"/>
                <w:color w:val="auto"/>
                <w:sz w:val="20"/>
                <w:szCs w:val="20"/>
              </w:rPr>
              <w:t>erläutern die Möglichkeit manipulativer Verwendung religiöser Symbole und Rituale, (K118)</w:t>
            </w:r>
          </w:p>
          <w:p w14:paraId="25A631EA" w14:textId="77777777" w:rsidR="003B3EF8" w:rsidRPr="003B3EF8" w:rsidRDefault="003B3EF8" w:rsidP="003B3EF8">
            <w:pPr>
              <w:keepLines/>
              <w:numPr>
                <w:ilvl w:val="0"/>
                <w:numId w:val="98"/>
              </w:numPr>
              <w:suppressAutoHyphens w:val="0"/>
              <w:spacing w:line="276" w:lineRule="auto"/>
              <w:jc w:val="both"/>
              <w:textAlignment w:val="baseline"/>
              <w:rPr>
                <w:rFonts w:cs="Calibri"/>
                <w:color w:val="auto"/>
                <w:sz w:val="20"/>
                <w:szCs w:val="20"/>
              </w:rPr>
            </w:pPr>
            <w:r w:rsidRPr="003B3EF8">
              <w:rPr>
                <w:rFonts w:cs="Calibri"/>
                <w:color w:val="auto"/>
                <w:sz w:val="20"/>
                <w:szCs w:val="20"/>
              </w:rPr>
              <w:t>erläutern Gemeinsamkeiten und Unterschiede religiös-fundamentalistischer und religiös verbrämter extremistischer Überzeugungen in unterschiedlichen Religionen in Bezug auf ihre Ursache und Wirkung, (K121)</w:t>
            </w:r>
          </w:p>
          <w:p w14:paraId="2BE69482" w14:textId="77777777" w:rsidR="003B3EF8" w:rsidRPr="00840CCA" w:rsidRDefault="003B3EF8" w:rsidP="003B3EF8">
            <w:pPr>
              <w:keepLines/>
              <w:numPr>
                <w:ilvl w:val="0"/>
                <w:numId w:val="98"/>
              </w:numPr>
              <w:suppressAutoHyphens w:val="0"/>
              <w:spacing w:line="276" w:lineRule="auto"/>
              <w:jc w:val="both"/>
              <w:textAlignment w:val="baseline"/>
              <w:rPr>
                <w:rFonts w:ascii="Arial" w:hAnsi="Arial" w:cs="Times New Roman"/>
                <w:color w:val="auto"/>
                <w:szCs w:val="22"/>
              </w:rPr>
            </w:pPr>
            <w:r w:rsidRPr="003B3EF8">
              <w:rPr>
                <w:rFonts w:cs="Calibri"/>
                <w:color w:val="auto"/>
                <w:sz w:val="20"/>
                <w:szCs w:val="20"/>
              </w:rPr>
              <w:t>erörtern Möglichkeiten und Grenzen eines reformatorisch begründeten antifundamentalistischen Engagements. (K125)</w:t>
            </w:r>
          </w:p>
          <w:p w14:paraId="07EB07F8" w14:textId="77777777" w:rsidR="00840CCA" w:rsidRDefault="00840CCA" w:rsidP="00840CCA">
            <w:pPr>
              <w:keepLines/>
              <w:suppressAutoHyphens w:val="0"/>
              <w:spacing w:line="276" w:lineRule="auto"/>
              <w:jc w:val="both"/>
              <w:textAlignment w:val="baseline"/>
              <w:rPr>
                <w:rFonts w:cs="Calibri"/>
                <w:color w:val="auto"/>
                <w:szCs w:val="20"/>
              </w:rPr>
            </w:pPr>
          </w:p>
          <w:p w14:paraId="25611D68" w14:textId="77777777" w:rsidR="00840CCA" w:rsidRPr="004B4085" w:rsidRDefault="00840CCA" w:rsidP="00840CCA">
            <w:pPr>
              <w:tabs>
                <w:tab w:val="left" w:pos="284"/>
              </w:tabs>
              <w:suppressAutoHyphens w:val="0"/>
              <w:spacing w:after="60"/>
              <w:jc w:val="both"/>
              <w:textAlignment w:val="baseline"/>
              <w:rPr>
                <w:rFonts w:asciiTheme="minorHAnsi" w:eastAsia="Times New Roman" w:hAnsiTheme="minorHAnsi" w:cstheme="minorHAnsi"/>
                <w:b/>
                <w:bCs/>
                <w:color w:val="FF0000"/>
                <w:sz w:val="22"/>
                <w:szCs w:val="22"/>
                <w:lang w:eastAsia="zh-CN"/>
              </w:rPr>
            </w:pPr>
            <w:r w:rsidRPr="004B4085">
              <w:rPr>
                <w:rFonts w:asciiTheme="minorHAnsi" w:eastAsia="Times New Roman" w:hAnsiTheme="minorHAnsi" w:cstheme="minorHAnsi"/>
                <w:b/>
                <w:bCs/>
                <w:color w:val="FF0000"/>
                <w:sz w:val="22"/>
                <w:szCs w:val="22"/>
                <w:lang w:eastAsia="zh-CN"/>
              </w:rPr>
              <w:t>Anknüpfungen an den Medienkompetenzrahmen:</w:t>
            </w:r>
          </w:p>
          <w:p w14:paraId="73D5AA82" w14:textId="64ABCB13" w:rsidR="00840CCA" w:rsidRPr="00840CCA" w:rsidRDefault="000813E3" w:rsidP="00840CCA">
            <w:pPr>
              <w:pStyle w:val="Listenabsatz"/>
              <w:keepLines/>
              <w:numPr>
                <w:ilvl w:val="0"/>
                <w:numId w:val="123"/>
              </w:numPr>
              <w:suppressAutoHyphens w:val="0"/>
              <w:spacing w:line="276" w:lineRule="auto"/>
              <w:jc w:val="both"/>
              <w:textAlignment w:val="baseline"/>
              <w:rPr>
                <w:rFonts w:ascii="Arial" w:hAnsi="Arial" w:cs="Times New Roman"/>
                <w:color w:val="auto"/>
                <w:szCs w:val="22"/>
              </w:rPr>
            </w:pPr>
            <w:r w:rsidRPr="004B4085">
              <w:rPr>
                <w:rFonts w:asciiTheme="minorHAnsi" w:hAnsiTheme="minorHAnsi" w:cstheme="minorHAnsi"/>
                <w:color w:val="FF0000"/>
                <w:sz w:val="20"/>
                <w:szCs w:val="20"/>
              </w:rPr>
              <w:t xml:space="preserve">Die </w:t>
            </w:r>
            <w:proofErr w:type="spellStart"/>
            <w:r w:rsidRPr="004B4085">
              <w:rPr>
                <w:rFonts w:asciiTheme="minorHAnsi" w:hAnsiTheme="minorHAnsi" w:cstheme="minorHAnsi"/>
                <w:color w:val="FF0000"/>
                <w:sz w:val="20"/>
                <w:szCs w:val="20"/>
              </w:rPr>
              <w:t>SuS</w:t>
            </w:r>
            <w:proofErr w:type="spellEnd"/>
            <w:r w:rsidRPr="004B4085">
              <w:rPr>
                <w:rFonts w:asciiTheme="minorHAnsi" w:hAnsiTheme="minorHAnsi" w:cstheme="minorHAnsi"/>
                <w:color w:val="FF0000"/>
                <w:sz w:val="20"/>
                <w:szCs w:val="20"/>
              </w:rPr>
              <w:t xml:space="preserve"> analysieren eine einschlägig tendenziöse Webseite (MKR 5.2+5.3)</w:t>
            </w:r>
          </w:p>
        </w:tc>
        <w:tc>
          <w:tcPr>
            <w:tcW w:w="72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6FB2886" w14:textId="77777777" w:rsidR="003B3EF8" w:rsidRPr="003B3EF8" w:rsidRDefault="003B3EF8" w:rsidP="003B3EF8">
            <w:pPr>
              <w:suppressAutoHyphens w:val="0"/>
              <w:spacing w:before="60"/>
              <w:textAlignment w:val="baseline"/>
              <w:rPr>
                <w:rFonts w:eastAsia="Times New Roman" w:cs="Calibri"/>
                <w:sz w:val="20"/>
                <w:szCs w:val="20"/>
                <w:lang w:eastAsia="zh-CN"/>
              </w:rPr>
            </w:pPr>
            <w:r w:rsidRPr="003B3EF8">
              <w:rPr>
                <w:rFonts w:eastAsia="Times New Roman" w:cs="Calibri"/>
                <w:b/>
                <w:sz w:val="20"/>
                <w:szCs w:val="20"/>
                <w:lang w:eastAsia="zh-CN"/>
              </w:rPr>
              <w:lastRenderedPageBreak/>
              <w:t>Mögliche Unterrichtsbausteine:</w:t>
            </w:r>
          </w:p>
          <w:p w14:paraId="4C4E7AB7" w14:textId="77777777" w:rsidR="003B3EF8" w:rsidRPr="003B3EF8" w:rsidRDefault="003B3EF8" w:rsidP="003B3EF8">
            <w:pPr>
              <w:numPr>
                <w:ilvl w:val="0"/>
                <w:numId w:val="104"/>
              </w:numPr>
              <w:suppressAutoHyphens w:val="0"/>
              <w:textAlignment w:val="baseline"/>
              <w:rPr>
                <w:rFonts w:eastAsia="Times New Roman" w:cs="Calibri"/>
                <w:sz w:val="20"/>
                <w:szCs w:val="20"/>
                <w:lang w:eastAsia="zh-CN"/>
              </w:rPr>
            </w:pPr>
            <w:r w:rsidRPr="003B3EF8">
              <w:rPr>
                <w:rFonts w:eastAsia="Times New Roman" w:cs="Calibri"/>
                <w:sz w:val="20"/>
                <w:szCs w:val="20"/>
                <w:lang w:eastAsia="zh-CN"/>
              </w:rPr>
              <w:t>Faszination Fundamentalismus – die Faszination der einfachen Antworten</w:t>
            </w:r>
          </w:p>
          <w:p w14:paraId="79C696BE" w14:textId="77777777" w:rsidR="003B3EF8" w:rsidRPr="003B3EF8" w:rsidRDefault="003B3EF8" w:rsidP="003B3EF8">
            <w:pPr>
              <w:numPr>
                <w:ilvl w:val="0"/>
                <w:numId w:val="104"/>
              </w:numPr>
              <w:suppressAutoHyphens w:val="0"/>
              <w:textAlignment w:val="baseline"/>
              <w:rPr>
                <w:rFonts w:eastAsia="Times New Roman" w:cs="Calibri"/>
                <w:sz w:val="20"/>
                <w:szCs w:val="20"/>
                <w:lang w:eastAsia="zh-CN"/>
              </w:rPr>
            </w:pPr>
            <w:r w:rsidRPr="003B3EF8">
              <w:rPr>
                <w:rFonts w:eastAsia="Times New Roman" w:cs="Calibri"/>
                <w:sz w:val="20"/>
                <w:szCs w:val="20"/>
                <w:lang w:eastAsia="zh-CN"/>
              </w:rPr>
              <w:t xml:space="preserve">Recherche: Fundamentalistische Gruppierungen und ihre Geschichte </w:t>
            </w:r>
          </w:p>
          <w:p w14:paraId="5291F62D" w14:textId="77777777" w:rsidR="003B3EF8" w:rsidRPr="003B3EF8" w:rsidRDefault="003B3EF8" w:rsidP="003B3EF8">
            <w:pPr>
              <w:numPr>
                <w:ilvl w:val="0"/>
                <w:numId w:val="104"/>
              </w:numPr>
              <w:suppressAutoHyphens w:val="0"/>
              <w:textAlignment w:val="baseline"/>
              <w:rPr>
                <w:rFonts w:eastAsia="Times New Roman" w:cs="Calibri"/>
                <w:sz w:val="20"/>
                <w:szCs w:val="20"/>
                <w:lang w:eastAsia="zh-CN"/>
              </w:rPr>
            </w:pPr>
            <w:r w:rsidRPr="003B3EF8">
              <w:rPr>
                <w:rFonts w:eastAsia="Times New Roman" w:cs="Calibri"/>
                <w:sz w:val="20"/>
                <w:szCs w:val="20"/>
                <w:lang w:eastAsia="zh-CN"/>
              </w:rPr>
              <w:t>Verbindung Religion – Gesellschaft – Fundamentalismus</w:t>
            </w:r>
          </w:p>
          <w:p w14:paraId="449DFFA1" w14:textId="77777777" w:rsidR="003B3EF8" w:rsidRPr="003B3EF8" w:rsidRDefault="003B3EF8" w:rsidP="003B3EF8">
            <w:pPr>
              <w:numPr>
                <w:ilvl w:val="0"/>
                <w:numId w:val="104"/>
              </w:numPr>
              <w:suppressAutoHyphens w:val="0"/>
              <w:textAlignment w:val="baseline"/>
              <w:rPr>
                <w:rFonts w:eastAsia="Times New Roman" w:cs="Calibri"/>
                <w:sz w:val="20"/>
                <w:szCs w:val="20"/>
                <w:lang w:eastAsia="zh-CN"/>
              </w:rPr>
            </w:pPr>
            <w:r w:rsidRPr="003B3EF8">
              <w:rPr>
                <w:rFonts w:eastAsia="Times New Roman" w:cs="Calibri"/>
                <w:sz w:val="20"/>
                <w:szCs w:val="20"/>
                <w:lang w:eastAsia="zh-CN"/>
              </w:rPr>
              <w:t>Fundamentalismus und Gewalt</w:t>
            </w:r>
          </w:p>
          <w:p w14:paraId="7C6490D0" w14:textId="77777777" w:rsidR="003B3EF8" w:rsidRPr="003B3EF8" w:rsidRDefault="003B3EF8" w:rsidP="003B3EF8">
            <w:pPr>
              <w:numPr>
                <w:ilvl w:val="0"/>
                <w:numId w:val="104"/>
              </w:numPr>
              <w:suppressAutoHyphens w:val="0"/>
              <w:textAlignment w:val="baseline"/>
              <w:rPr>
                <w:rFonts w:eastAsia="Times New Roman" w:cs="Calibri"/>
                <w:sz w:val="20"/>
                <w:szCs w:val="20"/>
                <w:lang w:eastAsia="zh-CN"/>
              </w:rPr>
            </w:pPr>
            <w:r w:rsidRPr="003B3EF8">
              <w:rPr>
                <w:rFonts w:eastAsia="Times New Roman" w:cs="Calibri"/>
                <w:sz w:val="20"/>
                <w:szCs w:val="20"/>
                <w:lang w:eastAsia="zh-CN"/>
              </w:rPr>
              <w:t>Mediale Verbreitungsformen fundamentalistischer Überzeugungen</w:t>
            </w:r>
          </w:p>
          <w:p w14:paraId="391466C9" w14:textId="77777777" w:rsidR="003B3EF8" w:rsidRPr="003B3EF8" w:rsidRDefault="003B3EF8" w:rsidP="003B3EF8">
            <w:pPr>
              <w:numPr>
                <w:ilvl w:val="0"/>
                <w:numId w:val="104"/>
              </w:numPr>
              <w:suppressAutoHyphens w:val="0"/>
              <w:textAlignment w:val="baseline"/>
              <w:rPr>
                <w:rFonts w:eastAsia="Times New Roman" w:cs="Calibri"/>
                <w:sz w:val="20"/>
                <w:szCs w:val="20"/>
                <w:lang w:eastAsia="zh-CN"/>
              </w:rPr>
            </w:pPr>
            <w:r w:rsidRPr="003B3EF8">
              <w:rPr>
                <w:rFonts w:eastAsia="Times New Roman" w:cs="Calibri"/>
                <w:sz w:val="20"/>
                <w:szCs w:val="20"/>
                <w:lang w:eastAsia="zh-CN"/>
              </w:rPr>
              <w:t xml:space="preserve">Möglichkeiten antifundamentalistischen Engagements </w:t>
            </w:r>
          </w:p>
          <w:p w14:paraId="5EB80429" w14:textId="77777777" w:rsidR="003B3EF8" w:rsidRPr="003B3EF8" w:rsidRDefault="003B3EF8" w:rsidP="003B3EF8">
            <w:pPr>
              <w:ind w:left="924"/>
              <w:rPr>
                <w:rFonts w:eastAsia="Times New Roman" w:cs="Calibri"/>
                <w:b/>
                <w:color w:val="auto"/>
                <w:sz w:val="20"/>
                <w:szCs w:val="20"/>
                <w:lang w:eastAsia="ar-SA"/>
              </w:rPr>
            </w:pPr>
          </w:p>
          <w:p w14:paraId="54847C40" w14:textId="77777777" w:rsidR="003B3EF8" w:rsidRPr="003B3EF8" w:rsidRDefault="003B3EF8" w:rsidP="003B3EF8">
            <w:pPr>
              <w:suppressAutoHyphens w:val="0"/>
              <w:textAlignment w:val="baseline"/>
              <w:rPr>
                <w:rFonts w:eastAsia="Times New Roman" w:cs="Calibri"/>
                <w:b/>
                <w:sz w:val="20"/>
                <w:szCs w:val="20"/>
                <w:lang w:eastAsia="zh-CN"/>
              </w:rPr>
            </w:pPr>
            <w:r w:rsidRPr="003B3EF8">
              <w:rPr>
                <w:rFonts w:eastAsia="Times New Roman" w:cs="Calibri"/>
                <w:b/>
                <w:sz w:val="20"/>
                <w:szCs w:val="20"/>
                <w:lang w:eastAsia="zh-CN"/>
              </w:rPr>
              <w:t>Didaktisch-methodische Hinweise / digitale Bildung:</w:t>
            </w:r>
          </w:p>
          <w:p w14:paraId="799F778B" w14:textId="77777777" w:rsidR="003B3EF8" w:rsidRPr="003B3EF8" w:rsidRDefault="003B3EF8" w:rsidP="003B3EF8">
            <w:pPr>
              <w:numPr>
                <w:ilvl w:val="0"/>
                <w:numId w:val="104"/>
              </w:numPr>
              <w:suppressAutoHyphens w:val="0"/>
              <w:textAlignment w:val="baseline"/>
              <w:rPr>
                <w:rFonts w:eastAsia="Times New Roman" w:cs="Calibri"/>
                <w:sz w:val="20"/>
                <w:szCs w:val="20"/>
                <w:lang w:eastAsia="zh-CN"/>
              </w:rPr>
            </w:pPr>
            <w:r w:rsidRPr="003B3EF8">
              <w:rPr>
                <w:rFonts w:eastAsia="Times New Roman" w:cs="Calibri"/>
                <w:sz w:val="20"/>
                <w:szCs w:val="20"/>
                <w:lang w:eastAsia="zh-CN"/>
              </w:rPr>
              <w:t>z.B. Einschätzen der Seriosität von Quellen</w:t>
            </w:r>
          </w:p>
          <w:p w14:paraId="75B9F698" w14:textId="77777777" w:rsidR="003B3EF8" w:rsidRPr="003B3EF8" w:rsidRDefault="003B3EF8" w:rsidP="003B3EF8">
            <w:pPr>
              <w:numPr>
                <w:ilvl w:val="0"/>
                <w:numId w:val="104"/>
              </w:numPr>
              <w:suppressAutoHyphens w:val="0"/>
              <w:textAlignment w:val="baseline"/>
              <w:rPr>
                <w:rFonts w:eastAsia="Times New Roman" w:cs="Calibri"/>
                <w:b/>
                <w:sz w:val="20"/>
                <w:szCs w:val="20"/>
                <w:lang w:eastAsia="zh-CN"/>
              </w:rPr>
            </w:pPr>
            <w:r w:rsidRPr="003B3EF8">
              <w:rPr>
                <w:rFonts w:eastAsia="Times New Roman" w:cs="Calibri"/>
                <w:sz w:val="20"/>
                <w:szCs w:val="20"/>
                <w:lang w:eastAsia="zh-CN"/>
              </w:rPr>
              <w:t>z.B. Analyse einschlägig tendenziöser Webseiten</w:t>
            </w:r>
          </w:p>
          <w:p w14:paraId="7A362305" w14:textId="77777777" w:rsidR="003B3EF8" w:rsidRPr="003B3EF8" w:rsidRDefault="003B3EF8" w:rsidP="003B3EF8">
            <w:pPr>
              <w:suppressAutoHyphens w:val="0"/>
              <w:textAlignment w:val="baseline"/>
              <w:rPr>
                <w:rFonts w:eastAsia="Times New Roman" w:cs="Calibri"/>
                <w:sz w:val="20"/>
                <w:szCs w:val="20"/>
                <w:lang w:eastAsia="zh-CN"/>
              </w:rPr>
            </w:pPr>
          </w:p>
          <w:p w14:paraId="09EA7620" w14:textId="77777777" w:rsidR="003B3EF8" w:rsidRPr="003B3EF8" w:rsidRDefault="003B3EF8" w:rsidP="003B3EF8">
            <w:pPr>
              <w:suppressAutoHyphens w:val="0"/>
              <w:ind w:left="720"/>
              <w:textAlignment w:val="baseline"/>
              <w:rPr>
                <w:rFonts w:eastAsia="Times New Roman" w:cs="Calibri"/>
                <w:b/>
                <w:sz w:val="20"/>
                <w:szCs w:val="20"/>
                <w:lang w:eastAsia="zh-CN"/>
              </w:rPr>
            </w:pPr>
          </w:p>
          <w:p w14:paraId="02C24E1F" w14:textId="77777777" w:rsidR="003B3EF8" w:rsidRPr="003B3EF8" w:rsidRDefault="003B3EF8" w:rsidP="003B3EF8">
            <w:pPr>
              <w:suppressAutoHyphens w:val="0"/>
              <w:spacing w:after="60"/>
              <w:textAlignment w:val="baseline"/>
              <w:rPr>
                <w:rFonts w:ascii="Times New Roman" w:eastAsia="Times New Roman" w:hAnsi="Times New Roman" w:cs="Times New Roman"/>
                <w:szCs w:val="20"/>
                <w:lang w:eastAsia="zh-CN"/>
              </w:rPr>
            </w:pPr>
            <w:r w:rsidRPr="003B3EF8">
              <w:rPr>
                <w:rFonts w:eastAsia="Times New Roman" w:cs="Calibri"/>
                <w:b/>
                <w:sz w:val="20"/>
                <w:szCs w:val="20"/>
                <w:lang w:eastAsia="zh-CN"/>
              </w:rPr>
              <w:t>Zeitbedarf:</w:t>
            </w:r>
            <w:r w:rsidRPr="003B3EF8">
              <w:rPr>
                <w:rFonts w:eastAsia="Times New Roman" w:cs="Calibri"/>
                <w:szCs w:val="20"/>
                <w:lang w:eastAsia="zh-CN"/>
              </w:rPr>
              <w:t xml:space="preserve"> </w:t>
            </w:r>
            <w:r w:rsidRPr="003B3EF8">
              <w:rPr>
                <w:rFonts w:eastAsia="Times New Roman" w:cs="Calibri"/>
                <w:sz w:val="20"/>
                <w:szCs w:val="20"/>
                <w:lang w:eastAsia="zh-CN"/>
              </w:rPr>
              <w:t>ca. 14 Stunden</w:t>
            </w:r>
          </w:p>
        </w:tc>
      </w:tr>
    </w:tbl>
    <w:p w14:paraId="508F1E28" w14:textId="77777777" w:rsidR="003B3EF8" w:rsidRPr="003B3EF8" w:rsidRDefault="003B3EF8" w:rsidP="003B3EF8">
      <w:pPr>
        <w:suppressAutoHyphens w:val="0"/>
        <w:spacing w:before="120" w:after="120"/>
        <w:textAlignment w:val="baseline"/>
        <w:rPr>
          <w:rFonts w:ascii="Times New Roman" w:eastAsia="Times New Roman" w:hAnsi="Times New Roman" w:cs="Times New Roman"/>
          <w:szCs w:val="20"/>
          <w:lang w:eastAsia="zh-CN"/>
        </w:rPr>
      </w:pPr>
    </w:p>
    <w:p w14:paraId="1D84CB8F" w14:textId="77777777" w:rsidR="003B3EF8" w:rsidRPr="003B3EF8" w:rsidRDefault="003B3EF8" w:rsidP="003B3EF8">
      <w:pPr>
        <w:suppressAutoHyphens w:val="0"/>
        <w:textAlignment w:val="baseline"/>
        <w:rPr>
          <w:rFonts w:eastAsia="Times New Roman" w:cs="Calibri"/>
          <w:b/>
          <w:sz w:val="20"/>
          <w:szCs w:val="20"/>
          <w:lang w:eastAsia="zh-CN"/>
        </w:rPr>
      </w:pPr>
    </w:p>
    <w:p w14:paraId="0A81FD6D" w14:textId="77777777" w:rsidR="003B3EF8" w:rsidRPr="003B3EF8" w:rsidRDefault="003B3EF8" w:rsidP="003B3EF8">
      <w:pPr>
        <w:suppressAutoHyphens w:val="0"/>
        <w:textAlignment w:val="baseline"/>
        <w:rPr>
          <w:rFonts w:eastAsia="Times New Roman" w:cs="Calibri"/>
          <w:b/>
          <w:sz w:val="20"/>
          <w:szCs w:val="20"/>
          <w:lang w:eastAsia="zh-CN"/>
        </w:rPr>
      </w:pPr>
    </w:p>
    <w:tbl>
      <w:tblPr>
        <w:tblW w:w="1443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7212"/>
        <w:gridCol w:w="7224"/>
      </w:tblGrid>
      <w:tr w:rsidR="003B3EF8" w:rsidRPr="003B3EF8" w14:paraId="2215EAB6" w14:textId="77777777" w:rsidTr="00F30EEE">
        <w:tc>
          <w:tcPr>
            <w:tcW w:w="14435"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37E3F539" w14:textId="77777777" w:rsidR="003B3EF8" w:rsidRPr="003B3EF8" w:rsidRDefault="003B3EF8" w:rsidP="003B3EF8">
            <w:pPr>
              <w:suppressAutoHyphens w:val="0"/>
              <w:spacing w:before="120"/>
              <w:textAlignment w:val="baseline"/>
              <w:rPr>
                <w:rFonts w:eastAsia="Times New Roman" w:cs="Calibri"/>
                <w:sz w:val="20"/>
                <w:szCs w:val="20"/>
                <w:lang w:eastAsia="zh-CN"/>
              </w:rPr>
            </w:pPr>
            <w:r w:rsidRPr="003B3EF8">
              <w:rPr>
                <w:rFonts w:eastAsia="Times New Roman" w:cs="Calibri"/>
                <w:b/>
                <w:sz w:val="20"/>
                <w:szCs w:val="20"/>
                <w:lang w:eastAsia="zh-CN"/>
              </w:rPr>
              <w:t>Unterrichtsvorhaben 3: Anpassung oder Widerstand? Christinnen und Christen in den deutschen Diktaturen des 20. Jahrhunderts</w:t>
            </w:r>
            <w:r w:rsidRPr="003B3EF8">
              <w:rPr>
                <w:rFonts w:eastAsia="Times New Roman" w:cs="Calibri"/>
                <w:sz w:val="20"/>
                <w:szCs w:val="20"/>
                <w:lang w:eastAsia="zh-CN"/>
              </w:rPr>
              <w:t xml:space="preserve"> </w:t>
            </w:r>
          </w:p>
          <w:p w14:paraId="3F434F25" w14:textId="77777777" w:rsidR="003B3EF8" w:rsidRPr="003B3EF8" w:rsidRDefault="003B3EF8" w:rsidP="003B3EF8">
            <w:pPr>
              <w:suppressAutoHyphens w:val="0"/>
              <w:spacing w:after="60"/>
              <w:textAlignment w:val="baseline"/>
              <w:rPr>
                <w:rFonts w:eastAsia="Times New Roman" w:cs="Calibri"/>
                <w:sz w:val="20"/>
                <w:szCs w:val="20"/>
                <w:lang w:eastAsia="zh-CN"/>
              </w:rPr>
            </w:pPr>
            <w:r w:rsidRPr="003B3EF8">
              <w:rPr>
                <w:rFonts w:eastAsia="Times New Roman" w:cs="Calibri"/>
                <w:sz w:val="20"/>
                <w:szCs w:val="20"/>
                <w:lang w:eastAsia="zh-CN"/>
              </w:rPr>
              <w:t xml:space="preserve">Nachdem am Beispiel des Fundamentalismus der Zusammenhang von Religion und Politik in den Blick genommen wurde, schließt das Halbjahr mit einer Erweiterung der Perspektive auf das generelle Verhältnis von evangelischem Christentum und Staat. Das geschieht exemplarisch am Beispiel kirchlicher Entwicklung unter den Bedingungen </w:t>
            </w:r>
            <w:r w:rsidRPr="003B3EF8">
              <w:rPr>
                <w:rFonts w:eastAsia="Times New Roman" w:cs="Calibri"/>
                <w:sz w:val="20"/>
                <w:szCs w:val="20"/>
                <w:lang w:eastAsia="zh-CN"/>
              </w:rPr>
              <w:lastRenderedPageBreak/>
              <w:t>deutscher totalitärer Regimes während des 20. Jahrhunderts. Obligatorisch ist dabei die Beschäftigung mit dem Aspekt Kirche im Nationalsozialismus, diese Perspektive lässt sich ergänzen durch einen Vergleich mit der Rolle der evangelischen Kirche in der DDR.</w:t>
            </w:r>
          </w:p>
          <w:p w14:paraId="14400434" w14:textId="77777777" w:rsidR="003B3EF8" w:rsidRPr="003B3EF8" w:rsidRDefault="003B3EF8" w:rsidP="003B3EF8">
            <w:pPr>
              <w:suppressAutoHyphens w:val="0"/>
              <w:spacing w:after="60"/>
              <w:textAlignment w:val="baseline"/>
              <w:rPr>
                <w:rFonts w:asciiTheme="minorHAnsi" w:eastAsia="Times New Roman" w:hAnsiTheme="minorHAnsi" w:cstheme="minorHAnsi"/>
                <w:sz w:val="20"/>
                <w:szCs w:val="20"/>
                <w:lang w:eastAsia="zh-CN"/>
              </w:rPr>
            </w:pPr>
            <w:r w:rsidRPr="003B3EF8">
              <w:rPr>
                <w:rFonts w:asciiTheme="minorHAnsi" w:eastAsia="Times New Roman" w:hAnsiTheme="minorHAnsi" w:cstheme="minorHAnsi"/>
                <w:sz w:val="20"/>
                <w:szCs w:val="20"/>
                <w:lang w:eastAsia="zh-CN"/>
              </w:rPr>
              <w:t>Lehrwerk „Das Kursbuch Religion 9/10“ (Calwer)</w:t>
            </w:r>
          </w:p>
          <w:p w14:paraId="76EDF67C" w14:textId="77777777" w:rsidR="003B3EF8" w:rsidRPr="003B3EF8" w:rsidRDefault="003B3EF8" w:rsidP="003B3EF8">
            <w:pPr>
              <w:numPr>
                <w:ilvl w:val="0"/>
                <w:numId w:val="102"/>
              </w:numPr>
              <w:suppressAutoHyphens w:val="0"/>
              <w:spacing w:after="60"/>
              <w:textAlignment w:val="baseline"/>
              <w:rPr>
                <w:rFonts w:asciiTheme="minorHAnsi" w:eastAsia="Times New Roman" w:hAnsiTheme="minorHAnsi" w:cstheme="minorHAnsi"/>
                <w:color w:val="auto"/>
                <w:sz w:val="20"/>
                <w:szCs w:val="20"/>
                <w:lang w:eastAsia="ar-SA"/>
              </w:rPr>
            </w:pPr>
            <w:r w:rsidRPr="003B3EF8">
              <w:rPr>
                <w:rFonts w:asciiTheme="minorHAnsi" w:eastAsia="Times New Roman" w:hAnsiTheme="minorHAnsi" w:cstheme="minorHAnsi"/>
                <w:color w:val="auto"/>
                <w:sz w:val="20"/>
                <w:szCs w:val="20"/>
                <w:lang w:eastAsia="ar-SA"/>
              </w:rPr>
              <w:t>Kirche in der Welt entdecken, S. 136-166</w:t>
            </w:r>
          </w:p>
        </w:tc>
      </w:tr>
      <w:tr w:rsidR="003B3EF8" w:rsidRPr="003B3EF8" w14:paraId="60CB0E29" w14:textId="77777777" w:rsidTr="00F30EEE">
        <w:tc>
          <w:tcPr>
            <w:tcW w:w="14435"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3DD9FEBE" w14:textId="77777777" w:rsidR="003B3EF8" w:rsidRPr="003B3EF8" w:rsidRDefault="003B3EF8" w:rsidP="003B3EF8">
            <w:pPr>
              <w:suppressAutoHyphens w:val="0"/>
              <w:spacing w:before="60"/>
              <w:textAlignment w:val="baseline"/>
              <w:rPr>
                <w:rFonts w:eastAsia="Times New Roman" w:cs="Calibri"/>
                <w:sz w:val="20"/>
                <w:szCs w:val="20"/>
                <w:lang w:eastAsia="zh-CN"/>
              </w:rPr>
            </w:pPr>
            <w:r w:rsidRPr="003B3EF8">
              <w:rPr>
                <w:rFonts w:eastAsia="Times New Roman" w:cs="Calibri"/>
                <w:sz w:val="20"/>
                <w:szCs w:val="20"/>
                <w:lang w:eastAsia="zh-CN"/>
              </w:rPr>
              <w:lastRenderedPageBreak/>
              <w:t xml:space="preserve">IF 1. 2: prophetischer Protest </w:t>
            </w:r>
          </w:p>
          <w:p w14:paraId="6F0E8275" w14:textId="77777777" w:rsidR="003B3EF8" w:rsidRPr="003B3EF8" w:rsidRDefault="003B3EF8" w:rsidP="003B3EF8">
            <w:pPr>
              <w:suppressAutoHyphens w:val="0"/>
              <w:textAlignment w:val="baseline"/>
              <w:rPr>
                <w:rFonts w:eastAsia="Times New Roman" w:cs="Calibri"/>
                <w:sz w:val="20"/>
                <w:szCs w:val="20"/>
                <w:lang w:eastAsia="zh-CN"/>
              </w:rPr>
            </w:pPr>
            <w:r w:rsidRPr="003B3EF8">
              <w:rPr>
                <w:rFonts w:eastAsia="Times New Roman" w:cs="Calibri"/>
                <w:sz w:val="20"/>
                <w:szCs w:val="20"/>
                <w:lang w:eastAsia="zh-CN"/>
              </w:rPr>
              <w:t>IF 2. 1: reformatorische Grundeinsichten als Grundlagen der Lebensgestaltung</w:t>
            </w:r>
          </w:p>
          <w:p w14:paraId="1AAFAEA1" w14:textId="77777777" w:rsidR="003B3EF8" w:rsidRPr="003B3EF8" w:rsidRDefault="003B3EF8" w:rsidP="003B3EF8">
            <w:pPr>
              <w:suppressAutoHyphens w:val="0"/>
              <w:spacing w:after="60"/>
              <w:textAlignment w:val="baseline"/>
              <w:rPr>
                <w:rFonts w:ascii="Times New Roman" w:eastAsia="Times New Roman" w:hAnsi="Times New Roman" w:cs="Times New Roman"/>
                <w:szCs w:val="20"/>
                <w:lang w:eastAsia="zh-CN"/>
              </w:rPr>
            </w:pPr>
            <w:r w:rsidRPr="003B3EF8">
              <w:rPr>
                <w:rFonts w:eastAsia="Times New Roman" w:cs="Calibri"/>
                <w:sz w:val="20"/>
                <w:szCs w:val="20"/>
                <w:lang w:eastAsia="zh-CN"/>
              </w:rPr>
              <w:t>IF 4. 3: Kirche in totalitären Systemen</w:t>
            </w:r>
          </w:p>
        </w:tc>
      </w:tr>
      <w:tr w:rsidR="003B3EF8" w:rsidRPr="003B3EF8" w14:paraId="1F3E1ADD" w14:textId="77777777" w:rsidTr="00F30EEE">
        <w:tc>
          <w:tcPr>
            <w:tcW w:w="1443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8EB1328" w14:textId="77777777" w:rsidR="003B3EF8" w:rsidRPr="003B3EF8" w:rsidRDefault="003B3EF8" w:rsidP="003B3EF8">
            <w:pPr>
              <w:suppressAutoHyphens w:val="0"/>
              <w:spacing w:before="60"/>
              <w:textAlignment w:val="baseline"/>
              <w:rPr>
                <w:rFonts w:eastAsia="Times New Roman" w:cs="Calibri"/>
                <w:sz w:val="20"/>
                <w:szCs w:val="20"/>
                <w:lang w:eastAsia="zh-CN"/>
              </w:rPr>
            </w:pPr>
            <w:r w:rsidRPr="003B3EF8">
              <w:rPr>
                <w:rFonts w:eastAsia="Times New Roman" w:cs="Calibri"/>
                <w:b/>
                <w:sz w:val="20"/>
                <w:szCs w:val="20"/>
                <w:lang w:eastAsia="zh-CN"/>
              </w:rPr>
              <w:t>Übergeordnete Kompetenzerwartungen:</w:t>
            </w:r>
          </w:p>
          <w:p w14:paraId="1D4AE4B0" w14:textId="77777777" w:rsidR="003B3EF8" w:rsidRPr="003B3EF8" w:rsidRDefault="003B3EF8" w:rsidP="003B3EF8">
            <w:pPr>
              <w:suppressAutoHyphens w:val="0"/>
              <w:textAlignment w:val="baseline"/>
              <w:rPr>
                <w:rFonts w:eastAsia="Times New Roman" w:cs="Calibri"/>
                <w:sz w:val="20"/>
                <w:szCs w:val="20"/>
                <w:lang w:eastAsia="zh-CN"/>
              </w:rPr>
            </w:pPr>
            <w:r w:rsidRPr="003B3EF8">
              <w:rPr>
                <w:rFonts w:eastAsia="Times New Roman" w:cs="Calibri"/>
                <w:sz w:val="20"/>
                <w:szCs w:val="20"/>
                <w:lang w:eastAsia="zh-CN"/>
              </w:rPr>
              <w:t xml:space="preserve">Die Schülerinnen und Schüler </w:t>
            </w:r>
          </w:p>
          <w:p w14:paraId="5D33F0C7" w14:textId="77777777" w:rsidR="003B3EF8" w:rsidRPr="003B3EF8" w:rsidRDefault="003B3EF8" w:rsidP="003B3EF8">
            <w:pPr>
              <w:numPr>
                <w:ilvl w:val="0"/>
                <w:numId w:val="107"/>
              </w:numPr>
              <w:tabs>
                <w:tab w:val="left" w:pos="284"/>
              </w:tabs>
              <w:suppressAutoHyphens w:val="0"/>
              <w:ind w:left="284" w:hanging="284"/>
              <w:textAlignment w:val="baseline"/>
              <w:rPr>
                <w:rFonts w:eastAsia="Times New Roman" w:cs="Calibri"/>
                <w:sz w:val="20"/>
                <w:szCs w:val="20"/>
                <w:lang w:eastAsia="zh-CN"/>
              </w:rPr>
            </w:pPr>
            <w:r w:rsidRPr="003B3EF8">
              <w:rPr>
                <w:rFonts w:eastAsia="Times New Roman" w:cs="Calibri"/>
                <w:sz w:val="20"/>
                <w:szCs w:val="20"/>
                <w:lang w:eastAsia="zh-CN"/>
              </w:rPr>
              <w:t>ordnen religiöse Redeweisen und Gestaltungsformen in ihren religiös-kulturellen Zusammenhang ein, (SK9)</w:t>
            </w:r>
          </w:p>
          <w:p w14:paraId="2CA8EF04" w14:textId="77777777" w:rsidR="003B3EF8" w:rsidRPr="003B3EF8" w:rsidRDefault="003B3EF8" w:rsidP="003B3EF8">
            <w:pPr>
              <w:numPr>
                <w:ilvl w:val="0"/>
                <w:numId w:val="107"/>
              </w:numPr>
              <w:tabs>
                <w:tab w:val="left" w:pos="284"/>
              </w:tabs>
              <w:suppressAutoHyphens w:val="0"/>
              <w:ind w:left="284" w:hanging="284"/>
              <w:textAlignment w:val="baseline"/>
              <w:rPr>
                <w:rFonts w:eastAsia="Times New Roman" w:cs="Calibri"/>
                <w:sz w:val="20"/>
                <w:szCs w:val="20"/>
                <w:lang w:eastAsia="zh-CN"/>
              </w:rPr>
            </w:pPr>
            <w:r w:rsidRPr="003B3EF8">
              <w:rPr>
                <w:rFonts w:eastAsia="Times New Roman" w:cs="Calibri"/>
                <w:sz w:val="20"/>
                <w:szCs w:val="20"/>
                <w:lang w:eastAsia="zh-CN"/>
              </w:rPr>
              <w:t>deuten religiöse Sprach-, Symbol- und Ausdrucksformen in ihrem jeweiligen historischen, sozialgeschichtlichen und wirkungsgeschichtlichen Kontext, (SK13)</w:t>
            </w:r>
          </w:p>
          <w:p w14:paraId="67E6356E" w14:textId="77777777" w:rsidR="003B3EF8" w:rsidRPr="003B3EF8" w:rsidRDefault="003B3EF8" w:rsidP="003B3EF8">
            <w:pPr>
              <w:numPr>
                <w:ilvl w:val="0"/>
                <w:numId w:val="107"/>
              </w:numPr>
              <w:tabs>
                <w:tab w:val="left" w:pos="284"/>
              </w:tabs>
              <w:suppressAutoHyphens w:val="0"/>
              <w:ind w:left="284" w:hanging="284"/>
              <w:textAlignment w:val="baseline"/>
              <w:rPr>
                <w:rFonts w:eastAsia="Times New Roman" w:cs="Calibri"/>
                <w:sz w:val="20"/>
                <w:szCs w:val="20"/>
                <w:lang w:eastAsia="zh-CN"/>
              </w:rPr>
            </w:pPr>
            <w:r w:rsidRPr="003B3EF8">
              <w:rPr>
                <w:rFonts w:eastAsia="Times New Roman" w:cs="Calibri"/>
                <w:sz w:val="20"/>
                <w:szCs w:val="20"/>
                <w:lang w:eastAsia="zh-CN"/>
              </w:rPr>
              <w:t>setzen die Struktur von religiös relevanten Texten sowie von Arbeitsergebnissen in geeignete grafische Darstellungen um (digital und analog), (MK10)</w:t>
            </w:r>
          </w:p>
          <w:p w14:paraId="059CBA05" w14:textId="77777777" w:rsidR="003B3EF8" w:rsidRPr="003B3EF8" w:rsidRDefault="003B3EF8" w:rsidP="003B3EF8">
            <w:pPr>
              <w:numPr>
                <w:ilvl w:val="0"/>
                <w:numId w:val="107"/>
              </w:numPr>
              <w:tabs>
                <w:tab w:val="left" w:pos="284"/>
              </w:tabs>
              <w:suppressAutoHyphens w:val="0"/>
              <w:ind w:left="284" w:hanging="284"/>
              <w:textAlignment w:val="baseline"/>
              <w:rPr>
                <w:rFonts w:eastAsia="Times New Roman" w:cs="Calibri"/>
                <w:sz w:val="20"/>
                <w:szCs w:val="20"/>
                <w:lang w:eastAsia="zh-CN"/>
              </w:rPr>
            </w:pPr>
            <w:r w:rsidRPr="003B3EF8">
              <w:rPr>
                <w:rFonts w:eastAsia="Times New Roman" w:cs="Calibri"/>
                <w:sz w:val="20"/>
                <w:szCs w:val="20"/>
                <w:lang w:eastAsia="zh-CN"/>
              </w:rPr>
              <w:t>bewerten angeleitet Rechercheergebnisse zu religiös relevanten Themen, auch aus webbasierten Medien, und bereiten diese themen- und adressatenbezogen auf, (MK11)</w:t>
            </w:r>
          </w:p>
          <w:p w14:paraId="68990B5C" w14:textId="77777777" w:rsidR="003B3EF8" w:rsidRPr="003B3EF8" w:rsidRDefault="003B3EF8" w:rsidP="003B3EF8">
            <w:pPr>
              <w:numPr>
                <w:ilvl w:val="0"/>
                <w:numId w:val="107"/>
              </w:numPr>
              <w:tabs>
                <w:tab w:val="left" w:pos="284"/>
              </w:tabs>
              <w:suppressAutoHyphens w:val="0"/>
              <w:ind w:left="284" w:hanging="284"/>
              <w:textAlignment w:val="baseline"/>
              <w:rPr>
                <w:rFonts w:eastAsia="Times New Roman" w:cs="Calibri"/>
                <w:sz w:val="20"/>
                <w:szCs w:val="20"/>
                <w:lang w:eastAsia="zh-CN"/>
              </w:rPr>
            </w:pPr>
            <w:r w:rsidRPr="003B3EF8">
              <w:rPr>
                <w:rFonts w:eastAsia="Times New Roman" w:cs="Calibri"/>
                <w:sz w:val="20"/>
                <w:szCs w:val="20"/>
                <w:lang w:eastAsia="zh-CN"/>
              </w:rPr>
              <w:t>differenzieren zwischen lebensförderlichen und lebensfeindlichen Elementen der Religion in Kultur und Gesellschaft, (UK8)</w:t>
            </w:r>
          </w:p>
          <w:p w14:paraId="5255B571" w14:textId="77777777" w:rsidR="003B3EF8" w:rsidRPr="003B3EF8" w:rsidRDefault="003B3EF8" w:rsidP="003B3EF8">
            <w:pPr>
              <w:numPr>
                <w:ilvl w:val="0"/>
                <w:numId w:val="107"/>
              </w:numPr>
              <w:tabs>
                <w:tab w:val="left" w:pos="284"/>
              </w:tabs>
              <w:suppressAutoHyphens w:val="0"/>
              <w:ind w:left="284" w:hanging="284"/>
              <w:textAlignment w:val="baseline"/>
              <w:rPr>
                <w:rFonts w:eastAsia="Times New Roman" w:cs="Calibri"/>
                <w:sz w:val="20"/>
                <w:szCs w:val="20"/>
                <w:lang w:eastAsia="zh-CN"/>
              </w:rPr>
            </w:pPr>
            <w:r w:rsidRPr="003B3EF8">
              <w:rPr>
                <w:rFonts w:eastAsia="Times New Roman" w:cs="Calibri"/>
                <w:sz w:val="20"/>
                <w:szCs w:val="20"/>
                <w:lang w:eastAsia="zh-CN"/>
              </w:rPr>
              <w:t>beurteilen die gesellschaftliche Bedeutung religiöser Überzeugungen und religiöser Institutionen, (UK9)</w:t>
            </w:r>
          </w:p>
          <w:p w14:paraId="3D1E94E8" w14:textId="77777777" w:rsidR="003B3EF8" w:rsidRPr="003B3EF8" w:rsidRDefault="003B3EF8" w:rsidP="003B3EF8">
            <w:pPr>
              <w:numPr>
                <w:ilvl w:val="0"/>
                <w:numId w:val="107"/>
              </w:numPr>
              <w:tabs>
                <w:tab w:val="left" w:pos="284"/>
              </w:tabs>
              <w:suppressAutoHyphens w:val="0"/>
              <w:ind w:left="284" w:hanging="284"/>
              <w:textAlignment w:val="baseline"/>
              <w:rPr>
                <w:rFonts w:eastAsia="Times New Roman" w:cs="Calibri"/>
                <w:sz w:val="20"/>
                <w:szCs w:val="20"/>
                <w:lang w:eastAsia="zh-CN"/>
              </w:rPr>
            </w:pPr>
            <w:r w:rsidRPr="003B3EF8">
              <w:rPr>
                <w:rFonts w:eastAsia="Times New Roman" w:cs="Calibri"/>
                <w:sz w:val="20"/>
                <w:szCs w:val="20"/>
                <w:lang w:eastAsia="zh-CN"/>
              </w:rPr>
              <w:t>nehmen ansatzweise die Perspektive von Menschen in anderen Lebenssituationen und anderen religiösen Kontexten ein und stellen reflektiert einen Bezug zum eigenen Standpunkt her, (HK9)</w:t>
            </w:r>
          </w:p>
          <w:p w14:paraId="59434E7D" w14:textId="77777777" w:rsidR="003B3EF8" w:rsidRPr="003B3EF8" w:rsidRDefault="003B3EF8" w:rsidP="003B3EF8">
            <w:pPr>
              <w:numPr>
                <w:ilvl w:val="0"/>
                <w:numId w:val="107"/>
              </w:numPr>
              <w:tabs>
                <w:tab w:val="left" w:pos="284"/>
              </w:tabs>
              <w:suppressAutoHyphens w:val="0"/>
              <w:ind w:left="284" w:hanging="284"/>
              <w:textAlignment w:val="baseline"/>
              <w:rPr>
                <w:rFonts w:eastAsia="Times New Roman" w:cs="Calibri"/>
                <w:sz w:val="20"/>
                <w:szCs w:val="20"/>
                <w:lang w:eastAsia="zh-CN"/>
              </w:rPr>
            </w:pPr>
            <w:r w:rsidRPr="003B3EF8">
              <w:rPr>
                <w:rFonts w:eastAsia="Times New Roman" w:cs="Calibri"/>
                <w:sz w:val="20"/>
                <w:szCs w:val="20"/>
                <w:lang w:eastAsia="zh-CN"/>
              </w:rPr>
              <w:t>kommunizieren und kooperieren respektvoll mit Vertreterinnen und Vertretern anderer religiöser und nichtreligiöser Überzeugungen und berücksichtigen dabei Unterschiede sowie Grenzen, (HK10)</w:t>
            </w:r>
          </w:p>
          <w:p w14:paraId="0626F2D2" w14:textId="77777777" w:rsidR="003B3EF8" w:rsidRPr="003B3EF8" w:rsidRDefault="003B3EF8" w:rsidP="003B3EF8">
            <w:pPr>
              <w:numPr>
                <w:ilvl w:val="0"/>
                <w:numId w:val="107"/>
              </w:numPr>
              <w:tabs>
                <w:tab w:val="left" w:pos="284"/>
              </w:tabs>
              <w:suppressAutoHyphens w:val="0"/>
              <w:ind w:left="284" w:hanging="284"/>
              <w:textAlignment w:val="baseline"/>
              <w:rPr>
                <w:rFonts w:ascii="Times New Roman" w:eastAsia="Times New Roman" w:hAnsi="Times New Roman" w:cs="Times New Roman"/>
                <w:szCs w:val="20"/>
                <w:lang w:eastAsia="zh-CN"/>
              </w:rPr>
            </w:pPr>
            <w:r w:rsidRPr="003B3EF8">
              <w:rPr>
                <w:rFonts w:eastAsia="Times New Roman" w:cs="Calibri"/>
                <w:sz w:val="20"/>
                <w:szCs w:val="20"/>
                <w:lang w:eastAsia="zh-CN"/>
              </w:rPr>
              <w:t>nutzen Gestaltungsmittel von fachspezifischen Medienprodukten reflektiert unter Berücksichtigung ihrer Qualität, Wirkung und Aussageabsicht. (HK15)</w:t>
            </w:r>
          </w:p>
        </w:tc>
      </w:tr>
      <w:tr w:rsidR="003B3EF8" w:rsidRPr="003B3EF8" w14:paraId="74361637" w14:textId="77777777" w:rsidTr="00F30EEE">
        <w:tc>
          <w:tcPr>
            <w:tcW w:w="1443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C994915" w14:textId="77777777" w:rsidR="003B3EF8" w:rsidRPr="003B3EF8" w:rsidRDefault="003B3EF8" w:rsidP="003B3EF8">
            <w:pPr>
              <w:suppressAutoHyphens w:val="0"/>
              <w:spacing w:before="60"/>
              <w:textAlignment w:val="baseline"/>
              <w:rPr>
                <w:rFonts w:eastAsia="Times New Roman" w:cs="Calibri"/>
                <w:sz w:val="20"/>
                <w:szCs w:val="20"/>
                <w:lang w:eastAsia="zh-CN"/>
              </w:rPr>
            </w:pPr>
            <w:r w:rsidRPr="003B3EF8">
              <w:rPr>
                <w:rFonts w:eastAsia="Times New Roman" w:cs="Calibri"/>
                <w:b/>
                <w:sz w:val="20"/>
                <w:szCs w:val="20"/>
                <w:lang w:eastAsia="zh-CN"/>
              </w:rPr>
              <w:t>Anknüpfungspunkte zum Schulcurriculum:</w:t>
            </w:r>
          </w:p>
          <w:p w14:paraId="0F957855" w14:textId="77777777" w:rsidR="003B3EF8" w:rsidRPr="003B3EF8" w:rsidRDefault="003B3EF8" w:rsidP="003B3EF8">
            <w:pPr>
              <w:suppressAutoHyphens w:val="0"/>
              <w:spacing w:after="60"/>
              <w:ind w:left="284" w:hanging="284"/>
              <w:textAlignment w:val="baseline"/>
              <w:rPr>
                <w:rFonts w:ascii="Times New Roman" w:eastAsia="Times New Roman" w:hAnsi="Times New Roman" w:cs="Times New Roman"/>
                <w:szCs w:val="20"/>
                <w:lang w:eastAsia="zh-CN"/>
              </w:rPr>
            </w:pPr>
            <w:r w:rsidRPr="003B3EF8">
              <w:rPr>
                <w:rFonts w:eastAsia="Times New Roman" w:cs="Calibri"/>
                <w:sz w:val="20"/>
                <w:szCs w:val="20"/>
                <w:lang w:eastAsia="zh-CN"/>
              </w:rPr>
              <w:t>z.B.  Weimar-Fahrt mit Besuch der KZ-Gedenkstätte Buchenwald</w:t>
            </w:r>
          </w:p>
        </w:tc>
      </w:tr>
      <w:tr w:rsidR="003B3EF8" w:rsidRPr="003B3EF8" w14:paraId="5C7DD9BC" w14:textId="77777777" w:rsidTr="00F30EEE">
        <w:tc>
          <w:tcPr>
            <w:tcW w:w="7212" w:type="dxa"/>
            <w:tcBorders>
              <w:top w:val="single" w:sz="4" w:space="0" w:color="000001"/>
              <w:left w:val="single" w:sz="4" w:space="0" w:color="000001"/>
              <w:bottom w:val="single" w:sz="4" w:space="0" w:color="000001"/>
            </w:tcBorders>
            <w:shd w:val="clear" w:color="auto" w:fill="auto"/>
            <w:tcMar>
              <w:left w:w="103" w:type="dxa"/>
            </w:tcMar>
          </w:tcPr>
          <w:p w14:paraId="59FF24CE" w14:textId="77777777" w:rsidR="003B3EF8" w:rsidRPr="003B3EF8" w:rsidRDefault="003B3EF8" w:rsidP="003B3EF8">
            <w:pPr>
              <w:suppressAutoHyphens w:val="0"/>
              <w:spacing w:before="60"/>
              <w:textAlignment w:val="baseline"/>
              <w:rPr>
                <w:rFonts w:eastAsia="Times New Roman" w:cs="Calibri"/>
                <w:sz w:val="20"/>
                <w:szCs w:val="20"/>
                <w:lang w:eastAsia="zh-CN"/>
              </w:rPr>
            </w:pPr>
            <w:r w:rsidRPr="003B3EF8">
              <w:rPr>
                <w:rFonts w:eastAsia="Times New Roman" w:cs="Calibri"/>
                <w:b/>
                <w:sz w:val="20"/>
                <w:szCs w:val="20"/>
                <w:lang w:eastAsia="zh-CN"/>
              </w:rPr>
              <w:t>Konkretisierte Kompetenzerwartungen:</w:t>
            </w:r>
            <w:r w:rsidRPr="003B3EF8">
              <w:rPr>
                <w:rFonts w:eastAsia="Times New Roman" w:cs="Calibri"/>
                <w:sz w:val="20"/>
                <w:szCs w:val="20"/>
                <w:lang w:eastAsia="zh-CN"/>
              </w:rPr>
              <w:t xml:space="preserve"> </w:t>
            </w:r>
          </w:p>
          <w:p w14:paraId="2C33D12C" w14:textId="77777777" w:rsidR="003B3EF8" w:rsidRPr="003B3EF8" w:rsidRDefault="003B3EF8" w:rsidP="003B3EF8">
            <w:pPr>
              <w:suppressAutoHyphens w:val="0"/>
              <w:textAlignment w:val="baseline"/>
              <w:rPr>
                <w:rFonts w:eastAsia="Times New Roman" w:cs="Calibri"/>
                <w:sz w:val="20"/>
                <w:szCs w:val="20"/>
                <w:lang w:eastAsia="zh-CN"/>
              </w:rPr>
            </w:pPr>
            <w:r w:rsidRPr="003B3EF8">
              <w:rPr>
                <w:rFonts w:eastAsia="Times New Roman" w:cs="Calibri"/>
                <w:sz w:val="20"/>
                <w:szCs w:val="20"/>
                <w:lang w:eastAsia="zh-CN"/>
              </w:rPr>
              <w:t xml:space="preserve">Die Schülerinnen und Schüler </w:t>
            </w:r>
          </w:p>
          <w:p w14:paraId="5AEC52C2" w14:textId="77777777" w:rsidR="003B3EF8" w:rsidRPr="003B3EF8" w:rsidRDefault="003B3EF8" w:rsidP="003B3EF8">
            <w:pPr>
              <w:keepLines/>
              <w:numPr>
                <w:ilvl w:val="0"/>
                <w:numId w:val="98"/>
              </w:numPr>
              <w:suppressAutoHyphens w:val="0"/>
              <w:spacing w:line="276" w:lineRule="auto"/>
              <w:jc w:val="both"/>
              <w:textAlignment w:val="baseline"/>
              <w:rPr>
                <w:rFonts w:cs="Calibri"/>
                <w:color w:val="auto"/>
                <w:sz w:val="20"/>
                <w:szCs w:val="20"/>
              </w:rPr>
            </w:pPr>
            <w:r w:rsidRPr="003B3EF8">
              <w:rPr>
                <w:rFonts w:cs="Calibri"/>
                <w:color w:val="auto"/>
                <w:sz w:val="20"/>
                <w:szCs w:val="20"/>
              </w:rPr>
              <w:t>erklären den Einsatz für Menschenwürde, Frieden und für die gerechte Gestaltung der Lebensverhältnisse aller Menschen als Konsequenz des biblischen Verständnisses von Gerechtigkeit, (K54)</w:t>
            </w:r>
          </w:p>
          <w:p w14:paraId="372FCB26" w14:textId="77777777" w:rsidR="003B3EF8" w:rsidRPr="003B3EF8" w:rsidRDefault="003B3EF8" w:rsidP="003B3EF8">
            <w:pPr>
              <w:keepLines/>
              <w:numPr>
                <w:ilvl w:val="0"/>
                <w:numId w:val="98"/>
              </w:numPr>
              <w:suppressAutoHyphens w:val="0"/>
              <w:spacing w:line="276" w:lineRule="auto"/>
              <w:jc w:val="both"/>
              <w:textAlignment w:val="baseline"/>
              <w:rPr>
                <w:rFonts w:cs="Calibri"/>
                <w:color w:val="auto"/>
                <w:sz w:val="20"/>
                <w:szCs w:val="20"/>
              </w:rPr>
            </w:pPr>
            <w:r w:rsidRPr="003B3EF8">
              <w:rPr>
                <w:rFonts w:cs="Calibri"/>
                <w:color w:val="auto"/>
                <w:sz w:val="20"/>
                <w:szCs w:val="20"/>
              </w:rPr>
              <w:t>erörtern persönliche und gesellschaftliche Konsequenzen einer am biblischen Freiheits-, Friedens- und Gerechtigkeitsverständnis orientierten Lebens- und Weltgestaltung, auch im Hinblick auf Herausforderungen durch den digitalen Wandel der Gesellschaft, (K62)</w:t>
            </w:r>
          </w:p>
          <w:p w14:paraId="3F912F25" w14:textId="77777777" w:rsidR="003B3EF8" w:rsidRPr="003B3EF8" w:rsidRDefault="003B3EF8" w:rsidP="003B3EF8">
            <w:pPr>
              <w:keepLines/>
              <w:numPr>
                <w:ilvl w:val="0"/>
                <w:numId w:val="98"/>
              </w:numPr>
              <w:suppressAutoHyphens w:val="0"/>
              <w:spacing w:line="276" w:lineRule="auto"/>
              <w:jc w:val="both"/>
              <w:textAlignment w:val="baseline"/>
              <w:rPr>
                <w:rFonts w:cs="Calibri"/>
                <w:color w:val="auto"/>
                <w:sz w:val="20"/>
                <w:szCs w:val="20"/>
              </w:rPr>
            </w:pPr>
            <w:r w:rsidRPr="003B3EF8">
              <w:rPr>
                <w:rFonts w:cs="Calibri"/>
                <w:color w:val="auto"/>
                <w:sz w:val="20"/>
                <w:szCs w:val="20"/>
              </w:rPr>
              <w:lastRenderedPageBreak/>
              <w:t>beschreiben beispielhaft lebenspraktische Konsequenzen, die sich für evangelische Christinnen und Christen in Geschichte und Gegenwart aus reformatorischen Einsichten ergaben bzw. ergeben, (K65)</w:t>
            </w:r>
          </w:p>
          <w:p w14:paraId="3FCA7D14" w14:textId="77777777" w:rsidR="003B3EF8" w:rsidRPr="003B3EF8" w:rsidRDefault="003B3EF8" w:rsidP="003B3EF8">
            <w:pPr>
              <w:keepLines/>
              <w:numPr>
                <w:ilvl w:val="0"/>
                <w:numId w:val="98"/>
              </w:numPr>
              <w:suppressAutoHyphens w:val="0"/>
              <w:spacing w:line="276" w:lineRule="auto"/>
              <w:jc w:val="both"/>
              <w:textAlignment w:val="baseline"/>
              <w:rPr>
                <w:rFonts w:cs="Calibri"/>
                <w:color w:val="auto"/>
                <w:sz w:val="20"/>
                <w:szCs w:val="20"/>
              </w:rPr>
            </w:pPr>
            <w:r w:rsidRPr="003B3EF8">
              <w:rPr>
                <w:rFonts w:cs="Calibri"/>
                <w:color w:val="auto"/>
                <w:sz w:val="20"/>
                <w:szCs w:val="20"/>
              </w:rPr>
              <w:t>identifizieren Auswirkungen eines totalitären Systems auf kirchliche Strukturen und kirchliches Leben, (K88)</w:t>
            </w:r>
          </w:p>
          <w:p w14:paraId="562D2B8D" w14:textId="77777777" w:rsidR="003B3EF8" w:rsidRPr="003B3EF8" w:rsidRDefault="003B3EF8" w:rsidP="003B3EF8">
            <w:pPr>
              <w:keepLines/>
              <w:numPr>
                <w:ilvl w:val="0"/>
                <w:numId w:val="98"/>
              </w:numPr>
              <w:suppressAutoHyphens w:val="0"/>
              <w:spacing w:line="276" w:lineRule="auto"/>
              <w:jc w:val="both"/>
              <w:textAlignment w:val="baseline"/>
              <w:rPr>
                <w:rFonts w:cs="Calibri"/>
                <w:color w:val="auto"/>
                <w:sz w:val="20"/>
                <w:szCs w:val="20"/>
              </w:rPr>
            </w:pPr>
            <w:r w:rsidRPr="003B3EF8">
              <w:rPr>
                <w:rFonts w:cs="Calibri"/>
                <w:color w:val="auto"/>
                <w:sz w:val="20"/>
                <w:szCs w:val="20"/>
              </w:rPr>
              <w:t>beschreiben anhand von Biografien unterschiedliche Haltungen von Christinnen und Christen zum Machtanspruch eines totalitären Systems zwischen Anpassung und Widerstand, (K89)</w:t>
            </w:r>
          </w:p>
          <w:p w14:paraId="1DEC9E69" w14:textId="77777777" w:rsidR="003B3EF8" w:rsidRPr="003B3EF8" w:rsidRDefault="003B3EF8" w:rsidP="003B3EF8">
            <w:pPr>
              <w:keepLines/>
              <w:numPr>
                <w:ilvl w:val="0"/>
                <w:numId w:val="98"/>
              </w:numPr>
              <w:suppressAutoHyphens w:val="0"/>
              <w:spacing w:line="276" w:lineRule="auto"/>
              <w:jc w:val="both"/>
              <w:textAlignment w:val="baseline"/>
              <w:rPr>
                <w:rFonts w:cs="Calibri"/>
                <w:color w:val="auto"/>
                <w:sz w:val="20"/>
                <w:szCs w:val="20"/>
              </w:rPr>
            </w:pPr>
            <w:r w:rsidRPr="003B3EF8">
              <w:rPr>
                <w:rFonts w:cs="Calibri"/>
                <w:color w:val="auto"/>
                <w:sz w:val="20"/>
                <w:szCs w:val="20"/>
              </w:rPr>
              <w:t>erläutern in Grundzügen am Beispiel der „Deutschen Christen“ und der „Bekennenden Kirche“ Reaktionsformen der evangelischen Kirchen auf das nationalsozialistische Regime in Deutschland zwischen 1933 und 1945, (K90)</w:t>
            </w:r>
          </w:p>
          <w:p w14:paraId="1985E1FC" w14:textId="77777777" w:rsidR="003B3EF8" w:rsidRPr="003B3EF8" w:rsidRDefault="003B3EF8" w:rsidP="003B3EF8">
            <w:pPr>
              <w:keepLines/>
              <w:numPr>
                <w:ilvl w:val="0"/>
                <w:numId w:val="98"/>
              </w:numPr>
              <w:suppressAutoHyphens w:val="0"/>
              <w:spacing w:line="276" w:lineRule="auto"/>
              <w:jc w:val="both"/>
              <w:textAlignment w:val="baseline"/>
              <w:rPr>
                <w:rFonts w:cs="Calibri"/>
                <w:color w:val="auto"/>
                <w:sz w:val="20"/>
                <w:szCs w:val="20"/>
              </w:rPr>
            </w:pPr>
            <w:r w:rsidRPr="003B3EF8">
              <w:rPr>
                <w:rFonts w:cs="Calibri"/>
                <w:color w:val="auto"/>
                <w:sz w:val="20"/>
                <w:szCs w:val="20"/>
              </w:rPr>
              <w:t>erörtern die Verantwortung von Kirche für Staat und Gesellschaft, (K94)</w:t>
            </w:r>
          </w:p>
          <w:p w14:paraId="1AED41F9" w14:textId="77777777" w:rsidR="003B3EF8" w:rsidRPr="000813E3" w:rsidRDefault="003B3EF8" w:rsidP="003B3EF8">
            <w:pPr>
              <w:keepLines/>
              <w:numPr>
                <w:ilvl w:val="0"/>
                <w:numId w:val="98"/>
              </w:numPr>
              <w:suppressAutoHyphens w:val="0"/>
              <w:spacing w:line="276" w:lineRule="auto"/>
              <w:jc w:val="both"/>
              <w:textAlignment w:val="baseline"/>
              <w:rPr>
                <w:rFonts w:ascii="Arial" w:hAnsi="Arial" w:cs="Times New Roman"/>
                <w:color w:val="auto"/>
                <w:szCs w:val="22"/>
              </w:rPr>
            </w:pPr>
            <w:r w:rsidRPr="003B3EF8">
              <w:rPr>
                <w:rFonts w:cs="Calibri"/>
                <w:color w:val="auto"/>
                <w:sz w:val="20"/>
                <w:szCs w:val="20"/>
              </w:rPr>
              <w:t>erörtern vor dem Hintergrund des Nationalsozialismus bzw. anderer totalitärer Systeme die Frage nach Recht und Pflicht von Christinnen und Christen, totalitären Strukturen in Staat und Gesellschaft Widerstand entgegenzusetzen. (K95)</w:t>
            </w:r>
          </w:p>
          <w:p w14:paraId="34BC8660" w14:textId="77777777" w:rsidR="000813E3" w:rsidRDefault="000813E3" w:rsidP="000813E3">
            <w:pPr>
              <w:keepLines/>
              <w:suppressAutoHyphens w:val="0"/>
              <w:spacing w:line="276" w:lineRule="auto"/>
              <w:jc w:val="both"/>
              <w:textAlignment w:val="baseline"/>
              <w:rPr>
                <w:rFonts w:cs="Calibri"/>
                <w:color w:val="auto"/>
                <w:szCs w:val="22"/>
              </w:rPr>
            </w:pPr>
          </w:p>
          <w:p w14:paraId="65CC794F" w14:textId="77777777" w:rsidR="000813E3" w:rsidRPr="004B4085" w:rsidRDefault="000813E3" w:rsidP="000813E3">
            <w:pPr>
              <w:tabs>
                <w:tab w:val="left" w:pos="284"/>
              </w:tabs>
              <w:suppressAutoHyphens w:val="0"/>
              <w:spacing w:after="60"/>
              <w:jc w:val="both"/>
              <w:textAlignment w:val="baseline"/>
              <w:rPr>
                <w:rFonts w:asciiTheme="minorHAnsi" w:eastAsia="Times New Roman" w:hAnsiTheme="minorHAnsi" w:cstheme="minorHAnsi"/>
                <w:b/>
                <w:bCs/>
                <w:color w:val="FF0000"/>
                <w:sz w:val="22"/>
                <w:szCs w:val="22"/>
                <w:lang w:eastAsia="zh-CN"/>
              </w:rPr>
            </w:pPr>
            <w:r w:rsidRPr="004B4085">
              <w:rPr>
                <w:rFonts w:asciiTheme="minorHAnsi" w:eastAsia="Times New Roman" w:hAnsiTheme="minorHAnsi" w:cstheme="minorHAnsi"/>
                <w:b/>
                <w:bCs/>
                <w:color w:val="FF0000"/>
                <w:sz w:val="22"/>
                <w:szCs w:val="22"/>
                <w:lang w:eastAsia="zh-CN"/>
              </w:rPr>
              <w:t>Anknüpfungen an den Medienkompetenzrahmen:</w:t>
            </w:r>
          </w:p>
          <w:p w14:paraId="403B5118" w14:textId="3C9A68D4" w:rsidR="000813E3" w:rsidRPr="004B4085" w:rsidRDefault="000813E3" w:rsidP="000813E3">
            <w:pPr>
              <w:pStyle w:val="Listenabsatz"/>
              <w:keepLines/>
              <w:numPr>
                <w:ilvl w:val="0"/>
                <w:numId w:val="123"/>
              </w:numPr>
              <w:suppressAutoHyphens w:val="0"/>
              <w:spacing w:line="276" w:lineRule="auto"/>
              <w:jc w:val="both"/>
              <w:textAlignment w:val="baseline"/>
              <w:rPr>
                <w:rFonts w:asciiTheme="minorHAnsi" w:hAnsiTheme="minorHAnsi" w:cstheme="minorHAnsi"/>
                <w:color w:val="auto"/>
                <w:sz w:val="20"/>
                <w:szCs w:val="20"/>
              </w:rPr>
            </w:pPr>
            <w:r w:rsidRPr="004B4085">
              <w:rPr>
                <w:rFonts w:asciiTheme="minorHAnsi" w:hAnsiTheme="minorHAnsi" w:cstheme="minorHAnsi"/>
                <w:color w:val="FF0000"/>
                <w:sz w:val="20"/>
                <w:szCs w:val="20"/>
              </w:rPr>
              <w:t xml:space="preserve">Die </w:t>
            </w:r>
            <w:proofErr w:type="spellStart"/>
            <w:r w:rsidRPr="004B4085">
              <w:rPr>
                <w:rFonts w:asciiTheme="minorHAnsi" w:hAnsiTheme="minorHAnsi" w:cstheme="minorHAnsi"/>
                <w:color w:val="FF0000"/>
                <w:sz w:val="20"/>
                <w:szCs w:val="20"/>
              </w:rPr>
              <w:t>SuS</w:t>
            </w:r>
            <w:proofErr w:type="spellEnd"/>
            <w:r w:rsidRPr="004B4085">
              <w:rPr>
                <w:rFonts w:asciiTheme="minorHAnsi" w:hAnsiTheme="minorHAnsi" w:cstheme="minorHAnsi"/>
                <w:color w:val="FF0000"/>
                <w:sz w:val="20"/>
                <w:szCs w:val="20"/>
              </w:rPr>
              <w:t xml:space="preserve"> erstellen einen Podcast zur Rolle der Kirche in der DDR (MKR 4.1)</w:t>
            </w:r>
          </w:p>
        </w:tc>
        <w:tc>
          <w:tcPr>
            <w:tcW w:w="72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EA2E9AC" w14:textId="77777777" w:rsidR="003B3EF8" w:rsidRPr="003B3EF8" w:rsidRDefault="003B3EF8" w:rsidP="003B3EF8">
            <w:pPr>
              <w:suppressAutoHyphens w:val="0"/>
              <w:spacing w:before="60"/>
              <w:textAlignment w:val="baseline"/>
              <w:rPr>
                <w:rFonts w:eastAsia="Times New Roman" w:cs="Calibri"/>
                <w:sz w:val="20"/>
                <w:szCs w:val="20"/>
                <w:lang w:eastAsia="zh-CN"/>
              </w:rPr>
            </w:pPr>
            <w:r w:rsidRPr="003B3EF8">
              <w:rPr>
                <w:rFonts w:eastAsia="Times New Roman" w:cs="Calibri"/>
                <w:b/>
                <w:sz w:val="20"/>
                <w:szCs w:val="20"/>
                <w:lang w:eastAsia="zh-CN"/>
              </w:rPr>
              <w:lastRenderedPageBreak/>
              <w:t>Mögliche Unterrichtsbausteine:</w:t>
            </w:r>
          </w:p>
          <w:p w14:paraId="0AEB512A" w14:textId="77777777" w:rsidR="003B3EF8" w:rsidRPr="003B3EF8" w:rsidRDefault="003B3EF8" w:rsidP="003B3EF8">
            <w:pPr>
              <w:numPr>
                <w:ilvl w:val="0"/>
                <w:numId w:val="106"/>
              </w:numPr>
              <w:suppressAutoHyphens w:val="0"/>
              <w:ind w:left="714" w:hanging="357"/>
              <w:textAlignment w:val="baseline"/>
              <w:rPr>
                <w:rFonts w:eastAsia="Times New Roman" w:cs="Calibri"/>
                <w:sz w:val="20"/>
                <w:szCs w:val="20"/>
                <w:lang w:eastAsia="zh-CN"/>
              </w:rPr>
            </w:pPr>
            <w:r w:rsidRPr="003B3EF8">
              <w:rPr>
                <w:rFonts w:eastAsia="Times New Roman" w:cs="Calibri"/>
                <w:sz w:val="20"/>
                <w:szCs w:val="20"/>
                <w:lang w:eastAsia="zh-CN"/>
              </w:rPr>
              <w:t>Kirche im Nationalsozialismus</w:t>
            </w:r>
          </w:p>
          <w:p w14:paraId="00957E65" w14:textId="77777777" w:rsidR="003B3EF8" w:rsidRPr="003B3EF8" w:rsidRDefault="003B3EF8" w:rsidP="003B3EF8">
            <w:pPr>
              <w:numPr>
                <w:ilvl w:val="1"/>
                <w:numId w:val="105"/>
              </w:numPr>
              <w:suppressAutoHyphens w:val="0"/>
              <w:ind w:left="1094" w:hanging="357"/>
              <w:textAlignment w:val="baseline"/>
              <w:rPr>
                <w:rFonts w:eastAsia="Times New Roman" w:cs="Calibri"/>
                <w:color w:val="auto"/>
                <w:sz w:val="20"/>
                <w:szCs w:val="20"/>
                <w:lang w:eastAsia="ar-SA"/>
              </w:rPr>
            </w:pPr>
            <w:r w:rsidRPr="003B3EF8">
              <w:rPr>
                <w:rFonts w:eastAsia="Times New Roman" w:cs="Calibri"/>
                <w:color w:val="auto"/>
                <w:sz w:val="20"/>
                <w:szCs w:val="20"/>
                <w:lang w:eastAsia="ar-SA"/>
              </w:rPr>
              <w:t>Kirchenpolitik im NS-Regime</w:t>
            </w:r>
          </w:p>
          <w:p w14:paraId="021E9CC5" w14:textId="77777777" w:rsidR="003B3EF8" w:rsidRPr="003B3EF8" w:rsidRDefault="003B3EF8" w:rsidP="003B3EF8">
            <w:pPr>
              <w:numPr>
                <w:ilvl w:val="1"/>
                <w:numId w:val="105"/>
              </w:numPr>
              <w:suppressAutoHyphens w:val="0"/>
              <w:ind w:left="1094" w:hanging="357"/>
              <w:textAlignment w:val="baseline"/>
              <w:rPr>
                <w:rFonts w:eastAsia="Times New Roman" w:cs="Calibri"/>
                <w:color w:val="auto"/>
                <w:sz w:val="20"/>
                <w:szCs w:val="20"/>
                <w:lang w:eastAsia="ar-SA"/>
              </w:rPr>
            </w:pPr>
            <w:r w:rsidRPr="003B3EF8">
              <w:rPr>
                <w:rFonts w:eastAsia="Times New Roman" w:cs="Calibri"/>
                <w:color w:val="auto"/>
                <w:sz w:val="20"/>
                <w:szCs w:val="20"/>
                <w:lang w:eastAsia="ar-SA"/>
              </w:rPr>
              <w:t>Deutsche Christen und Bekennende Kirche</w:t>
            </w:r>
          </w:p>
          <w:p w14:paraId="6B70EE42" w14:textId="77777777" w:rsidR="003B3EF8" w:rsidRPr="003B3EF8" w:rsidRDefault="003B3EF8" w:rsidP="003B3EF8">
            <w:pPr>
              <w:numPr>
                <w:ilvl w:val="1"/>
                <w:numId w:val="105"/>
              </w:numPr>
              <w:suppressAutoHyphens w:val="0"/>
              <w:ind w:left="1094" w:hanging="357"/>
              <w:textAlignment w:val="baseline"/>
              <w:rPr>
                <w:rFonts w:eastAsia="Times New Roman" w:cs="Calibri"/>
                <w:color w:val="auto"/>
                <w:sz w:val="20"/>
                <w:szCs w:val="20"/>
                <w:lang w:eastAsia="ar-SA"/>
              </w:rPr>
            </w:pPr>
            <w:r w:rsidRPr="003B3EF8">
              <w:rPr>
                <w:rFonts w:eastAsia="Times New Roman" w:cs="Calibri"/>
                <w:color w:val="auto"/>
                <w:sz w:val="20"/>
                <w:szCs w:val="20"/>
                <w:lang w:eastAsia="ar-SA"/>
              </w:rPr>
              <w:t>Kirchliche Reaktionen auf Euthanasie / Holocaust</w:t>
            </w:r>
          </w:p>
          <w:p w14:paraId="66714442" w14:textId="77777777" w:rsidR="003B3EF8" w:rsidRPr="003B3EF8" w:rsidRDefault="003B3EF8" w:rsidP="003B3EF8">
            <w:pPr>
              <w:numPr>
                <w:ilvl w:val="1"/>
                <w:numId w:val="105"/>
              </w:numPr>
              <w:suppressAutoHyphens w:val="0"/>
              <w:ind w:left="1094" w:hanging="357"/>
              <w:textAlignment w:val="baseline"/>
              <w:rPr>
                <w:rFonts w:eastAsia="Times New Roman" w:cs="Calibri"/>
                <w:color w:val="auto"/>
                <w:sz w:val="20"/>
                <w:szCs w:val="20"/>
                <w:lang w:eastAsia="ar-SA"/>
              </w:rPr>
            </w:pPr>
            <w:r w:rsidRPr="003B3EF8">
              <w:rPr>
                <w:rFonts w:eastAsia="Times New Roman" w:cs="Calibri"/>
                <w:color w:val="auto"/>
                <w:sz w:val="20"/>
                <w:szCs w:val="20"/>
                <w:lang w:eastAsia="ar-SA"/>
              </w:rPr>
              <w:t>Exemplarische Biographien von Menschen christlichen Glaubens im Widerstand</w:t>
            </w:r>
          </w:p>
          <w:p w14:paraId="2254873F" w14:textId="77777777" w:rsidR="003B3EF8" w:rsidRPr="003B3EF8" w:rsidRDefault="003B3EF8" w:rsidP="003B3EF8">
            <w:pPr>
              <w:numPr>
                <w:ilvl w:val="0"/>
                <w:numId w:val="106"/>
              </w:numPr>
              <w:suppressAutoHyphens w:val="0"/>
              <w:textAlignment w:val="baseline"/>
              <w:rPr>
                <w:rFonts w:eastAsia="Times New Roman" w:cs="Calibri"/>
                <w:sz w:val="20"/>
                <w:szCs w:val="20"/>
                <w:lang w:eastAsia="zh-CN"/>
              </w:rPr>
            </w:pPr>
            <w:r w:rsidRPr="003B3EF8">
              <w:rPr>
                <w:rFonts w:eastAsia="Times New Roman" w:cs="Calibri"/>
                <w:sz w:val="20"/>
                <w:szCs w:val="20"/>
                <w:lang w:eastAsia="zh-CN"/>
              </w:rPr>
              <w:t>Kirche in der DDR</w:t>
            </w:r>
          </w:p>
          <w:p w14:paraId="1FD54B9D" w14:textId="77777777" w:rsidR="003B3EF8" w:rsidRPr="003B3EF8" w:rsidRDefault="003B3EF8" w:rsidP="003B3EF8">
            <w:pPr>
              <w:numPr>
                <w:ilvl w:val="1"/>
                <w:numId w:val="105"/>
              </w:numPr>
              <w:suppressAutoHyphens w:val="0"/>
              <w:ind w:left="1094" w:hanging="357"/>
              <w:textAlignment w:val="baseline"/>
              <w:rPr>
                <w:rFonts w:eastAsia="Times New Roman" w:cs="Calibri"/>
                <w:color w:val="auto"/>
                <w:sz w:val="20"/>
                <w:szCs w:val="20"/>
                <w:lang w:eastAsia="ar-SA"/>
              </w:rPr>
            </w:pPr>
            <w:r w:rsidRPr="003B3EF8">
              <w:rPr>
                <w:rFonts w:eastAsia="Times New Roman" w:cs="Calibri"/>
                <w:color w:val="auto"/>
                <w:sz w:val="20"/>
                <w:szCs w:val="20"/>
                <w:lang w:eastAsia="ar-SA"/>
              </w:rPr>
              <w:t>„Kirchenpolitik“ in der DDR</w:t>
            </w:r>
          </w:p>
          <w:p w14:paraId="54C283B3" w14:textId="77777777" w:rsidR="003B3EF8" w:rsidRPr="003B3EF8" w:rsidRDefault="003B3EF8" w:rsidP="003B3EF8">
            <w:pPr>
              <w:numPr>
                <w:ilvl w:val="1"/>
                <w:numId w:val="105"/>
              </w:numPr>
              <w:suppressAutoHyphens w:val="0"/>
              <w:ind w:left="1094" w:hanging="357"/>
              <w:textAlignment w:val="baseline"/>
              <w:rPr>
                <w:rFonts w:eastAsia="Times New Roman" w:cs="Calibri"/>
                <w:color w:val="auto"/>
                <w:sz w:val="20"/>
                <w:szCs w:val="20"/>
                <w:lang w:eastAsia="ar-SA"/>
              </w:rPr>
            </w:pPr>
            <w:r w:rsidRPr="003B3EF8">
              <w:rPr>
                <w:rFonts w:eastAsia="Times New Roman" w:cs="Calibri"/>
                <w:color w:val="auto"/>
                <w:sz w:val="20"/>
                <w:szCs w:val="20"/>
                <w:lang w:eastAsia="ar-SA"/>
              </w:rPr>
              <w:t>Biographien von Menschen christlichen Glaubens in der DDR</w:t>
            </w:r>
          </w:p>
          <w:p w14:paraId="454356AC" w14:textId="77777777" w:rsidR="003B3EF8" w:rsidRPr="003B3EF8" w:rsidRDefault="003B3EF8" w:rsidP="003B3EF8">
            <w:pPr>
              <w:numPr>
                <w:ilvl w:val="1"/>
                <w:numId w:val="105"/>
              </w:numPr>
              <w:suppressAutoHyphens w:val="0"/>
              <w:ind w:left="1094" w:hanging="357"/>
              <w:textAlignment w:val="baseline"/>
              <w:rPr>
                <w:rFonts w:eastAsia="Times New Roman" w:cs="Calibri"/>
                <w:b/>
                <w:color w:val="auto"/>
                <w:sz w:val="20"/>
                <w:szCs w:val="20"/>
                <w:lang w:eastAsia="ar-SA"/>
              </w:rPr>
            </w:pPr>
            <w:r w:rsidRPr="003B3EF8">
              <w:rPr>
                <w:rFonts w:eastAsia="Times New Roman" w:cs="Calibri"/>
                <w:color w:val="auto"/>
                <w:sz w:val="20"/>
                <w:szCs w:val="20"/>
                <w:lang w:eastAsia="ar-SA"/>
              </w:rPr>
              <w:t>Rolle der Kirche in der Wendezeit</w:t>
            </w:r>
          </w:p>
          <w:p w14:paraId="4360ECDC" w14:textId="77777777" w:rsidR="003B3EF8" w:rsidRPr="003B3EF8" w:rsidRDefault="003B3EF8" w:rsidP="003B3EF8">
            <w:pPr>
              <w:ind w:left="924"/>
              <w:rPr>
                <w:rFonts w:eastAsia="Times New Roman" w:cs="Calibri"/>
                <w:b/>
                <w:color w:val="auto"/>
                <w:sz w:val="20"/>
                <w:szCs w:val="20"/>
                <w:lang w:eastAsia="ar-SA"/>
              </w:rPr>
            </w:pPr>
          </w:p>
          <w:p w14:paraId="786B8EBB" w14:textId="77777777" w:rsidR="003B3EF8" w:rsidRPr="003B3EF8" w:rsidRDefault="003B3EF8" w:rsidP="003B3EF8">
            <w:pPr>
              <w:suppressAutoHyphens w:val="0"/>
              <w:textAlignment w:val="baseline"/>
              <w:rPr>
                <w:rFonts w:eastAsia="Times New Roman" w:cs="Calibri"/>
                <w:sz w:val="20"/>
                <w:szCs w:val="20"/>
                <w:lang w:eastAsia="zh-CN"/>
              </w:rPr>
            </w:pPr>
            <w:r w:rsidRPr="003B3EF8">
              <w:rPr>
                <w:rFonts w:eastAsia="Times New Roman" w:cs="Calibri"/>
                <w:b/>
                <w:sz w:val="20"/>
                <w:szCs w:val="20"/>
                <w:lang w:eastAsia="zh-CN"/>
              </w:rPr>
              <w:lastRenderedPageBreak/>
              <w:t>Didaktisch-methodische Hinweise / digitale Bildung:</w:t>
            </w:r>
          </w:p>
          <w:p w14:paraId="514FA1D4" w14:textId="77777777" w:rsidR="003B3EF8" w:rsidRPr="003B3EF8" w:rsidRDefault="003B3EF8" w:rsidP="003B3EF8">
            <w:pPr>
              <w:numPr>
                <w:ilvl w:val="0"/>
                <w:numId w:val="106"/>
              </w:numPr>
              <w:suppressAutoHyphens w:val="0"/>
              <w:textAlignment w:val="baseline"/>
              <w:rPr>
                <w:rFonts w:eastAsia="Times New Roman" w:cs="Calibri"/>
                <w:b/>
                <w:sz w:val="20"/>
                <w:szCs w:val="20"/>
                <w:lang w:eastAsia="zh-CN"/>
              </w:rPr>
            </w:pPr>
            <w:r w:rsidRPr="003B3EF8">
              <w:rPr>
                <w:rFonts w:eastAsia="Times New Roman" w:cs="Calibri"/>
                <w:sz w:val="20"/>
                <w:szCs w:val="20"/>
                <w:lang w:eastAsia="zh-CN"/>
              </w:rPr>
              <w:t>z.B. Zusammenarbeit mit dem Fach Geschichte</w:t>
            </w:r>
          </w:p>
          <w:p w14:paraId="770032A1" w14:textId="77777777" w:rsidR="003B3EF8" w:rsidRPr="003B3EF8" w:rsidRDefault="003B3EF8" w:rsidP="003B3EF8">
            <w:pPr>
              <w:suppressAutoHyphens w:val="0"/>
              <w:ind w:left="720"/>
              <w:textAlignment w:val="baseline"/>
              <w:rPr>
                <w:rFonts w:eastAsia="Times New Roman" w:cs="Calibri"/>
                <w:b/>
                <w:sz w:val="20"/>
                <w:szCs w:val="20"/>
                <w:lang w:eastAsia="zh-CN"/>
              </w:rPr>
            </w:pPr>
          </w:p>
          <w:p w14:paraId="5DA34AEA" w14:textId="77777777" w:rsidR="003B3EF8" w:rsidRPr="003B3EF8" w:rsidRDefault="003B3EF8" w:rsidP="003B3EF8">
            <w:pPr>
              <w:suppressAutoHyphens w:val="0"/>
              <w:spacing w:after="60"/>
              <w:textAlignment w:val="baseline"/>
              <w:rPr>
                <w:rFonts w:ascii="Times New Roman" w:eastAsia="Times New Roman" w:hAnsi="Times New Roman" w:cs="Times New Roman"/>
                <w:szCs w:val="20"/>
                <w:lang w:eastAsia="zh-CN"/>
              </w:rPr>
            </w:pPr>
            <w:r w:rsidRPr="003B3EF8">
              <w:rPr>
                <w:rFonts w:eastAsia="Times New Roman" w:cs="Calibri"/>
                <w:b/>
                <w:sz w:val="20"/>
                <w:szCs w:val="20"/>
                <w:lang w:eastAsia="zh-CN"/>
              </w:rPr>
              <w:t>Zeitbedarf:</w:t>
            </w:r>
            <w:r w:rsidRPr="003B3EF8">
              <w:rPr>
                <w:rFonts w:eastAsia="Times New Roman" w:cs="Calibri"/>
                <w:szCs w:val="20"/>
                <w:lang w:eastAsia="zh-CN"/>
              </w:rPr>
              <w:t xml:space="preserve"> </w:t>
            </w:r>
            <w:r w:rsidRPr="003B3EF8">
              <w:rPr>
                <w:rFonts w:eastAsia="Times New Roman" w:cs="Calibri"/>
                <w:sz w:val="20"/>
                <w:szCs w:val="20"/>
                <w:lang w:eastAsia="zh-CN"/>
              </w:rPr>
              <w:t>ca. 14 Stunden</w:t>
            </w:r>
          </w:p>
        </w:tc>
      </w:tr>
    </w:tbl>
    <w:p w14:paraId="6316DC42" w14:textId="77777777" w:rsidR="003B3EF8" w:rsidRPr="003B3EF8" w:rsidRDefault="003B3EF8" w:rsidP="003B3EF8">
      <w:pPr>
        <w:suppressAutoHyphens w:val="0"/>
        <w:spacing w:before="120" w:after="120"/>
        <w:textAlignment w:val="baseline"/>
        <w:rPr>
          <w:rFonts w:ascii="Times New Roman" w:eastAsia="Times New Roman" w:hAnsi="Times New Roman" w:cs="Times New Roman"/>
          <w:szCs w:val="20"/>
          <w:lang w:eastAsia="zh-CN"/>
        </w:rPr>
      </w:pPr>
    </w:p>
    <w:p w14:paraId="7F0CBD71" w14:textId="77777777" w:rsidR="003B3EF8" w:rsidRPr="003B3EF8" w:rsidRDefault="003B3EF8" w:rsidP="003B3EF8">
      <w:pPr>
        <w:suppressAutoHyphens w:val="0"/>
        <w:textAlignment w:val="baseline"/>
        <w:rPr>
          <w:rFonts w:eastAsia="Times New Roman" w:cs="Calibri"/>
          <w:b/>
          <w:sz w:val="26"/>
          <w:szCs w:val="26"/>
          <w:lang w:eastAsia="zh-CN"/>
        </w:rPr>
      </w:pPr>
    </w:p>
    <w:p w14:paraId="5E8B0F96" w14:textId="77777777" w:rsidR="003B3EF8" w:rsidRDefault="003B3EF8" w:rsidP="003B3EF8">
      <w:pPr>
        <w:suppressAutoHyphens w:val="0"/>
        <w:textAlignment w:val="baseline"/>
        <w:rPr>
          <w:rFonts w:eastAsia="Times New Roman" w:cs="Calibri"/>
          <w:b/>
          <w:sz w:val="26"/>
          <w:szCs w:val="26"/>
          <w:lang w:eastAsia="zh-CN"/>
        </w:rPr>
      </w:pPr>
    </w:p>
    <w:p w14:paraId="26CCA6B7" w14:textId="42414F46" w:rsidR="003B3EF8" w:rsidRPr="003B3EF8" w:rsidRDefault="003B3EF8" w:rsidP="003B3EF8">
      <w:pPr>
        <w:suppressAutoHyphens w:val="0"/>
        <w:textAlignment w:val="baseline"/>
        <w:rPr>
          <w:rFonts w:eastAsia="Times New Roman" w:cs="Calibri"/>
          <w:b/>
          <w:sz w:val="26"/>
          <w:szCs w:val="26"/>
          <w:lang w:eastAsia="zh-CN"/>
        </w:rPr>
      </w:pPr>
      <w:r w:rsidRPr="003B3EF8">
        <w:rPr>
          <w:rFonts w:eastAsia="Times New Roman" w:cs="Calibri"/>
          <w:b/>
          <w:sz w:val="26"/>
          <w:szCs w:val="26"/>
          <w:lang w:eastAsia="zh-CN"/>
        </w:rPr>
        <w:t>Schulhalbjahr 10.2</w:t>
      </w:r>
    </w:p>
    <w:p w14:paraId="14248E54" w14:textId="77777777" w:rsidR="003B3EF8" w:rsidRPr="003B3EF8" w:rsidRDefault="003B3EF8" w:rsidP="003B3EF8">
      <w:pPr>
        <w:suppressAutoHyphens w:val="0"/>
        <w:textAlignment w:val="baseline"/>
        <w:rPr>
          <w:rFonts w:eastAsia="Times New Roman" w:cs="Calibri"/>
          <w:b/>
          <w:sz w:val="26"/>
          <w:szCs w:val="26"/>
          <w:lang w:eastAsia="zh-CN"/>
        </w:rPr>
      </w:pPr>
    </w:p>
    <w:tbl>
      <w:tblPr>
        <w:tblW w:w="1443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7212"/>
        <w:gridCol w:w="7224"/>
      </w:tblGrid>
      <w:tr w:rsidR="003B3EF8" w:rsidRPr="003B3EF8" w14:paraId="61EC9467" w14:textId="77777777" w:rsidTr="00F30EEE">
        <w:tc>
          <w:tcPr>
            <w:tcW w:w="14435"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5974E9CE" w14:textId="77777777" w:rsidR="003B3EF8" w:rsidRPr="003B3EF8" w:rsidRDefault="003B3EF8" w:rsidP="003B3EF8">
            <w:pPr>
              <w:suppressAutoHyphens w:val="0"/>
              <w:spacing w:before="120"/>
              <w:textAlignment w:val="baseline"/>
              <w:rPr>
                <w:rFonts w:eastAsia="Times New Roman" w:cs="Calibri"/>
                <w:sz w:val="20"/>
                <w:szCs w:val="20"/>
                <w:lang w:eastAsia="zh-CN"/>
              </w:rPr>
            </w:pPr>
            <w:r w:rsidRPr="003B3EF8">
              <w:rPr>
                <w:rFonts w:eastAsia="Times New Roman" w:cs="Calibri"/>
                <w:b/>
                <w:sz w:val="20"/>
                <w:szCs w:val="20"/>
                <w:lang w:eastAsia="zh-CN"/>
              </w:rPr>
              <w:t>Unterrichtsvorhaben 4: Das Verhältnis von Kirche und Staat in der Gegenwart</w:t>
            </w:r>
          </w:p>
          <w:p w14:paraId="753A7400" w14:textId="77777777" w:rsidR="003B3EF8" w:rsidRPr="003B3EF8" w:rsidRDefault="003B3EF8" w:rsidP="003B3EF8">
            <w:pPr>
              <w:suppressAutoHyphens w:val="0"/>
              <w:spacing w:after="60"/>
              <w:textAlignment w:val="baseline"/>
              <w:rPr>
                <w:rFonts w:eastAsia="Times New Roman" w:cs="Calibri"/>
                <w:sz w:val="20"/>
                <w:szCs w:val="20"/>
                <w:lang w:eastAsia="zh-CN"/>
              </w:rPr>
            </w:pPr>
            <w:r w:rsidRPr="003B3EF8">
              <w:rPr>
                <w:rFonts w:eastAsia="Times New Roman" w:cs="Calibri"/>
                <w:sz w:val="20"/>
                <w:szCs w:val="20"/>
                <w:lang w:eastAsia="zh-CN"/>
              </w:rPr>
              <w:t>Nach der exemplarischen Thematisierung des historischen Verhältnisses von Kirche bzw. evangelischem Christentum und Staat erfolgt nun eine eher systematische Betrachtungsweise an einem exemplarischen Gegenwartsproblem, dem Kirchenasyl. Die Frage nach christlich begründeter individueller Verantwortung wird so zur Frage nach der institutionellen Verantwortung der Kirche als Gemeinschaft der Glaubenden. Damit gerät sowohl der Mehrwert von Kirche als Institution in den Blick als auch das Selbstverständnis der evangelischen Kirche in einem säkularen Staat.</w:t>
            </w:r>
          </w:p>
          <w:p w14:paraId="5E8120FB" w14:textId="77777777" w:rsidR="003B3EF8" w:rsidRPr="003B3EF8" w:rsidRDefault="003B3EF8" w:rsidP="003B3EF8">
            <w:pPr>
              <w:suppressAutoHyphens w:val="0"/>
              <w:spacing w:after="60"/>
              <w:textAlignment w:val="baseline"/>
              <w:rPr>
                <w:rFonts w:asciiTheme="minorHAnsi" w:eastAsia="Times New Roman" w:hAnsiTheme="minorHAnsi" w:cstheme="minorHAnsi"/>
                <w:sz w:val="20"/>
                <w:szCs w:val="20"/>
                <w:lang w:eastAsia="zh-CN"/>
              </w:rPr>
            </w:pPr>
            <w:r w:rsidRPr="003B3EF8">
              <w:rPr>
                <w:rFonts w:asciiTheme="minorHAnsi" w:eastAsia="Times New Roman" w:hAnsiTheme="minorHAnsi" w:cstheme="minorHAnsi"/>
                <w:sz w:val="20"/>
                <w:szCs w:val="20"/>
                <w:lang w:eastAsia="zh-CN"/>
              </w:rPr>
              <w:t>Lehrwerk „Das Kursbuch Religion 9/10“ (Calwer)</w:t>
            </w:r>
          </w:p>
          <w:p w14:paraId="1ADB1620" w14:textId="77777777" w:rsidR="003B3EF8" w:rsidRPr="003B3EF8" w:rsidRDefault="003B3EF8" w:rsidP="003B3EF8">
            <w:pPr>
              <w:numPr>
                <w:ilvl w:val="0"/>
                <w:numId w:val="112"/>
              </w:numPr>
              <w:suppressAutoHyphens w:val="0"/>
              <w:spacing w:after="60"/>
              <w:textAlignment w:val="baseline"/>
              <w:rPr>
                <w:rFonts w:ascii="Times New Roman" w:eastAsia="Times New Roman" w:hAnsi="Times New Roman" w:cs="Times New Roman"/>
                <w:color w:val="auto"/>
                <w:lang w:eastAsia="ar-SA"/>
              </w:rPr>
            </w:pPr>
            <w:r w:rsidRPr="003B3EF8">
              <w:rPr>
                <w:rFonts w:asciiTheme="minorHAnsi" w:eastAsia="Times New Roman" w:hAnsiTheme="minorHAnsi" w:cstheme="minorHAnsi"/>
                <w:color w:val="auto"/>
                <w:sz w:val="20"/>
                <w:szCs w:val="20"/>
                <w:lang w:eastAsia="ar-SA"/>
              </w:rPr>
              <w:lastRenderedPageBreak/>
              <w:t>Kirche in der Welt entdecken, S. 136-166</w:t>
            </w:r>
          </w:p>
        </w:tc>
      </w:tr>
      <w:tr w:rsidR="003B3EF8" w:rsidRPr="003B3EF8" w14:paraId="471225FA" w14:textId="77777777" w:rsidTr="00F30EEE">
        <w:tc>
          <w:tcPr>
            <w:tcW w:w="14435"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4C0617E5" w14:textId="77777777" w:rsidR="003B3EF8" w:rsidRPr="003B3EF8" w:rsidRDefault="003B3EF8" w:rsidP="003B3EF8">
            <w:pPr>
              <w:suppressAutoHyphens w:val="0"/>
              <w:spacing w:before="60"/>
              <w:textAlignment w:val="baseline"/>
              <w:rPr>
                <w:rFonts w:eastAsia="Times New Roman" w:cs="Calibri"/>
                <w:sz w:val="20"/>
                <w:szCs w:val="20"/>
                <w:lang w:eastAsia="zh-CN"/>
              </w:rPr>
            </w:pPr>
            <w:r w:rsidRPr="003B3EF8">
              <w:rPr>
                <w:rFonts w:eastAsia="Times New Roman" w:cs="Calibri"/>
                <w:sz w:val="20"/>
                <w:szCs w:val="20"/>
                <w:lang w:eastAsia="zh-CN"/>
              </w:rPr>
              <w:lastRenderedPageBreak/>
              <w:t xml:space="preserve">IF 1.2: prophetischer Protest </w:t>
            </w:r>
          </w:p>
          <w:p w14:paraId="20CF9C49" w14:textId="77777777" w:rsidR="003B3EF8" w:rsidRPr="003B3EF8" w:rsidRDefault="003B3EF8" w:rsidP="003B3EF8">
            <w:pPr>
              <w:suppressAutoHyphens w:val="0"/>
              <w:textAlignment w:val="baseline"/>
              <w:rPr>
                <w:rFonts w:eastAsia="Times New Roman" w:cs="Calibri"/>
                <w:sz w:val="20"/>
                <w:szCs w:val="20"/>
                <w:lang w:eastAsia="zh-CN"/>
              </w:rPr>
            </w:pPr>
            <w:r w:rsidRPr="003B3EF8">
              <w:rPr>
                <w:rFonts w:eastAsia="Times New Roman" w:cs="Calibri"/>
                <w:sz w:val="20"/>
                <w:szCs w:val="20"/>
                <w:lang w:eastAsia="zh-CN"/>
              </w:rPr>
              <w:t>IF 1.3: diakonisches Handeln</w:t>
            </w:r>
          </w:p>
          <w:p w14:paraId="57AB6C2B" w14:textId="77777777" w:rsidR="003B3EF8" w:rsidRPr="003B3EF8" w:rsidRDefault="003B3EF8" w:rsidP="003B3EF8">
            <w:pPr>
              <w:suppressAutoHyphens w:val="0"/>
              <w:textAlignment w:val="baseline"/>
              <w:rPr>
                <w:rFonts w:eastAsia="Times New Roman" w:cs="Calibri"/>
                <w:sz w:val="20"/>
                <w:szCs w:val="20"/>
                <w:lang w:eastAsia="zh-CN"/>
              </w:rPr>
            </w:pPr>
            <w:r w:rsidRPr="003B3EF8">
              <w:rPr>
                <w:rFonts w:eastAsia="Times New Roman" w:cs="Calibri"/>
                <w:sz w:val="20"/>
                <w:szCs w:val="20"/>
                <w:lang w:eastAsia="zh-CN"/>
              </w:rPr>
              <w:t>IF 4.2: Verhältnis von Kirche, Staat und Gesellschaft</w:t>
            </w:r>
          </w:p>
          <w:p w14:paraId="66618AAE" w14:textId="77777777" w:rsidR="003B3EF8" w:rsidRPr="003B3EF8" w:rsidRDefault="003B3EF8" w:rsidP="003B3EF8">
            <w:pPr>
              <w:suppressAutoHyphens w:val="0"/>
              <w:spacing w:after="60"/>
              <w:textAlignment w:val="baseline"/>
              <w:rPr>
                <w:rFonts w:ascii="Times New Roman" w:eastAsia="Times New Roman" w:hAnsi="Times New Roman" w:cs="Times New Roman"/>
                <w:szCs w:val="20"/>
                <w:lang w:eastAsia="zh-CN"/>
              </w:rPr>
            </w:pPr>
            <w:r w:rsidRPr="003B3EF8">
              <w:rPr>
                <w:rFonts w:eastAsia="Times New Roman" w:cs="Calibri"/>
                <w:sz w:val="20"/>
                <w:szCs w:val="20"/>
                <w:lang w:eastAsia="zh-CN"/>
              </w:rPr>
              <w:t>IF 5.1: biblische Texte als gedeutete Glaubenserfahrungen</w:t>
            </w:r>
          </w:p>
        </w:tc>
      </w:tr>
      <w:tr w:rsidR="003B3EF8" w:rsidRPr="003B3EF8" w14:paraId="27C6B1AF" w14:textId="77777777" w:rsidTr="00F30EEE">
        <w:tc>
          <w:tcPr>
            <w:tcW w:w="1443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E47CFD3" w14:textId="77777777" w:rsidR="003B3EF8" w:rsidRPr="003B3EF8" w:rsidRDefault="003B3EF8" w:rsidP="003B3EF8">
            <w:pPr>
              <w:suppressAutoHyphens w:val="0"/>
              <w:spacing w:before="60"/>
              <w:textAlignment w:val="baseline"/>
              <w:rPr>
                <w:rFonts w:eastAsia="Times New Roman" w:cs="Calibri"/>
                <w:sz w:val="20"/>
                <w:szCs w:val="20"/>
                <w:lang w:eastAsia="zh-CN"/>
              </w:rPr>
            </w:pPr>
            <w:r w:rsidRPr="003B3EF8">
              <w:rPr>
                <w:rFonts w:eastAsia="Times New Roman" w:cs="Calibri"/>
                <w:b/>
                <w:sz w:val="20"/>
                <w:szCs w:val="20"/>
                <w:lang w:eastAsia="zh-CN"/>
              </w:rPr>
              <w:t>Übergeordnete Kompetenzerwartungen:</w:t>
            </w:r>
          </w:p>
          <w:p w14:paraId="43FC89A0" w14:textId="77777777" w:rsidR="003B3EF8" w:rsidRPr="003B3EF8" w:rsidRDefault="003B3EF8" w:rsidP="003B3EF8">
            <w:pPr>
              <w:suppressAutoHyphens w:val="0"/>
              <w:textAlignment w:val="baseline"/>
              <w:rPr>
                <w:rFonts w:eastAsia="Times New Roman" w:cs="Calibri"/>
                <w:sz w:val="20"/>
                <w:szCs w:val="20"/>
                <w:lang w:eastAsia="zh-CN"/>
              </w:rPr>
            </w:pPr>
            <w:r w:rsidRPr="003B3EF8">
              <w:rPr>
                <w:rFonts w:eastAsia="Times New Roman" w:cs="Calibri"/>
                <w:sz w:val="20"/>
                <w:szCs w:val="20"/>
                <w:lang w:eastAsia="zh-CN"/>
              </w:rPr>
              <w:t xml:space="preserve">Die Schülerinnen und Schüler </w:t>
            </w:r>
          </w:p>
          <w:p w14:paraId="4A388CE6" w14:textId="77777777" w:rsidR="003B3EF8" w:rsidRPr="003B3EF8" w:rsidRDefault="003B3EF8" w:rsidP="003B3EF8">
            <w:pPr>
              <w:numPr>
                <w:ilvl w:val="0"/>
                <w:numId w:val="111"/>
              </w:numPr>
              <w:tabs>
                <w:tab w:val="left" w:pos="284"/>
              </w:tabs>
              <w:suppressAutoHyphens w:val="0"/>
              <w:ind w:left="284" w:hanging="284"/>
              <w:textAlignment w:val="baseline"/>
              <w:rPr>
                <w:rFonts w:eastAsia="Times New Roman" w:cs="Calibri"/>
                <w:sz w:val="20"/>
                <w:szCs w:val="20"/>
                <w:lang w:eastAsia="zh-CN"/>
              </w:rPr>
            </w:pPr>
            <w:r w:rsidRPr="003B3EF8">
              <w:rPr>
                <w:rFonts w:eastAsia="Times New Roman" w:cs="Calibri"/>
                <w:sz w:val="20"/>
                <w:szCs w:val="20"/>
                <w:lang w:eastAsia="zh-CN"/>
              </w:rPr>
              <w:t>ordnen religiöse Redeweisen und Gestaltungsformen in ihren religiös-kulturellen Zusammenhang ein, (SK9)</w:t>
            </w:r>
          </w:p>
          <w:p w14:paraId="76824239" w14:textId="77777777" w:rsidR="003B3EF8" w:rsidRPr="003B3EF8" w:rsidRDefault="003B3EF8" w:rsidP="003B3EF8">
            <w:pPr>
              <w:numPr>
                <w:ilvl w:val="0"/>
                <w:numId w:val="111"/>
              </w:numPr>
              <w:tabs>
                <w:tab w:val="left" w:pos="284"/>
              </w:tabs>
              <w:suppressAutoHyphens w:val="0"/>
              <w:ind w:left="284" w:hanging="284"/>
              <w:textAlignment w:val="baseline"/>
              <w:rPr>
                <w:rFonts w:eastAsia="Times New Roman" w:cs="Calibri"/>
                <w:sz w:val="20"/>
                <w:szCs w:val="20"/>
                <w:lang w:eastAsia="zh-CN"/>
              </w:rPr>
            </w:pPr>
            <w:r w:rsidRPr="003B3EF8">
              <w:rPr>
                <w:rFonts w:eastAsia="Times New Roman" w:cs="Calibri"/>
                <w:sz w:val="20"/>
                <w:szCs w:val="20"/>
                <w:lang w:eastAsia="zh-CN"/>
              </w:rPr>
              <w:t>erläutern das evangelische Verständnis des Christentums und setzen es zu eigenen Überzeugungen in Beziehung, (SK14)</w:t>
            </w:r>
          </w:p>
          <w:p w14:paraId="7E336968" w14:textId="77777777" w:rsidR="003B3EF8" w:rsidRPr="003B3EF8" w:rsidRDefault="003B3EF8" w:rsidP="003B3EF8">
            <w:pPr>
              <w:numPr>
                <w:ilvl w:val="0"/>
                <w:numId w:val="111"/>
              </w:numPr>
              <w:tabs>
                <w:tab w:val="left" w:pos="284"/>
              </w:tabs>
              <w:suppressAutoHyphens w:val="0"/>
              <w:ind w:left="284" w:hanging="284"/>
              <w:textAlignment w:val="baseline"/>
              <w:rPr>
                <w:rFonts w:eastAsia="Times New Roman" w:cs="Calibri"/>
                <w:sz w:val="20"/>
                <w:szCs w:val="20"/>
                <w:lang w:eastAsia="zh-CN"/>
              </w:rPr>
            </w:pPr>
            <w:r w:rsidRPr="003B3EF8">
              <w:rPr>
                <w:rFonts w:eastAsia="Times New Roman" w:cs="Calibri"/>
                <w:sz w:val="20"/>
                <w:szCs w:val="20"/>
                <w:lang w:eastAsia="zh-CN"/>
              </w:rPr>
              <w:t>erläutern den besonderen Wahrheits- und Wirklichkeitsanspruch religiös begründeter Ausdrucks- und Lebensformen und deren lebenspraktische und gesellschaftliche Konsequenzen, (SK15)</w:t>
            </w:r>
          </w:p>
          <w:p w14:paraId="155FBFC8" w14:textId="77777777" w:rsidR="003B3EF8" w:rsidRPr="003B3EF8" w:rsidRDefault="003B3EF8" w:rsidP="003B3EF8">
            <w:pPr>
              <w:numPr>
                <w:ilvl w:val="0"/>
                <w:numId w:val="111"/>
              </w:numPr>
              <w:tabs>
                <w:tab w:val="left" w:pos="284"/>
              </w:tabs>
              <w:suppressAutoHyphens w:val="0"/>
              <w:ind w:left="284" w:hanging="284"/>
              <w:textAlignment w:val="baseline"/>
              <w:rPr>
                <w:rFonts w:eastAsia="Times New Roman" w:cs="Calibri"/>
                <w:sz w:val="20"/>
                <w:szCs w:val="20"/>
                <w:lang w:eastAsia="zh-CN"/>
              </w:rPr>
            </w:pPr>
            <w:r w:rsidRPr="003B3EF8">
              <w:rPr>
                <w:rFonts w:eastAsia="Times New Roman" w:cs="Calibri"/>
                <w:sz w:val="20"/>
                <w:szCs w:val="20"/>
                <w:lang w:eastAsia="zh-CN"/>
              </w:rPr>
              <w:t>bewerten angeleitet Rechercheergebnisse zu religiös relevanten Themen, auch aus webbasierten Medien, und bereiten diese themen- und adressatenbezogen auf, (MK11)</w:t>
            </w:r>
          </w:p>
          <w:p w14:paraId="154D1F05" w14:textId="77777777" w:rsidR="003B3EF8" w:rsidRPr="003B3EF8" w:rsidRDefault="003B3EF8" w:rsidP="003B3EF8">
            <w:pPr>
              <w:numPr>
                <w:ilvl w:val="0"/>
                <w:numId w:val="111"/>
              </w:numPr>
              <w:tabs>
                <w:tab w:val="left" w:pos="284"/>
              </w:tabs>
              <w:suppressAutoHyphens w:val="0"/>
              <w:ind w:left="284" w:hanging="284"/>
              <w:textAlignment w:val="baseline"/>
              <w:rPr>
                <w:rFonts w:eastAsia="Times New Roman" w:cs="Calibri"/>
                <w:sz w:val="20"/>
                <w:szCs w:val="20"/>
                <w:lang w:eastAsia="zh-CN"/>
              </w:rPr>
            </w:pPr>
            <w:r w:rsidRPr="003B3EF8">
              <w:rPr>
                <w:rFonts w:eastAsia="Times New Roman" w:cs="Calibri"/>
                <w:sz w:val="20"/>
                <w:szCs w:val="20"/>
                <w:lang w:eastAsia="zh-CN"/>
              </w:rPr>
              <w:t>begründen ihre Urteile zu religiösen und ethischen Fragen, (UK5)</w:t>
            </w:r>
          </w:p>
          <w:p w14:paraId="4AABC19B" w14:textId="77777777" w:rsidR="003B3EF8" w:rsidRPr="003B3EF8" w:rsidRDefault="003B3EF8" w:rsidP="003B3EF8">
            <w:pPr>
              <w:numPr>
                <w:ilvl w:val="0"/>
                <w:numId w:val="111"/>
              </w:numPr>
              <w:tabs>
                <w:tab w:val="left" w:pos="284"/>
              </w:tabs>
              <w:suppressAutoHyphens w:val="0"/>
              <w:ind w:left="284" w:hanging="284"/>
              <w:textAlignment w:val="baseline"/>
              <w:rPr>
                <w:rFonts w:eastAsia="Times New Roman" w:cs="Calibri"/>
                <w:sz w:val="20"/>
                <w:szCs w:val="20"/>
                <w:lang w:eastAsia="zh-CN"/>
              </w:rPr>
            </w:pPr>
            <w:r w:rsidRPr="003B3EF8">
              <w:rPr>
                <w:rFonts w:eastAsia="Times New Roman" w:cs="Calibri"/>
                <w:sz w:val="20"/>
                <w:szCs w:val="20"/>
                <w:lang w:eastAsia="zh-CN"/>
              </w:rPr>
              <w:t>identifizieren den Unterschied zwischen Meinung und begründetem Urteil, (UK6)</w:t>
            </w:r>
          </w:p>
          <w:p w14:paraId="3A2F3964" w14:textId="77777777" w:rsidR="003B3EF8" w:rsidRPr="003B3EF8" w:rsidRDefault="003B3EF8" w:rsidP="003B3EF8">
            <w:pPr>
              <w:numPr>
                <w:ilvl w:val="0"/>
                <w:numId w:val="111"/>
              </w:numPr>
              <w:tabs>
                <w:tab w:val="left" w:pos="284"/>
              </w:tabs>
              <w:suppressAutoHyphens w:val="0"/>
              <w:ind w:left="284" w:hanging="284"/>
              <w:textAlignment w:val="baseline"/>
              <w:rPr>
                <w:rFonts w:eastAsia="Times New Roman" w:cs="Calibri"/>
                <w:sz w:val="20"/>
                <w:szCs w:val="20"/>
                <w:lang w:eastAsia="zh-CN"/>
              </w:rPr>
            </w:pPr>
            <w:r w:rsidRPr="003B3EF8">
              <w:rPr>
                <w:rFonts w:eastAsia="Times New Roman" w:cs="Calibri"/>
                <w:sz w:val="20"/>
                <w:szCs w:val="20"/>
                <w:lang w:eastAsia="zh-CN"/>
              </w:rPr>
              <w:t>vertreten zu religiösen und weltanschaulichen Vorstellungen einen eigenen Standpunkt, (HK8)</w:t>
            </w:r>
          </w:p>
          <w:p w14:paraId="40B98240" w14:textId="77777777" w:rsidR="003B3EF8" w:rsidRPr="003B3EF8" w:rsidRDefault="003B3EF8" w:rsidP="003B3EF8">
            <w:pPr>
              <w:numPr>
                <w:ilvl w:val="0"/>
                <w:numId w:val="111"/>
              </w:numPr>
              <w:tabs>
                <w:tab w:val="left" w:pos="284"/>
              </w:tabs>
              <w:suppressAutoHyphens w:val="0"/>
              <w:ind w:left="284" w:hanging="284"/>
              <w:textAlignment w:val="baseline"/>
              <w:rPr>
                <w:rFonts w:ascii="Times New Roman" w:eastAsia="Times New Roman" w:hAnsi="Times New Roman" w:cs="Times New Roman"/>
                <w:szCs w:val="20"/>
                <w:lang w:eastAsia="zh-CN"/>
              </w:rPr>
            </w:pPr>
            <w:r w:rsidRPr="003B3EF8">
              <w:rPr>
                <w:rFonts w:eastAsia="Times New Roman" w:cs="Calibri"/>
                <w:sz w:val="20"/>
                <w:szCs w:val="20"/>
                <w:lang w:eastAsia="zh-CN"/>
              </w:rPr>
              <w:t>prüfen Formen, Motive und Ziele von Aktionen zur Wahrung der Menschenwürde, weltweiter Gerechtigkeit und Frieden aus christlicher Motivation und entwickeln eine eigene Haltung dazu. (HK14)</w:t>
            </w:r>
          </w:p>
        </w:tc>
      </w:tr>
      <w:tr w:rsidR="003B3EF8" w:rsidRPr="003B3EF8" w14:paraId="0CE91CE5" w14:textId="77777777" w:rsidTr="00F30EEE">
        <w:tc>
          <w:tcPr>
            <w:tcW w:w="1443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C9B57A6" w14:textId="77777777" w:rsidR="003B3EF8" w:rsidRPr="003B3EF8" w:rsidRDefault="003B3EF8" w:rsidP="003B3EF8">
            <w:pPr>
              <w:suppressAutoHyphens w:val="0"/>
              <w:spacing w:before="60"/>
              <w:textAlignment w:val="baseline"/>
              <w:rPr>
                <w:rFonts w:eastAsia="Times New Roman" w:cs="Calibri"/>
                <w:sz w:val="20"/>
                <w:szCs w:val="20"/>
                <w:lang w:eastAsia="zh-CN"/>
              </w:rPr>
            </w:pPr>
            <w:r w:rsidRPr="003B3EF8">
              <w:rPr>
                <w:rFonts w:eastAsia="Times New Roman" w:cs="Calibri"/>
                <w:b/>
                <w:sz w:val="20"/>
                <w:szCs w:val="20"/>
                <w:lang w:eastAsia="zh-CN"/>
              </w:rPr>
              <w:t>Anknüpfungspunkte zum Schulprogramm:</w:t>
            </w:r>
          </w:p>
          <w:p w14:paraId="3E7E4350" w14:textId="77777777" w:rsidR="003B3EF8" w:rsidRPr="003B3EF8" w:rsidRDefault="003B3EF8" w:rsidP="003B3EF8">
            <w:pPr>
              <w:suppressAutoHyphens w:val="0"/>
              <w:spacing w:after="60"/>
              <w:ind w:left="284" w:hanging="284"/>
              <w:textAlignment w:val="baseline"/>
              <w:rPr>
                <w:rFonts w:ascii="Times New Roman" w:eastAsia="Times New Roman" w:hAnsi="Times New Roman" w:cs="Times New Roman"/>
                <w:szCs w:val="20"/>
                <w:lang w:eastAsia="zh-CN"/>
              </w:rPr>
            </w:pPr>
            <w:r w:rsidRPr="003B3EF8">
              <w:rPr>
                <w:rFonts w:eastAsia="Times New Roman" w:cs="Calibri"/>
                <w:sz w:val="20"/>
                <w:szCs w:val="20"/>
                <w:lang w:eastAsia="zh-CN"/>
              </w:rPr>
              <w:t xml:space="preserve">z.B.  -- -- -- </w:t>
            </w:r>
          </w:p>
        </w:tc>
      </w:tr>
      <w:tr w:rsidR="003B3EF8" w:rsidRPr="003B3EF8" w14:paraId="28E706AE" w14:textId="77777777" w:rsidTr="00F30EEE">
        <w:tc>
          <w:tcPr>
            <w:tcW w:w="7212" w:type="dxa"/>
            <w:tcBorders>
              <w:top w:val="single" w:sz="4" w:space="0" w:color="000001"/>
              <w:left w:val="single" w:sz="4" w:space="0" w:color="000001"/>
              <w:bottom w:val="single" w:sz="4" w:space="0" w:color="000001"/>
            </w:tcBorders>
            <w:shd w:val="clear" w:color="auto" w:fill="auto"/>
            <w:tcMar>
              <w:left w:w="103" w:type="dxa"/>
            </w:tcMar>
          </w:tcPr>
          <w:p w14:paraId="660645F2" w14:textId="77777777" w:rsidR="003B3EF8" w:rsidRPr="003B3EF8" w:rsidRDefault="003B3EF8" w:rsidP="003B3EF8">
            <w:pPr>
              <w:suppressAutoHyphens w:val="0"/>
              <w:spacing w:before="60"/>
              <w:textAlignment w:val="baseline"/>
              <w:rPr>
                <w:rFonts w:eastAsia="Times New Roman" w:cs="Calibri"/>
                <w:sz w:val="20"/>
                <w:szCs w:val="20"/>
                <w:lang w:eastAsia="zh-CN"/>
              </w:rPr>
            </w:pPr>
            <w:r w:rsidRPr="003B3EF8">
              <w:rPr>
                <w:rFonts w:eastAsia="Times New Roman" w:cs="Calibri"/>
                <w:b/>
                <w:sz w:val="20"/>
                <w:szCs w:val="20"/>
                <w:lang w:eastAsia="zh-CN"/>
              </w:rPr>
              <w:t>Konkretisierte Kompetenzerwartungen:</w:t>
            </w:r>
            <w:r w:rsidRPr="003B3EF8">
              <w:rPr>
                <w:rFonts w:eastAsia="Times New Roman" w:cs="Calibri"/>
                <w:sz w:val="20"/>
                <w:szCs w:val="20"/>
                <w:lang w:eastAsia="zh-CN"/>
              </w:rPr>
              <w:t xml:space="preserve"> </w:t>
            </w:r>
          </w:p>
          <w:p w14:paraId="19B63D11" w14:textId="77777777" w:rsidR="003B3EF8" w:rsidRPr="003B3EF8" w:rsidRDefault="003B3EF8" w:rsidP="003B3EF8">
            <w:pPr>
              <w:suppressAutoHyphens w:val="0"/>
              <w:textAlignment w:val="baseline"/>
              <w:rPr>
                <w:rFonts w:eastAsia="Times New Roman" w:cs="Calibri"/>
                <w:sz w:val="20"/>
                <w:szCs w:val="20"/>
                <w:lang w:eastAsia="zh-CN"/>
              </w:rPr>
            </w:pPr>
            <w:r w:rsidRPr="003B3EF8">
              <w:rPr>
                <w:rFonts w:eastAsia="Times New Roman" w:cs="Calibri"/>
                <w:sz w:val="20"/>
                <w:szCs w:val="20"/>
                <w:lang w:eastAsia="zh-CN"/>
              </w:rPr>
              <w:t xml:space="preserve">Die Schülerinnen und Schüler </w:t>
            </w:r>
          </w:p>
          <w:p w14:paraId="7F517B15" w14:textId="77777777" w:rsidR="003B3EF8" w:rsidRPr="003B3EF8" w:rsidRDefault="003B3EF8" w:rsidP="003B3EF8">
            <w:pPr>
              <w:keepLines/>
              <w:numPr>
                <w:ilvl w:val="0"/>
                <w:numId w:val="108"/>
              </w:numPr>
              <w:suppressAutoHyphens w:val="0"/>
              <w:spacing w:line="276" w:lineRule="auto"/>
              <w:jc w:val="both"/>
              <w:textAlignment w:val="baseline"/>
              <w:rPr>
                <w:rFonts w:cs="Calibri"/>
                <w:color w:val="auto"/>
                <w:sz w:val="20"/>
                <w:szCs w:val="20"/>
              </w:rPr>
            </w:pPr>
            <w:r w:rsidRPr="003B3EF8">
              <w:rPr>
                <w:rFonts w:cs="Calibri"/>
                <w:color w:val="auto"/>
                <w:sz w:val="20"/>
                <w:szCs w:val="20"/>
              </w:rPr>
              <w:t>erklären den Einsatz für Menschenwürde, Frieden und für die gerechte Gestaltung der Lebensverhältnisse aller Menschen als Konsequenz des biblischen Verständnisses von Gerechtigkeit, (K54)</w:t>
            </w:r>
          </w:p>
          <w:p w14:paraId="73EBC086" w14:textId="77777777" w:rsidR="003B3EF8" w:rsidRPr="003B3EF8" w:rsidRDefault="003B3EF8" w:rsidP="003B3EF8">
            <w:pPr>
              <w:keepLines/>
              <w:numPr>
                <w:ilvl w:val="0"/>
                <w:numId w:val="108"/>
              </w:numPr>
              <w:suppressAutoHyphens w:val="0"/>
              <w:spacing w:line="276" w:lineRule="auto"/>
              <w:jc w:val="both"/>
              <w:textAlignment w:val="baseline"/>
              <w:rPr>
                <w:rFonts w:cs="Calibri"/>
                <w:color w:val="auto"/>
                <w:sz w:val="20"/>
                <w:szCs w:val="20"/>
              </w:rPr>
            </w:pPr>
            <w:r w:rsidRPr="003B3EF8">
              <w:rPr>
                <w:rFonts w:cs="Calibri"/>
                <w:color w:val="auto"/>
                <w:sz w:val="20"/>
                <w:szCs w:val="20"/>
              </w:rPr>
              <w:t>beschreiben das christliche Verständnis diakonischen Handelns als Ausdruck und Gestaltung christlich motivierter Nächstenliebe, (K56)</w:t>
            </w:r>
          </w:p>
          <w:p w14:paraId="3645C419" w14:textId="77777777" w:rsidR="003B3EF8" w:rsidRPr="003B3EF8" w:rsidRDefault="003B3EF8" w:rsidP="003B3EF8">
            <w:pPr>
              <w:keepLines/>
              <w:numPr>
                <w:ilvl w:val="0"/>
                <w:numId w:val="108"/>
              </w:numPr>
              <w:suppressAutoHyphens w:val="0"/>
              <w:spacing w:line="276" w:lineRule="auto"/>
              <w:jc w:val="both"/>
              <w:textAlignment w:val="baseline"/>
              <w:rPr>
                <w:rFonts w:cs="Calibri"/>
                <w:color w:val="auto"/>
                <w:sz w:val="20"/>
                <w:szCs w:val="20"/>
              </w:rPr>
            </w:pPr>
            <w:r w:rsidRPr="003B3EF8">
              <w:rPr>
                <w:rFonts w:cs="Calibri"/>
                <w:color w:val="auto"/>
                <w:sz w:val="20"/>
                <w:szCs w:val="20"/>
              </w:rPr>
              <w:t>erläutern den Einsatz für Menschenwürde und Freiheit als Konsequenz aus der biblischen Rede von der Gottesebenbildlichkeit des Menschen, (K57)</w:t>
            </w:r>
          </w:p>
          <w:p w14:paraId="2D80D0D2" w14:textId="77777777" w:rsidR="003B3EF8" w:rsidRPr="003B3EF8" w:rsidRDefault="003B3EF8" w:rsidP="003B3EF8">
            <w:pPr>
              <w:keepLines/>
              <w:numPr>
                <w:ilvl w:val="0"/>
                <w:numId w:val="108"/>
              </w:numPr>
              <w:suppressAutoHyphens w:val="0"/>
              <w:spacing w:line="276" w:lineRule="auto"/>
              <w:jc w:val="both"/>
              <w:textAlignment w:val="baseline"/>
              <w:rPr>
                <w:rFonts w:cs="Calibri"/>
                <w:color w:val="auto"/>
                <w:sz w:val="20"/>
                <w:szCs w:val="20"/>
              </w:rPr>
            </w:pPr>
            <w:r w:rsidRPr="003B3EF8">
              <w:rPr>
                <w:rFonts w:cs="Calibri"/>
                <w:color w:val="auto"/>
                <w:sz w:val="20"/>
                <w:szCs w:val="20"/>
              </w:rPr>
              <w:t>erörtern vor dem Hintergrund des biblischen Gerechtigkeitsbegriffs gesellschaftliches Engagement ausgewählter Personen, Gruppen bzw. Projekte, (K61)</w:t>
            </w:r>
          </w:p>
          <w:p w14:paraId="41D7C4AE" w14:textId="77777777" w:rsidR="003B3EF8" w:rsidRPr="003B3EF8" w:rsidRDefault="003B3EF8" w:rsidP="003B3EF8">
            <w:pPr>
              <w:keepLines/>
              <w:numPr>
                <w:ilvl w:val="0"/>
                <w:numId w:val="108"/>
              </w:numPr>
              <w:suppressAutoHyphens w:val="0"/>
              <w:spacing w:line="276" w:lineRule="auto"/>
              <w:jc w:val="both"/>
              <w:textAlignment w:val="baseline"/>
              <w:rPr>
                <w:rFonts w:cs="Calibri"/>
                <w:color w:val="auto"/>
                <w:sz w:val="20"/>
                <w:szCs w:val="20"/>
              </w:rPr>
            </w:pPr>
            <w:r w:rsidRPr="003B3EF8">
              <w:rPr>
                <w:rFonts w:cs="Calibri"/>
                <w:color w:val="auto"/>
                <w:sz w:val="20"/>
                <w:szCs w:val="20"/>
              </w:rPr>
              <w:lastRenderedPageBreak/>
              <w:t>erörtern persönliche und gesellschaftliche Konsequenzen einer am biblischen Freiheits-, Friedens- und Gerechtigkeitsverständnis orientierten Lebens- und Weltgestaltung, auch im Hinblick auf Herausforderungen durch den digitalen Wandel der Gesellschaft, (K62)</w:t>
            </w:r>
          </w:p>
          <w:p w14:paraId="0DA1307D" w14:textId="77777777" w:rsidR="003B3EF8" w:rsidRPr="003B3EF8" w:rsidRDefault="003B3EF8" w:rsidP="003B3EF8">
            <w:pPr>
              <w:keepLines/>
              <w:numPr>
                <w:ilvl w:val="0"/>
                <w:numId w:val="108"/>
              </w:numPr>
              <w:suppressAutoHyphens w:val="0"/>
              <w:spacing w:line="276" w:lineRule="auto"/>
              <w:jc w:val="both"/>
              <w:textAlignment w:val="baseline"/>
              <w:rPr>
                <w:rFonts w:cs="Calibri"/>
                <w:color w:val="auto"/>
                <w:sz w:val="20"/>
                <w:szCs w:val="20"/>
              </w:rPr>
            </w:pPr>
            <w:r w:rsidRPr="003B3EF8">
              <w:rPr>
                <w:rFonts w:cs="Calibri"/>
                <w:color w:val="auto"/>
                <w:sz w:val="20"/>
                <w:szCs w:val="20"/>
              </w:rPr>
              <w:t>beurteilen an ausgewählten Beispielen, inwieweit diakonisches Handeln nach christlichem Verständnis Einsatz für Menschenwürde und Freiheit ist, (K63)</w:t>
            </w:r>
          </w:p>
          <w:p w14:paraId="7BCDE6C0" w14:textId="77777777" w:rsidR="003B3EF8" w:rsidRPr="003B3EF8" w:rsidRDefault="003B3EF8" w:rsidP="003B3EF8">
            <w:pPr>
              <w:keepLines/>
              <w:numPr>
                <w:ilvl w:val="0"/>
                <w:numId w:val="108"/>
              </w:numPr>
              <w:suppressAutoHyphens w:val="0"/>
              <w:spacing w:line="276" w:lineRule="auto"/>
              <w:jc w:val="both"/>
              <w:textAlignment w:val="baseline"/>
              <w:rPr>
                <w:rFonts w:cs="Calibri"/>
                <w:color w:val="auto"/>
                <w:sz w:val="20"/>
                <w:szCs w:val="20"/>
              </w:rPr>
            </w:pPr>
            <w:r w:rsidRPr="003B3EF8">
              <w:rPr>
                <w:rFonts w:cs="Calibri"/>
                <w:color w:val="auto"/>
                <w:sz w:val="20"/>
                <w:szCs w:val="20"/>
              </w:rPr>
              <w:t>beschreiben an Beispielen grundlegende Aspekte der Beziehung von Kirche, Staat und Gesellschaft im Verlauf der Geschichte und in der Gegenwart, (K87)</w:t>
            </w:r>
          </w:p>
          <w:p w14:paraId="251A4E8F" w14:textId="77777777" w:rsidR="003B3EF8" w:rsidRPr="003B3EF8" w:rsidRDefault="003B3EF8" w:rsidP="003B3EF8">
            <w:pPr>
              <w:keepLines/>
              <w:numPr>
                <w:ilvl w:val="0"/>
                <w:numId w:val="108"/>
              </w:numPr>
              <w:suppressAutoHyphens w:val="0"/>
              <w:spacing w:line="276" w:lineRule="auto"/>
              <w:jc w:val="both"/>
              <w:textAlignment w:val="baseline"/>
              <w:rPr>
                <w:rFonts w:cs="Calibri"/>
                <w:color w:val="auto"/>
                <w:sz w:val="20"/>
                <w:szCs w:val="20"/>
              </w:rPr>
            </w:pPr>
            <w:r w:rsidRPr="003B3EF8">
              <w:rPr>
                <w:rFonts w:cs="Calibri"/>
                <w:color w:val="auto"/>
                <w:sz w:val="20"/>
                <w:szCs w:val="20"/>
              </w:rPr>
              <w:t>erörtern die Verantwortung von Kirche für Staat und Gesellschaft, (K94)</w:t>
            </w:r>
          </w:p>
          <w:p w14:paraId="460B8F08" w14:textId="77777777" w:rsidR="003B3EF8" w:rsidRPr="000813E3" w:rsidRDefault="003B3EF8" w:rsidP="003B3EF8">
            <w:pPr>
              <w:keepLines/>
              <w:numPr>
                <w:ilvl w:val="0"/>
                <w:numId w:val="108"/>
              </w:numPr>
              <w:suppressAutoHyphens w:val="0"/>
              <w:spacing w:line="276" w:lineRule="auto"/>
              <w:jc w:val="both"/>
              <w:textAlignment w:val="baseline"/>
              <w:rPr>
                <w:rFonts w:ascii="Arial" w:hAnsi="Arial" w:cs="Times New Roman"/>
                <w:color w:val="auto"/>
                <w:szCs w:val="22"/>
              </w:rPr>
            </w:pPr>
            <w:r w:rsidRPr="003B3EF8">
              <w:rPr>
                <w:rFonts w:cs="Calibri"/>
                <w:color w:val="auto"/>
                <w:sz w:val="20"/>
                <w:szCs w:val="20"/>
              </w:rPr>
              <w:t>setzen sich mit der Relevanz biblischer Texte für das eigene Selbst- und Weltverständnis auseinander. (K102)</w:t>
            </w:r>
          </w:p>
          <w:p w14:paraId="3EA0A953" w14:textId="77777777" w:rsidR="000813E3" w:rsidRDefault="000813E3" w:rsidP="000813E3">
            <w:pPr>
              <w:keepLines/>
              <w:suppressAutoHyphens w:val="0"/>
              <w:spacing w:line="276" w:lineRule="auto"/>
              <w:jc w:val="both"/>
              <w:textAlignment w:val="baseline"/>
              <w:rPr>
                <w:rFonts w:cs="Calibri"/>
                <w:color w:val="auto"/>
                <w:szCs w:val="22"/>
              </w:rPr>
            </w:pPr>
          </w:p>
          <w:p w14:paraId="144FB7C0" w14:textId="77777777" w:rsidR="000813E3" w:rsidRPr="004B4085" w:rsidRDefault="000813E3" w:rsidP="000813E3">
            <w:pPr>
              <w:tabs>
                <w:tab w:val="left" w:pos="284"/>
              </w:tabs>
              <w:suppressAutoHyphens w:val="0"/>
              <w:spacing w:after="60"/>
              <w:jc w:val="both"/>
              <w:textAlignment w:val="baseline"/>
              <w:rPr>
                <w:rFonts w:asciiTheme="minorHAnsi" w:eastAsia="Times New Roman" w:hAnsiTheme="minorHAnsi" w:cstheme="minorHAnsi"/>
                <w:b/>
                <w:bCs/>
                <w:color w:val="FF0000"/>
                <w:sz w:val="22"/>
                <w:szCs w:val="22"/>
                <w:lang w:eastAsia="zh-CN"/>
              </w:rPr>
            </w:pPr>
            <w:r w:rsidRPr="004B4085">
              <w:rPr>
                <w:rFonts w:asciiTheme="minorHAnsi" w:eastAsia="Times New Roman" w:hAnsiTheme="minorHAnsi" w:cstheme="minorHAnsi"/>
                <w:b/>
                <w:bCs/>
                <w:color w:val="FF0000"/>
                <w:sz w:val="22"/>
                <w:szCs w:val="22"/>
                <w:lang w:eastAsia="zh-CN"/>
              </w:rPr>
              <w:t>Anknüpfungen an den Medienkompetenzrahmen:</w:t>
            </w:r>
          </w:p>
          <w:p w14:paraId="7D4492B2" w14:textId="26E64FDE" w:rsidR="000813E3" w:rsidRPr="004B4085" w:rsidRDefault="000813E3" w:rsidP="000813E3">
            <w:pPr>
              <w:pStyle w:val="Listenabsatz"/>
              <w:keepLines/>
              <w:numPr>
                <w:ilvl w:val="0"/>
                <w:numId w:val="123"/>
              </w:numPr>
              <w:suppressAutoHyphens w:val="0"/>
              <w:spacing w:line="276" w:lineRule="auto"/>
              <w:jc w:val="both"/>
              <w:textAlignment w:val="baseline"/>
              <w:rPr>
                <w:rFonts w:asciiTheme="minorHAnsi" w:hAnsiTheme="minorHAnsi" w:cstheme="minorHAnsi"/>
                <w:color w:val="auto"/>
                <w:sz w:val="20"/>
                <w:szCs w:val="20"/>
              </w:rPr>
            </w:pPr>
            <w:r w:rsidRPr="004B4085">
              <w:rPr>
                <w:rFonts w:asciiTheme="minorHAnsi" w:hAnsiTheme="minorHAnsi" w:cstheme="minorHAnsi"/>
                <w:color w:val="FF0000"/>
                <w:sz w:val="20"/>
                <w:szCs w:val="20"/>
              </w:rPr>
              <w:t xml:space="preserve">Die </w:t>
            </w:r>
            <w:proofErr w:type="spellStart"/>
            <w:r w:rsidRPr="004B4085">
              <w:rPr>
                <w:rFonts w:asciiTheme="minorHAnsi" w:hAnsiTheme="minorHAnsi" w:cstheme="minorHAnsi"/>
                <w:color w:val="FF0000"/>
                <w:sz w:val="20"/>
                <w:szCs w:val="20"/>
              </w:rPr>
              <w:t>SuS</w:t>
            </w:r>
            <w:proofErr w:type="spellEnd"/>
            <w:r w:rsidRPr="004B4085">
              <w:rPr>
                <w:rFonts w:asciiTheme="minorHAnsi" w:hAnsiTheme="minorHAnsi" w:cstheme="minorHAnsi"/>
                <w:color w:val="FF0000"/>
                <w:sz w:val="20"/>
                <w:szCs w:val="20"/>
              </w:rPr>
              <w:t xml:space="preserve"> erstellen ein digitales Baumdiagramm über die verschiedenen Organe der evangelischen Kirche (MKR 4.1)</w:t>
            </w:r>
          </w:p>
        </w:tc>
        <w:tc>
          <w:tcPr>
            <w:tcW w:w="72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ABCB332" w14:textId="77777777" w:rsidR="003B3EF8" w:rsidRPr="003B3EF8" w:rsidRDefault="003B3EF8" w:rsidP="003B3EF8">
            <w:pPr>
              <w:suppressAutoHyphens w:val="0"/>
              <w:spacing w:before="60"/>
              <w:textAlignment w:val="baseline"/>
              <w:rPr>
                <w:rFonts w:eastAsia="Times New Roman" w:cs="Calibri"/>
                <w:sz w:val="20"/>
                <w:szCs w:val="20"/>
                <w:lang w:eastAsia="zh-CN"/>
              </w:rPr>
            </w:pPr>
            <w:r w:rsidRPr="003B3EF8">
              <w:rPr>
                <w:rFonts w:eastAsia="Times New Roman" w:cs="Calibri"/>
                <w:b/>
                <w:sz w:val="20"/>
                <w:szCs w:val="20"/>
                <w:lang w:eastAsia="zh-CN"/>
              </w:rPr>
              <w:lastRenderedPageBreak/>
              <w:t>Mögliche Unterrichtsbausteine:</w:t>
            </w:r>
          </w:p>
          <w:p w14:paraId="44335ACF" w14:textId="77777777" w:rsidR="003B3EF8" w:rsidRPr="003B3EF8" w:rsidRDefault="003B3EF8" w:rsidP="003B3EF8">
            <w:pPr>
              <w:numPr>
                <w:ilvl w:val="0"/>
                <w:numId w:val="109"/>
              </w:numPr>
              <w:suppressAutoHyphens w:val="0"/>
              <w:spacing w:before="40"/>
              <w:ind w:left="357" w:hanging="357"/>
              <w:textAlignment w:val="baseline"/>
              <w:rPr>
                <w:rFonts w:eastAsia="Times New Roman" w:cs="Calibri"/>
                <w:color w:val="auto"/>
                <w:sz w:val="20"/>
                <w:szCs w:val="20"/>
                <w:lang w:eastAsia="ar-SA"/>
              </w:rPr>
            </w:pPr>
            <w:r w:rsidRPr="003B3EF8">
              <w:rPr>
                <w:rFonts w:eastAsia="Times New Roman" w:cs="Calibri"/>
                <w:color w:val="auto"/>
                <w:sz w:val="20"/>
                <w:szCs w:val="20"/>
                <w:lang w:eastAsia="ar-SA"/>
              </w:rPr>
              <w:t>Konkrete Beispiele für den Streit um Kirchenasyl</w:t>
            </w:r>
          </w:p>
          <w:p w14:paraId="012F8248" w14:textId="77777777" w:rsidR="003B3EF8" w:rsidRPr="003B3EF8" w:rsidRDefault="003B3EF8" w:rsidP="003B3EF8">
            <w:pPr>
              <w:numPr>
                <w:ilvl w:val="0"/>
                <w:numId w:val="109"/>
              </w:numPr>
              <w:suppressAutoHyphens w:val="0"/>
              <w:ind w:left="357" w:hanging="357"/>
              <w:textAlignment w:val="baseline"/>
              <w:rPr>
                <w:rFonts w:eastAsia="Times New Roman" w:cs="Calibri"/>
                <w:color w:val="auto"/>
                <w:sz w:val="20"/>
                <w:szCs w:val="20"/>
                <w:lang w:eastAsia="ar-SA"/>
              </w:rPr>
            </w:pPr>
            <w:r w:rsidRPr="003B3EF8">
              <w:rPr>
                <w:rFonts w:eastAsia="Times New Roman" w:cs="Calibri"/>
                <w:color w:val="auto"/>
                <w:sz w:val="20"/>
                <w:szCs w:val="20"/>
                <w:lang w:eastAsia="ar-SA"/>
              </w:rPr>
              <w:t>Kirchenasyl im Laufe der Geschichte</w:t>
            </w:r>
          </w:p>
          <w:p w14:paraId="16A5B7C9" w14:textId="77777777" w:rsidR="003B3EF8" w:rsidRPr="003B3EF8" w:rsidRDefault="003B3EF8" w:rsidP="003B3EF8">
            <w:pPr>
              <w:numPr>
                <w:ilvl w:val="0"/>
                <w:numId w:val="109"/>
              </w:numPr>
              <w:suppressAutoHyphens w:val="0"/>
              <w:ind w:left="357" w:hanging="357"/>
              <w:textAlignment w:val="baseline"/>
              <w:rPr>
                <w:rFonts w:eastAsia="Times New Roman" w:cs="Calibri"/>
                <w:color w:val="auto"/>
                <w:sz w:val="20"/>
                <w:szCs w:val="20"/>
                <w:lang w:eastAsia="ar-SA"/>
              </w:rPr>
            </w:pPr>
            <w:r w:rsidRPr="003B3EF8">
              <w:rPr>
                <w:rFonts w:eastAsia="Times New Roman" w:cs="Calibri"/>
                <w:color w:val="auto"/>
                <w:sz w:val="20"/>
                <w:szCs w:val="20"/>
                <w:lang w:eastAsia="ar-SA"/>
              </w:rPr>
              <w:t>Biblische Legitimationen für Kirchenasyl</w:t>
            </w:r>
          </w:p>
          <w:p w14:paraId="6E885343" w14:textId="77777777" w:rsidR="003B3EF8" w:rsidRPr="003B3EF8" w:rsidRDefault="003B3EF8" w:rsidP="003B3EF8">
            <w:pPr>
              <w:numPr>
                <w:ilvl w:val="0"/>
                <w:numId w:val="109"/>
              </w:numPr>
              <w:suppressAutoHyphens w:val="0"/>
              <w:spacing w:after="40"/>
              <w:ind w:left="357" w:hanging="357"/>
              <w:textAlignment w:val="baseline"/>
              <w:rPr>
                <w:rFonts w:eastAsia="Times New Roman" w:cs="Calibri"/>
                <w:b/>
                <w:color w:val="auto"/>
                <w:sz w:val="20"/>
                <w:szCs w:val="20"/>
                <w:lang w:eastAsia="ar-SA"/>
              </w:rPr>
            </w:pPr>
            <w:r w:rsidRPr="003B3EF8">
              <w:rPr>
                <w:rFonts w:eastAsia="Times New Roman" w:cs="Calibri"/>
                <w:color w:val="auto"/>
                <w:sz w:val="20"/>
                <w:szCs w:val="20"/>
                <w:lang w:eastAsia="ar-SA"/>
              </w:rPr>
              <w:t>Rolle und Selbstverständnis der Kirche in der Demokratie</w:t>
            </w:r>
          </w:p>
          <w:p w14:paraId="7EEF3459" w14:textId="77777777" w:rsidR="003B3EF8" w:rsidRPr="003B3EF8" w:rsidRDefault="003B3EF8" w:rsidP="003B3EF8">
            <w:pPr>
              <w:spacing w:after="40"/>
              <w:ind w:left="357"/>
              <w:rPr>
                <w:rFonts w:eastAsia="Times New Roman" w:cs="Calibri"/>
                <w:b/>
                <w:color w:val="auto"/>
                <w:sz w:val="20"/>
                <w:szCs w:val="20"/>
                <w:lang w:eastAsia="ar-SA"/>
              </w:rPr>
            </w:pPr>
          </w:p>
          <w:p w14:paraId="39B83E6E" w14:textId="77777777" w:rsidR="003B3EF8" w:rsidRPr="003B3EF8" w:rsidRDefault="003B3EF8" w:rsidP="003B3EF8">
            <w:pPr>
              <w:suppressAutoHyphens w:val="0"/>
              <w:textAlignment w:val="baseline"/>
              <w:rPr>
                <w:rFonts w:eastAsia="Times New Roman" w:cs="Calibri"/>
                <w:sz w:val="20"/>
                <w:szCs w:val="20"/>
                <w:lang w:eastAsia="zh-CN"/>
              </w:rPr>
            </w:pPr>
            <w:r w:rsidRPr="003B3EF8">
              <w:rPr>
                <w:rFonts w:eastAsia="Times New Roman" w:cs="Calibri"/>
                <w:b/>
                <w:sz w:val="20"/>
                <w:szCs w:val="20"/>
                <w:lang w:eastAsia="zh-CN"/>
              </w:rPr>
              <w:t>Didaktisch-methodische Hinweise / digitale Bildung:</w:t>
            </w:r>
          </w:p>
          <w:p w14:paraId="6C3FE4CA" w14:textId="77777777" w:rsidR="003B3EF8" w:rsidRPr="003B3EF8" w:rsidRDefault="003B3EF8" w:rsidP="003B3EF8">
            <w:pPr>
              <w:numPr>
                <w:ilvl w:val="0"/>
                <w:numId w:val="110"/>
              </w:numPr>
              <w:suppressAutoHyphens w:val="0"/>
              <w:textAlignment w:val="baseline"/>
              <w:rPr>
                <w:rFonts w:eastAsia="Times New Roman" w:cs="Calibri"/>
                <w:b/>
                <w:sz w:val="20"/>
                <w:szCs w:val="20"/>
                <w:lang w:eastAsia="zh-CN"/>
              </w:rPr>
            </w:pPr>
            <w:r w:rsidRPr="003B3EF8">
              <w:rPr>
                <w:rFonts w:eastAsia="Times New Roman" w:cs="Calibri"/>
                <w:sz w:val="20"/>
                <w:szCs w:val="20"/>
                <w:lang w:eastAsia="zh-CN"/>
              </w:rPr>
              <w:t>z.B. Zusammenarbeit mit dem Fach Politik</w:t>
            </w:r>
          </w:p>
          <w:p w14:paraId="6A3909A0" w14:textId="77777777" w:rsidR="003B3EF8" w:rsidRPr="003B3EF8" w:rsidRDefault="003B3EF8" w:rsidP="003B3EF8">
            <w:pPr>
              <w:suppressAutoHyphens w:val="0"/>
              <w:ind w:left="720"/>
              <w:textAlignment w:val="baseline"/>
              <w:rPr>
                <w:rFonts w:eastAsia="Times New Roman" w:cs="Calibri"/>
                <w:b/>
                <w:sz w:val="20"/>
                <w:szCs w:val="20"/>
                <w:lang w:eastAsia="zh-CN"/>
              </w:rPr>
            </w:pPr>
          </w:p>
          <w:p w14:paraId="29331CDD" w14:textId="77777777" w:rsidR="003B3EF8" w:rsidRPr="003B3EF8" w:rsidRDefault="003B3EF8" w:rsidP="003B3EF8">
            <w:pPr>
              <w:suppressAutoHyphens w:val="0"/>
              <w:spacing w:after="60"/>
              <w:textAlignment w:val="baseline"/>
              <w:rPr>
                <w:rFonts w:ascii="Times New Roman" w:eastAsia="Times New Roman" w:hAnsi="Times New Roman" w:cs="Times New Roman"/>
                <w:szCs w:val="20"/>
                <w:lang w:eastAsia="zh-CN"/>
              </w:rPr>
            </w:pPr>
            <w:r w:rsidRPr="003B3EF8">
              <w:rPr>
                <w:rFonts w:eastAsia="Times New Roman" w:cs="Calibri"/>
                <w:b/>
                <w:sz w:val="20"/>
                <w:szCs w:val="20"/>
                <w:lang w:eastAsia="zh-CN"/>
              </w:rPr>
              <w:t>Zeitbedarf:</w:t>
            </w:r>
            <w:r w:rsidRPr="003B3EF8">
              <w:rPr>
                <w:rFonts w:eastAsia="Times New Roman" w:cs="Calibri"/>
                <w:szCs w:val="20"/>
                <w:lang w:eastAsia="zh-CN"/>
              </w:rPr>
              <w:t xml:space="preserve"> </w:t>
            </w:r>
            <w:r w:rsidRPr="003B3EF8">
              <w:rPr>
                <w:rFonts w:eastAsia="Times New Roman" w:cs="Calibri"/>
                <w:sz w:val="20"/>
                <w:szCs w:val="20"/>
                <w:lang w:eastAsia="zh-CN"/>
              </w:rPr>
              <w:t>ca. 12 Stunden</w:t>
            </w:r>
          </w:p>
        </w:tc>
      </w:tr>
    </w:tbl>
    <w:p w14:paraId="41F8041F" w14:textId="77777777" w:rsidR="003B3EF8" w:rsidRPr="003B3EF8" w:rsidRDefault="003B3EF8" w:rsidP="003B3EF8">
      <w:pPr>
        <w:suppressAutoHyphens w:val="0"/>
        <w:textAlignment w:val="baseline"/>
        <w:rPr>
          <w:rFonts w:ascii="Times New Roman" w:eastAsia="Times New Roman" w:hAnsi="Times New Roman" w:cs="Times New Roman"/>
          <w:szCs w:val="20"/>
          <w:lang w:eastAsia="zh-CN"/>
        </w:rPr>
      </w:pPr>
    </w:p>
    <w:p w14:paraId="62C2FAF7" w14:textId="77777777" w:rsidR="003B3EF8" w:rsidRDefault="003B3EF8" w:rsidP="003B3EF8">
      <w:pPr>
        <w:suppressAutoHyphens w:val="0"/>
        <w:textAlignment w:val="baseline"/>
        <w:rPr>
          <w:rFonts w:eastAsia="Times New Roman" w:cs="Calibri"/>
          <w:b/>
          <w:sz w:val="26"/>
          <w:szCs w:val="26"/>
          <w:lang w:eastAsia="zh-CN"/>
        </w:rPr>
      </w:pPr>
    </w:p>
    <w:p w14:paraId="745526CC" w14:textId="77777777" w:rsidR="005E2EF9" w:rsidRDefault="005E2EF9" w:rsidP="003B3EF8">
      <w:pPr>
        <w:suppressAutoHyphens w:val="0"/>
        <w:textAlignment w:val="baseline"/>
        <w:rPr>
          <w:rFonts w:eastAsia="Times New Roman" w:cs="Calibri"/>
          <w:b/>
          <w:sz w:val="26"/>
          <w:szCs w:val="26"/>
          <w:lang w:eastAsia="zh-CN"/>
        </w:rPr>
      </w:pPr>
    </w:p>
    <w:p w14:paraId="7D6B06DC" w14:textId="77777777" w:rsidR="005E2EF9" w:rsidRPr="003B3EF8" w:rsidRDefault="005E2EF9" w:rsidP="003B3EF8">
      <w:pPr>
        <w:suppressAutoHyphens w:val="0"/>
        <w:textAlignment w:val="baseline"/>
        <w:rPr>
          <w:rFonts w:eastAsia="Times New Roman" w:cs="Calibri"/>
          <w:b/>
          <w:sz w:val="26"/>
          <w:szCs w:val="26"/>
          <w:lang w:eastAsia="zh-CN"/>
        </w:rPr>
      </w:pPr>
    </w:p>
    <w:p w14:paraId="6D22D089" w14:textId="77777777" w:rsidR="003B3EF8" w:rsidRPr="003B3EF8" w:rsidRDefault="003B3EF8" w:rsidP="003B3EF8">
      <w:pPr>
        <w:suppressAutoHyphens w:val="0"/>
        <w:textAlignment w:val="baseline"/>
        <w:rPr>
          <w:rFonts w:eastAsia="Times New Roman" w:cs="Arial"/>
          <w:b/>
          <w:sz w:val="20"/>
          <w:szCs w:val="20"/>
          <w:lang w:eastAsia="zh-CN"/>
        </w:rPr>
      </w:pPr>
    </w:p>
    <w:p w14:paraId="6BA70CCE" w14:textId="77777777" w:rsidR="003B3EF8" w:rsidRPr="003B3EF8" w:rsidRDefault="003B3EF8" w:rsidP="003B3EF8">
      <w:pPr>
        <w:suppressAutoHyphens w:val="0"/>
        <w:textAlignment w:val="baseline"/>
        <w:rPr>
          <w:rFonts w:eastAsia="Times New Roman" w:cs="Calibri"/>
          <w:sz w:val="20"/>
          <w:szCs w:val="20"/>
          <w:lang w:eastAsia="zh-CN"/>
        </w:rPr>
      </w:pPr>
    </w:p>
    <w:tbl>
      <w:tblPr>
        <w:tblW w:w="1443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7212"/>
        <w:gridCol w:w="7224"/>
      </w:tblGrid>
      <w:tr w:rsidR="003B3EF8" w:rsidRPr="003B3EF8" w14:paraId="2B45D74E" w14:textId="77777777" w:rsidTr="00F30EEE">
        <w:tc>
          <w:tcPr>
            <w:tcW w:w="14435"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02A3308D" w14:textId="77777777" w:rsidR="003B3EF8" w:rsidRPr="003B3EF8" w:rsidRDefault="003B3EF8" w:rsidP="003B3EF8">
            <w:pPr>
              <w:suppressAutoHyphens w:val="0"/>
              <w:spacing w:before="120"/>
              <w:textAlignment w:val="baseline"/>
              <w:rPr>
                <w:rFonts w:eastAsia="Times New Roman" w:cs="Calibri"/>
                <w:sz w:val="20"/>
                <w:szCs w:val="20"/>
                <w:lang w:eastAsia="zh-CN"/>
              </w:rPr>
            </w:pPr>
            <w:r w:rsidRPr="003B3EF8">
              <w:rPr>
                <w:rFonts w:eastAsia="Times New Roman" w:cs="Calibri"/>
                <w:b/>
                <w:sz w:val="20"/>
                <w:szCs w:val="20"/>
                <w:lang w:eastAsia="zh-CN"/>
              </w:rPr>
              <w:t>Unterrichtsvorhaben 5: Rückblick auf den Religionsunterricht der Unter- und Mittelstufe</w:t>
            </w:r>
          </w:p>
          <w:p w14:paraId="498A527C" w14:textId="77777777" w:rsidR="003B3EF8" w:rsidRPr="003B3EF8" w:rsidRDefault="003B3EF8" w:rsidP="003B3EF8">
            <w:pPr>
              <w:suppressAutoHyphens w:val="0"/>
              <w:spacing w:after="60"/>
              <w:textAlignment w:val="baseline"/>
              <w:rPr>
                <w:rFonts w:eastAsia="Times New Roman" w:cs="Calibri"/>
                <w:sz w:val="20"/>
                <w:szCs w:val="20"/>
                <w:lang w:eastAsia="zh-CN"/>
              </w:rPr>
            </w:pPr>
            <w:r w:rsidRPr="003B3EF8">
              <w:rPr>
                <w:rFonts w:eastAsia="Times New Roman" w:cs="Calibri"/>
                <w:sz w:val="20"/>
                <w:szCs w:val="20"/>
                <w:lang w:eastAsia="zh-CN"/>
              </w:rPr>
              <w:t>Für Schülerinnen und Schüler ist es wesentlich, sich selbst als Akteure ihrer Bildungsprozesse wahrzunehmen und sich dazu ihrer eigenen Lernfortschritte bewusst zu werden. Der Abschluss der Sekundarstufe bildet hierfür eine gute Gelegenheit, auch mit Blick auf die für die meisten Schülerinnen und Schüler folgende Oberstufe. Dazu ist es hilfreich, den bisherigen Bildungsgang – etwa anhand der didaktischen Leitgedanken - im Längsschnitt in den Blick zu nehmen, persönliche Meilensteine und auch Stolpersteine in Bezug auf Themen des Religionsunterrichts wahrzunehmen und daraus Perspektiven für weitere Bildungsinteressen im Fach abzuleiten.</w:t>
            </w:r>
          </w:p>
          <w:p w14:paraId="5A8B40E7" w14:textId="77777777" w:rsidR="003B3EF8" w:rsidRPr="003B3EF8" w:rsidRDefault="003B3EF8" w:rsidP="003B3EF8">
            <w:pPr>
              <w:suppressAutoHyphens w:val="0"/>
              <w:spacing w:after="60"/>
              <w:textAlignment w:val="baseline"/>
              <w:rPr>
                <w:rFonts w:asciiTheme="minorHAnsi" w:eastAsia="Times New Roman" w:hAnsiTheme="minorHAnsi" w:cstheme="minorHAnsi"/>
                <w:sz w:val="20"/>
                <w:szCs w:val="20"/>
                <w:lang w:eastAsia="zh-CN"/>
              </w:rPr>
            </w:pPr>
            <w:r w:rsidRPr="003B3EF8">
              <w:rPr>
                <w:rFonts w:asciiTheme="minorHAnsi" w:eastAsia="Times New Roman" w:hAnsiTheme="minorHAnsi" w:cstheme="minorHAnsi"/>
                <w:sz w:val="20"/>
                <w:szCs w:val="20"/>
                <w:lang w:eastAsia="zh-CN"/>
              </w:rPr>
              <w:t>Lehrwerk „Das Kursbuch Religion 5-10“ (Calwer)</w:t>
            </w:r>
          </w:p>
        </w:tc>
      </w:tr>
      <w:tr w:rsidR="003B3EF8" w:rsidRPr="003B3EF8" w14:paraId="05C6322B" w14:textId="77777777" w:rsidTr="00F30EEE">
        <w:tc>
          <w:tcPr>
            <w:tcW w:w="14435"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316188B4" w14:textId="77777777" w:rsidR="003B3EF8" w:rsidRPr="003B3EF8" w:rsidRDefault="003B3EF8" w:rsidP="003B3EF8">
            <w:pPr>
              <w:suppressAutoHyphens w:val="0"/>
              <w:spacing w:after="60"/>
              <w:ind w:left="284"/>
              <w:jc w:val="both"/>
              <w:textAlignment w:val="baseline"/>
              <w:rPr>
                <w:rFonts w:ascii="Times New Roman" w:eastAsia="Times New Roman" w:hAnsi="Times New Roman" w:cs="Times New Roman"/>
                <w:szCs w:val="20"/>
                <w:lang w:eastAsia="zh-CN"/>
              </w:rPr>
            </w:pPr>
            <w:r w:rsidRPr="003B3EF8">
              <w:rPr>
                <w:rFonts w:eastAsia="Times New Roman" w:cs="Calibri"/>
                <w:sz w:val="20"/>
                <w:szCs w:val="20"/>
                <w:lang w:eastAsia="zh-CN"/>
              </w:rPr>
              <w:t xml:space="preserve">IF 1 bis IF 7 </w:t>
            </w:r>
          </w:p>
        </w:tc>
      </w:tr>
      <w:tr w:rsidR="003B3EF8" w:rsidRPr="003B3EF8" w14:paraId="3F6775DF" w14:textId="77777777" w:rsidTr="00F30EEE">
        <w:tc>
          <w:tcPr>
            <w:tcW w:w="1443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F7F47C2" w14:textId="77777777" w:rsidR="003B3EF8" w:rsidRPr="003B3EF8" w:rsidRDefault="003B3EF8" w:rsidP="003B3EF8">
            <w:pPr>
              <w:suppressAutoHyphens w:val="0"/>
              <w:spacing w:before="60"/>
              <w:textAlignment w:val="baseline"/>
              <w:rPr>
                <w:rFonts w:eastAsia="Times New Roman" w:cs="Calibri"/>
                <w:sz w:val="20"/>
                <w:szCs w:val="20"/>
                <w:lang w:eastAsia="zh-CN"/>
              </w:rPr>
            </w:pPr>
            <w:r w:rsidRPr="003B3EF8">
              <w:rPr>
                <w:rFonts w:eastAsia="Times New Roman" w:cs="Calibri"/>
                <w:b/>
                <w:sz w:val="20"/>
                <w:szCs w:val="20"/>
                <w:lang w:eastAsia="zh-CN"/>
              </w:rPr>
              <w:t>Übergeordnete Kompetenzerwartungen:</w:t>
            </w:r>
          </w:p>
          <w:p w14:paraId="70F0906D" w14:textId="77777777" w:rsidR="003B3EF8" w:rsidRPr="003B3EF8" w:rsidRDefault="003B3EF8" w:rsidP="003B3EF8">
            <w:pPr>
              <w:suppressAutoHyphens w:val="0"/>
              <w:textAlignment w:val="baseline"/>
              <w:rPr>
                <w:rFonts w:eastAsia="Times New Roman" w:cs="Calibri"/>
                <w:sz w:val="20"/>
                <w:szCs w:val="20"/>
                <w:lang w:eastAsia="zh-CN"/>
              </w:rPr>
            </w:pPr>
            <w:r w:rsidRPr="003B3EF8">
              <w:rPr>
                <w:rFonts w:eastAsia="Times New Roman" w:cs="Calibri"/>
                <w:sz w:val="20"/>
                <w:szCs w:val="20"/>
                <w:lang w:eastAsia="zh-CN"/>
              </w:rPr>
              <w:t xml:space="preserve">Die Schülerinnen und Schüler </w:t>
            </w:r>
          </w:p>
          <w:p w14:paraId="57E19337" w14:textId="77777777" w:rsidR="003B3EF8" w:rsidRPr="003B3EF8" w:rsidRDefault="003B3EF8" w:rsidP="003B3EF8">
            <w:pPr>
              <w:numPr>
                <w:ilvl w:val="0"/>
                <w:numId w:val="116"/>
              </w:numPr>
              <w:tabs>
                <w:tab w:val="left" w:pos="284"/>
              </w:tabs>
              <w:suppressAutoHyphens w:val="0"/>
              <w:ind w:left="284" w:hanging="284"/>
              <w:textAlignment w:val="baseline"/>
              <w:rPr>
                <w:rFonts w:eastAsia="Times New Roman" w:cs="Calibri"/>
                <w:sz w:val="20"/>
                <w:szCs w:val="20"/>
                <w:lang w:eastAsia="zh-CN"/>
              </w:rPr>
            </w:pPr>
            <w:r w:rsidRPr="003B3EF8">
              <w:rPr>
                <w:rFonts w:eastAsia="Times New Roman" w:cs="Calibri"/>
                <w:sz w:val="20"/>
                <w:szCs w:val="20"/>
                <w:lang w:eastAsia="zh-CN"/>
              </w:rPr>
              <w:t>unterscheiden religiöse Weltanschauungen von anderen Wahrheits- und Wirklichkeitskonzepten, (SK8)</w:t>
            </w:r>
          </w:p>
          <w:p w14:paraId="03D99B4C" w14:textId="77777777" w:rsidR="003B3EF8" w:rsidRPr="003B3EF8" w:rsidRDefault="003B3EF8" w:rsidP="003B3EF8">
            <w:pPr>
              <w:numPr>
                <w:ilvl w:val="0"/>
                <w:numId w:val="116"/>
              </w:numPr>
              <w:tabs>
                <w:tab w:val="left" w:pos="284"/>
              </w:tabs>
              <w:suppressAutoHyphens w:val="0"/>
              <w:ind w:left="284" w:hanging="284"/>
              <w:textAlignment w:val="baseline"/>
              <w:rPr>
                <w:rFonts w:eastAsia="Times New Roman" w:cs="Calibri"/>
                <w:sz w:val="20"/>
                <w:szCs w:val="20"/>
                <w:lang w:eastAsia="zh-CN"/>
              </w:rPr>
            </w:pPr>
            <w:r w:rsidRPr="003B3EF8">
              <w:rPr>
                <w:rFonts w:eastAsia="Times New Roman" w:cs="Calibri"/>
                <w:sz w:val="20"/>
                <w:szCs w:val="20"/>
                <w:lang w:eastAsia="zh-CN"/>
              </w:rPr>
              <w:lastRenderedPageBreak/>
              <w:t>vergleichen eigene Erfahrungen und Überzeugungen mit den Aussagen des christlichen Glaubens, (SK11)</w:t>
            </w:r>
          </w:p>
          <w:p w14:paraId="4E275ED1" w14:textId="77777777" w:rsidR="003B3EF8" w:rsidRPr="003B3EF8" w:rsidRDefault="003B3EF8" w:rsidP="003B3EF8">
            <w:pPr>
              <w:numPr>
                <w:ilvl w:val="0"/>
                <w:numId w:val="116"/>
              </w:numPr>
              <w:tabs>
                <w:tab w:val="left" w:pos="284"/>
              </w:tabs>
              <w:suppressAutoHyphens w:val="0"/>
              <w:ind w:left="284" w:hanging="284"/>
              <w:textAlignment w:val="baseline"/>
              <w:rPr>
                <w:rFonts w:eastAsia="Times New Roman" w:cs="Calibri"/>
                <w:sz w:val="20"/>
                <w:szCs w:val="20"/>
                <w:lang w:eastAsia="zh-CN"/>
              </w:rPr>
            </w:pPr>
            <w:r w:rsidRPr="003B3EF8">
              <w:rPr>
                <w:rFonts w:eastAsia="Times New Roman" w:cs="Calibri"/>
                <w:sz w:val="20"/>
                <w:szCs w:val="20"/>
                <w:lang w:eastAsia="zh-CN"/>
              </w:rPr>
              <w:t>erläutern Fragen nach Grund, Sinn und Ziel der Welt, des Menschen und der eigenen Existenz und ordnen unterschiedliche Antwortversuche ihren religiösen bzw. nichtreligiösen Kontexten zu, (SK12)</w:t>
            </w:r>
          </w:p>
          <w:p w14:paraId="576D5835" w14:textId="77777777" w:rsidR="003B3EF8" w:rsidRPr="003B3EF8" w:rsidRDefault="003B3EF8" w:rsidP="003B3EF8">
            <w:pPr>
              <w:numPr>
                <w:ilvl w:val="0"/>
                <w:numId w:val="116"/>
              </w:numPr>
              <w:tabs>
                <w:tab w:val="left" w:pos="284"/>
              </w:tabs>
              <w:suppressAutoHyphens w:val="0"/>
              <w:ind w:left="284" w:hanging="284"/>
              <w:textAlignment w:val="baseline"/>
              <w:rPr>
                <w:rFonts w:eastAsia="Times New Roman" w:cs="Calibri"/>
                <w:sz w:val="20"/>
                <w:szCs w:val="20"/>
                <w:lang w:eastAsia="zh-CN"/>
              </w:rPr>
            </w:pPr>
            <w:r w:rsidRPr="003B3EF8">
              <w:rPr>
                <w:rFonts w:eastAsia="Times New Roman" w:cs="Calibri"/>
                <w:sz w:val="20"/>
                <w:szCs w:val="20"/>
                <w:lang w:eastAsia="zh-CN"/>
              </w:rPr>
              <w:t>erläutern das evangelische Verständnis des Christentums und setzen es zu eigenen Überzeugungen in Beziehung, (SK14)</w:t>
            </w:r>
          </w:p>
          <w:p w14:paraId="18DDD2C1" w14:textId="77777777" w:rsidR="003B3EF8" w:rsidRPr="003B3EF8" w:rsidRDefault="003B3EF8" w:rsidP="003B3EF8">
            <w:pPr>
              <w:numPr>
                <w:ilvl w:val="0"/>
                <w:numId w:val="116"/>
              </w:numPr>
              <w:tabs>
                <w:tab w:val="left" w:pos="284"/>
              </w:tabs>
              <w:suppressAutoHyphens w:val="0"/>
              <w:ind w:left="284" w:hanging="284"/>
              <w:textAlignment w:val="baseline"/>
              <w:rPr>
                <w:rFonts w:eastAsia="Times New Roman" w:cs="Calibri"/>
                <w:sz w:val="20"/>
                <w:szCs w:val="20"/>
                <w:lang w:eastAsia="zh-CN"/>
              </w:rPr>
            </w:pPr>
            <w:r w:rsidRPr="003B3EF8">
              <w:rPr>
                <w:rFonts w:eastAsia="Times New Roman" w:cs="Calibri"/>
                <w:sz w:val="20"/>
                <w:szCs w:val="20"/>
                <w:lang w:eastAsia="zh-CN"/>
              </w:rPr>
              <w:t>setzen die Struktur von religiös relevanten Texten sowie von Arbeitsergebnissen in geeignete grafische Darstellungen um (digital und analog), (MK10)</w:t>
            </w:r>
          </w:p>
          <w:p w14:paraId="10EB065D" w14:textId="77777777" w:rsidR="003B3EF8" w:rsidRPr="003B3EF8" w:rsidRDefault="003B3EF8" w:rsidP="003B3EF8">
            <w:pPr>
              <w:numPr>
                <w:ilvl w:val="0"/>
                <w:numId w:val="116"/>
              </w:numPr>
              <w:tabs>
                <w:tab w:val="left" w:pos="284"/>
              </w:tabs>
              <w:suppressAutoHyphens w:val="0"/>
              <w:ind w:left="284" w:hanging="284"/>
              <w:textAlignment w:val="baseline"/>
              <w:rPr>
                <w:rFonts w:eastAsia="Times New Roman" w:cs="Calibri"/>
                <w:sz w:val="20"/>
                <w:szCs w:val="20"/>
                <w:lang w:eastAsia="zh-CN"/>
              </w:rPr>
            </w:pPr>
            <w:r w:rsidRPr="003B3EF8">
              <w:rPr>
                <w:rFonts w:eastAsia="Times New Roman" w:cs="Calibri"/>
                <w:sz w:val="20"/>
                <w:szCs w:val="20"/>
                <w:lang w:eastAsia="zh-CN"/>
              </w:rPr>
              <w:t>erörtern andere religiöse Überzeugungen und nichtreligiöse Weltanschauungen, (UK4)</w:t>
            </w:r>
          </w:p>
          <w:p w14:paraId="235FE5DE" w14:textId="77777777" w:rsidR="003B3EF8" w:rsidRPr="003B3EF8" w:rsidRDefault="003B3EF8" w:rsidP="003B3EF8">
            <w:pPr>
              <w:numPr>
                <w:ilvl w:val="0"/>
                <w:numId w:val="116"/>
              </w:numPr>
              <w:tabs>
                <w:tab w:val="left" w:pos="284"/>
              </w:tabs>
              <w:suppressAutoHyphens w:val="0"/>
              <w:ind w:left="284" w:hanging="284"/>
              <w:textAlignment w:val="baseline"/>
              <w:rPr>
                <w:rFonts w:eastAsia="Times New Roman" w:cs="Calibri"/>
                <w:sz w:val="20"/>
                <w:szCs w:val="20"/>
                <w:lang w:eastAsia="zh-CN"/>
              </w:rPr>
            </w:pPr>
            <w:r w:rsidRPr="003B3EF8">
              <w:rPr>
                <w:rFonts w:eastAsia="Times New Roman" w:cs="Calibri"/>
                <w:sz w:val="20"/>
                <w:szCs w:val="20"/>
                <w:lang w:eastAsia="zh-CN"/>
              </w:rPr>
              <w:t>begründen ihre Urteile zu religiösen und ethischen Fragen, (UK5)</w:t>
            </w:r>
          </w:p>
          <w:p w14:paraId="31024573" w14:textId="77777777" w:rsidR="003B3EF8" w:rsidRPr="003B3EF8" w:rsidRDefault="003B3EF8" w:rsidP="003B3EF8">
            <w:pPr>
              <w:numPr>
                <w:ilvl w:val="0"/>
                <w:numId w:val="116"/>
              </w:numPr>
              <w:tabs>
                <w:tab w:val="left" w:pos="284"/>
              </w:tabs>
              <w:suppressAutoHyphens w:val="0"/>
              <w:ind w:left="284" w:hanging="284"/>
              <w:textAlignment w:val="baseline"/>
              <w:rPr>
                <w:rFonts w:eastAsia="Times New Roman" w:cs="Calibri"/>
                <w:sz w:val="20"/>
                <w:szCs w:val="20"/>
                <w:lang w:eastAsia="zh-CN"/>
              </w:rPr>
            </w:pPr>
            <w:r w:rsidRPr="003B3EF8">
              <w:rPr>
                <w:rFonts w:eastAsia="Times New Roman" w:cs="Calibri"/>
                <w:sz w:val="20"/>
                <w:szCs w:val="20"/>
                <w:lang w:eastAsia="zh-CN"/>
              </w:rPr>
              <w:t>identifizieren den Unterschied zwischen Meinung und begründetem Urteil, (UK6)</w:t>
            </w:r>
          </w:p>
          <w:p w14:paraId="3F2F1169" w14:textId="77777777" w:rsidR="003B3EF8" w:rsidRPr="003B3EF8" w:rsidRDefault="003B3EF8" w:rsidP="003B3EF8">
            <w:pPr>
              <w:numPr>
                <w:ilvl w:val="0"/>
                <w:numId w:val="116"/>
              </w:numPr>
              <w:tabs>
                <w:tab w:val="left" w:pos="284"/>
              </w:tabs>
              <w:suppressAutoHyphens w:val="0"/>
              <w:ind w:left="284" w:hanging="284"/>
              <w:textAlignment w:val="baseline"/>
              <w:rPr>
                <w:rFonts w:eastAsia="Times New Roman" w:cs="Calibri"/>
                <w:sz w:val="20"/>
                <w:szCs w:val="20"/>
                <w:lang w:eastAsia="zh-CN"/>
              </w:rPr>
            </w:pPr>
            <w:r w:rsidRPr="003B3EF8">
              <w:rPr>
                <w:rFonts w:eastAsia="Times New Roman" w:cs="Calibri"/>
                <w:sz w:val="20"/>
                <w:szCs w:val="20"/>
                <w:lang w:eastAsia="zh-CN"/>
              </w:rPr>
              <w:t>vertreten zu religiösen und weltanschaulichen Vorstellungen einen eigenen Standpunkt, (HK8)</w:t>
            </w:r>
          </w:p>
          <w:p w14:paraId="0BBBD1AC" w14:textId="77777777" w:rsidR="003B3EF8" w:rsidRPr="003B3EF8" w:rsidRDefault="003B3EF8" w:rsidP="003B3EF8">
            <w:pPr>
              <w:numPr>
                <w:ilvl w:val="0"/>
                <w:numId w:val="116"/>
              </w:numPr>
              <w:tabs>
                <w:tab w:val="left" w:pos="284"/>
              </w:tabs>
              <w:suppressAutoHyphens w:val="0"/>
              <w:ind w:left="284" w:hanging="284"/>
              <w:textAlignment w:val="baseline"/>
              <w:rPr>
                <w:rFonts w:ascii="Times New Roman" w:eastAsia="Times New Roman" w:hAnsi="Times New Roman" w:cs="Times New Roman"/>
                <w:szCs w:val="20"/>
                <w:lang w:eastAsia="zh-CN"/>
              </w:rPr>
            </w:pPr>
            <w:r w:rsidRPr="003B3EF8">
              <w:rPr>
                <w:rFonts w:eastAsia="Times New Roman" w:cs="Calibri"/>
                <w:sz w:val="20"/>
                <w:szCs w:val="20"/>
                <w:lang w:eastAsia="zh-CN"/>
              </w:rPr>
              <w:t>beschreiben die Bedeutung religiöser Ausdrucksformen für den Umgang mit existenziellen Erfahrungen und entwickeln eine eigene Haltung dazu. (HK13)</w:t>
            </w:r>
          </w:p>
        </w:tc>
      </w:tr>
      <w:tr w:rsidR="003B3EF8" w:rsidRPr="003B3EF8" w14:paraId="50B6C6C1" w14:textId="77777777" w:rsidTr="00F30EEE">
        <w:tc>
          <w:tcPr>
            <w:tcW w:w="1443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F21C34D" w14:textId="77777777" w:rsidR="003B3EF8" w:rsidRPr="003B3EF8" w:rsidRDefault="003B3EF8" w:rsidP="003B3EF8">
            <w:pPr>
              <w:suppressAutoHyphens w:val="0"/>
              <w:spacing w:before="60"/>
              <w:textAlignment w:val="baseline"/>
              <w:rPr>
                <w:rFonts w:eastAsia="Times New Roman" w:cs="Calibri"/>
                <w:sz w:val="20"/>
                <w:szCs w:val="20"/>
                <w:lang w:eastAsia="zh-CN"/>
              </w:rPr>
            </w:pPr>
            <w:r w:rsidRPr="003B3EF8">
              <w:rPr>
                <w:rFonts w:eastAsia="Times New Roman" w:cs="Calibri"/>
                <w:b/>
                <w:sz w:val="20"/>
                <w:szCs w:val="20"/>
                <w:lang w:eastAsia="zh-CN"/>
              </w:rPr>
              <w:lastRenderedPageBreak/>
              <w:t>Anknüpfungspunkte zum Schulprogramm:</w:t>
            </w:r>
          </w:p>
          <w:p w14:paraId="4D4E5244" w14:textId="77777777" w:rsidR="003B3EF8" w:rsidRPr="003B3EF8" w:rsidRDefault="003B3EF8" w:rsidP="003B3EF8">
            <w:pPr>
              <w:suppressAutoHyphens w:val="0"/>
              <w:spacing w:after="60"/>
              <w:ind w:left="284" w:hanging="284"/>
              <w:textAlignment w:val="baseline"/>
              <w:rPr>
                <w:rFonts w:ascii="Times New Roman" w:eastAsia="Times New Roman" w:hAnsi="Times New Roman" w:cs="Times New Roman"/>
                <w:szCs w:val="20"/>
                <w:lang w:eastAsia="zh-CN"/>
              </w:rPr>
            </w:pPr>
            <w:r w:rsidRPr="003B3EF8">
              <w:rPr>
                <w:rFonts w:eastAsia="Times New Roman" w:cs="Calibri"/>
                <w:sz w:val="20"/>
                <w:szCs w:val="20"/>
                <w:lang w:eastAsia="zh-CN"/>
              </w:rPr>
              <w:t xml:space="preserve">z.B.  -- -- -- </w:t>
            </w:r>
          </w:p>
        </w:tc>
      </w:tr>
      <w:tr w:rsidR="003B3EF8" w:rsidRPr="003B3EF8" w14:paraId="0C1A11D9" w14:textId="77777777" w:rsidTr="00F30EEE">
        <w:tc>
          <w:tcPr>
            <w:tcW w:w="7212" w:type="dxa"/>
            <w:tcBorders>
              <w:top w:val="single" w:sz="4" w:space="0" w:color="000001"/>
              <w:left w:val="single" w:sz="4" w:space="0" w:color="000001"/>
              <w:bottom w:val="single" w:sz="4" w:space="0" w:color="000001"/>
            </w:tcBorders>
            <w:shd w:val="clear" w:color="auto" w:fill="auto"/>
            <w:tcMar>
              <w:left w:w="103" w:type="dxa"/>
            </w:tcMar>
          </w:tcPr>
          <w:p w14:paraId="0EF3C1F8" w14:textId="77777777" w:rsidR="003B3EF8" w:rsidRPr="003B3EF8" w:rsidRDefault="003B3EF8" w:rsidP="003B3EF8">
            <w:pPr>
              <w:suppressAutoHyphens w:val="0"/>
              <w:spacing w:before="60"/>
              <w:textAlignment w:val="baseline"/>
              <w:rPr>
                <w:rFonts w:eastAsia="Times New Roman" w:cs="Calibri"/>
                <w:sz w:val="20"/>
                <w:szCs w:val="20"/>
                <w:lang w:eastAsia="zh-CN"/>
              </w:rPr>
            </w:pPr>
            <w:r w:rsidRPr="003B3EF8">
              <w:rPr>
                <w:rFonts w:eastAsia="Times New Roman" w:cs="Calibri"/>
                <w:b/>
                <w:sz w:val="20"/>
                <w:szCs w:val="20"/>
                <w:lang w:eastAsia="zh-CN"/>
              </w:rPr>
              <w:t>Konkretisierte Kompetenzerwartungen:</w:t>
            </w:r>
            <w:r w:rsidRPr="003B3EF8">
              <w:rPr>
                <w:rFonts w:eastAsia="Times New Roman" w:cs="Calibri"/>
                <w:sz w:val="20"/>
                <w:szCs w:val="20"/>
                <w:lang w:eastAsia="zh-CN"/>
              </w:rPr>
              <w:t xml:space="preserve"> </w:t>
            </w:r>
          </w:p>
          <w:p w14:paraId="3864F121" w14:textId="77777777" w:rsidR="003B3EF8" w:rsidRPr="003B3EF8" w:rsidRDefault="003B3EF8" w:rsidP="003B3EF8">
            <w:pPr>
              <w:suppressAutoHyphens w:val="0"/>
              <w:textAlignment w:val="baseline"/>
              <w:rPr>
                <w:rFonts w:eastAsia="Times New Roman" w:cs="Calibri"/>
                <w:sz w:val="20"/>
                <w:szCs w:val="20"/>
                <w:lang w:eastAsia="zh-CN"/>
              </w:rPr>
            </w:pPr>
            <w:r w:rsidRPr="003B3EF8">
              <w:rPr>
                <w:rFonts w:eastAsia="Times New Roman" w:cs="Calibri"/>
                <w:sz w:val="20"/>
                <w:szCs w:val="20"/>
                <w:lang w:eastAsia="zh-CN"/>
              </w:rPr>
              <w:t xml:space="preserve">Die Schülerinnen und Schüler </w:t>
            </w:r>
          </w:p>
          <w:p w14:paraId="13835502" w14:textId="77777777" w:rsidR="003B3EF8" w:rsidRPr="003B3EF8" w:rsidRDefault="003B3EF8" w:rsidP="003B3EF8">
            <w:pPr>
              <w:numPr>
                <w:ilvl w:val="0"/>
                <w:numId w:val="113"/>
              </w:numPr>
              <w:tabs>
                <w:tab w:val="left" w:pos="284"/>
              </w:tabs>
              <w:suppressAutoHyphens w:val="0"/>
              <w:ind w:left="284" w:hanging="284"/>
              <w:textAlignment w:val="baseline"/>
              <w:rPr>
                <w:rFonts w:eastAsia="Times New Roman" w:cs="Calibri"/>
                <w:b/>
                <w:sz w:val="20"/>
                <w:szCs w:val="20"/>
                <w:lang w:eastAsia="zh-CN"/>
              </w:rPr>
            </w:pPr>
            <w:r w:rsidRPr="003B3EF8">
              <w:rPr>
                <w:rFonts w:eastAsia="Times New Roman" w:cs="Calibri"/>
                <w:sz w:val="20"/>
                <w:szCs w:val="20"/>
                <w:lang w:eastAsia="zh-CN"/>
              </w:rPr>
              <w:t>…</w:t>
            </w:r>
          </w:p>
          <w:p w14:paraId="537C281F" w14:textId="77777777" w:rsidR="003B3EF8" w:rsidRPr="000813E3" w:rsidRDefault="003B3EF8" w:rsidP="003B3EF8">
            <w:pPr>
              <w:numPr>
                <w:ilvl w:val="0"/>
                <w:numId w:val="113"/>
              </w:numPr>
              <w:tabs>
                <w:tab w:val="left" w:pos="284"/>
              </w:tabs>
              <w:suppressAutoHyphens w:val="0"/>
              <w:ind w:left="284" w:hanging="284"/>
              <w:textAlignment w:val="baseline"/>
              <w:rPr>
                <w:rFonts w:eastAsia="Times New Roman" w:cs="Calibri"/>
                <w:b/>
                <w:sz w:val="20"/>
                <w:szCs w:val="20"/>
                <w:lang w:eastAsia="zh-CN"/>
              </w:rPr>
            </w:pPr>
            <w:r w:rsidRPr="003B3EF8">
              <w:rPr>
                <w:rFonts w:eastAsia="Times New Roman" w:cs="Calibri"/>
                <w:sz w:val="20"/>
                <w:szCs w:val="20"/>
                <w:lang w:eastAsia="zh-CN"/>
              </w:rPr>
              <w:t>…</w:t>
            </w:r>
          </w:p>
          <w:p w14:paraId="18A2329A" w14:textId="77777777" w:rsidR="000813E3" w:rsidRDefault="000813E3" w:rsidP="000813E3">
            <w:pPr>
              <w:tabs>
                <w:tab w:val="left" w:pos="284"/>
              </w:tabs>
              <w:suppressAutoHyphens w:val="0"/>
              <w:textAlignment w:val="baseline"/>
              <w:rPr>
                <w:rFonts w:eastAsia="Times New Roman" w:cs="Calibri"/>
                <w:b/>
                <w:sz w:val="20"/>
                <w:szCs w:val="20"/>
                <w:lang w:eastAsia="zh-CN"/>
              </w:rPr>
            </w:pPr>
          </w:p>
          <w:p w14:paraId="2B794771" w14:textId="77777777" w:rsidR="000813E3" w:rsidRDefault="000813E3" w:rsidP="000813E3">
            <w:pPr>
              <w:tabs>
                <w:tab w:val="left" w:pos="284"/>
              </w:tabs>
              <w:suppressAutoHyphens w:val="0"/>
              <w:textAlignment w:val="baseline"/>
              <w:rPr>
                <w:rFonts w:eastAsia="Times New Roman" w:cs="Calibri"/>
                <w:b/>
                <w:sz w:val="20"/>
                <w:szCs w:val="20"/>
                <w:lang w:eastAsia="zh-CN"/>
              </w:rPr>
            </w:pPr>
          </w:p>
          <w:p w14:paraId="66B68534" w14:textId="77777777" w:rsidR="000813E3" w:rsidRPr="004B4085" w:rsidRDefault="000813E3" w:rsidP="000813E3">
            <w:pPr>
              <w:tabs>
                <w:tab w:val="left" w:pos="284"/>
              </w:tabs>
              <w:suppressAutoHyphens w:val="0"/>
              <w:spacing w:after="60"/>
              <w:jc w:val="both"/>
              <w:textAlignment w:val="baseline"/>
              <w:rPr>
                <w:rFonts w:asciiTheme="minorHAnsi" w:eastAsia="Times New Roman" w:hAnsiTheme="minorHAnsi" w:cstheme="minorHAnsi"/>
                <w:b/>
                <w:bCs/>
                <w:color w:val="FF0000"/>
                <w:sz w:val="22"/>
                <w:szCs w:val="22"/>
                <w:lang w:eastAsia="zh-CN"/>
              </w:rPr>
            </w:pPr>
            <w:r w:rsidRPr="004B4085">
              <w:rPr>
                <w:rFonts w:asciiTheme="minorHAnsi" w:eastAsia="Times New Roman" w:hAnsiTheme="minorHAnsi" w:cstheme="minorHAnsi"/>
                <w:b/>
                <w:bCs/>
                <w:color w:val="FF0000"/>
                <w:sz w:val="22"/>
                <w:szCs w:val="22"/>
                <w:lang w:eastAsia="zh-CN"/>
              </w:rPr>
              <w:t>Anknüpfungen an den Medienkompetenzrahmen:</w:t>
            </w:r>
          </w:p>
          <w:p w14:paraId="3060F549" w14:textId="3DD7635C" w:rsidR="000813E3" w:rsidRPr="000813E3" w:rsidRDefault="000813E3" w:rsidP="000813E3">
            <w:pPr>
              <w:pStyle w:val="Listenabsatz"/>
              <w:numPr>
                <w:ilvl w:val="0"/>
                <w:numId w:val="123"/>
              </w:numPr>
              <w:tabs>
                <w:tab w:val="left" w:pos="284"/>
              </w:tabs>
              <w:suppressAutoHyphens w:val="0"/>
              <w:textAlignment w:val="baseline"/>
              <w:rPr>
                <w:rFonts w:eastAsia="Times New Roman" w:cs="Calibri"/>
                <w:b/>
                <w:sz w:val="20"/>
                <w:szCs w:val="20"/>
                <w:lang w:eastAsia="zh-CN"/>
              </w:rPr>
            </w:pPr>
            <w:r w:rsidRPr="004B4085">
              <w:rPr>
                <w:rFonts w:eastAsia="Times New Roman" w:cs="Calibri"/>
                <w:bCs/>
                <w:color w:val="FF0000"/>
                <w:sz w:val="20"/>
                <w:szCs w:val="20"/>
                <w:lang w:eastAsia="zh-CN"/>
              </w:rPr>
              <w:t xml:space="preserve">Die </w:t>
            </w:r>
            <w:proofErr w:type="spellStart"/>
            <w:r w:rsidRPr="004B4085">
              <w:rPr>
                <w:rFonts w:eastAsia="Times New Roman" w:cs="Calibri"/>
                <w:bCs/>
                <w:color w:val="FF0000"/>
                <w:sz w:val="20"/>
                <w:szCs w:val="20"/>
                <w:lang w:eastAsia="zh-CN"/>
              </w:rPr>
              <w:t>SuS</w:t>
            </w:r>
            <w:proofErr w:type="spellEnd"/>
            <w:r w:rsidRPr="004B4085">
              <w:rPr>
                <w:rFonts w:eastAsia="Times New Roman" w:cs="Calibri"/>
                <w:bCs/>
                <w:color w:val="FF0000"/>
                <w:sz w:val="20"/>
                <w:szCs w:val="20"/>
                <w:lang w:eastAsia="zh-CN"/>
              </w:rPr>
              <w:t xml:space="preserve"> erstellen digitale Lernkarten zu bereits behandelten Thematiken aus der Sek I oder notieren Thematiken, die sie gerne in Zukunft behandeln würden (MKR 3.1)</w:t>
            </w:r>
          </w:p>
        </w:tc>
        <w:tc>
          <w:tcPr>
            <w:tcW w:w="72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2AEB6E8" w14:textId="77777777" w:rsidR="003B3EF8" w:rsidRPr="003B3EF8" w:rsidRDefault="003B3EF8" w:rsidP="003B3EF8">
            <w:pPr>
              <w:suppressAutoHyphens w:val="0"/>
              <w:spacing w:before="60"/>
              <w:textAlignment w:val="baseline"/>
              <w:rPr>
                <w:rFonts w:eastAsia="Times New Roman" w:cs="Calibri"/>
                <w:sz w:val="20"/>
                <w:szCs w:val="20"/>
                <w:lang w:eastAsia="zh-CN"/>
              </w:rPr>
            </w:pPr>
            <w:r w:rsidRPr="003B3EF8">
              <w:rPr>
                <w:rFonts w:eastAsia="Times New Roman" w:cs="Calibri"/>
                <w:b/>
                <w:sz w:val="20"/>
                <w:szCs w:val="20"/>
                <w:lang w:eastAsia="zh-CN"/>
              </w:rPr>
              <w:t>Mögliche Unterrichtsbausteine:</w:t>
            </w:r>
          </w:p>
          <w:p w14:paraId="53AB9D66" w14:textId="77777777" w:rsidR="003B3EF8" w:rsidRPr="003B3EF8" w:rsidRDefault="003B3EF8" w:rsidP="003B3EF8">
            <w:pPr>
              <w:numPr>
                <w:ilvl w:val="0"/>
                <w:numId w:val="114"/>
              </w:numPr>
              <w:suppressAutoHyphens w:val="0"/>
              <w:spacing w:before="40" w:after="40"/>
              <w:textAlignment w:val="baseline"/>
              <w:rPr>
                <w:rFonts w:eastAsia="Times New Roman" w:cs="Calibri"/>
                <w:color w:val="auto"/>
                <w:sz w:val="20"/>
                <w:szCs w:val="20"/>
                <w:lang w:eastAsia="ar-SA"/>
              </w:rPr>
            </w:pPr>
            <w:r w:rsidRPr="003B3EF8">
              <w:rPr>
                <w:rFonts w:eastAsia="Times New Roman" w:cs="Calibri"/>
                <w:color w:val="auto"/>
                <w:sz w:val="20"/>
                <w:szCs w:val="20"/>
                <w:lang w:eastAsia="ar-SA"/>
              </w:rPr>
              <w:t>Rückblick auf Themen und Arbeitsweisen während der Sekundarstufe I</w:t>
            </w:r>
          </w:p>
          <w:p w14:paraId="79C237F4" w14:textId="77777777" w:rsidR="003B3EF8" w:rsidRPr="003B3EF8" w:rsidRDefault="003B3EF8" w:rsidP="003B3EF8">
            <w:pPr>
              <w:numPr>
                <w:ilvl w:val="0"/>
                <w:numId w:val="114"/>
              </w:numPr>
              <w:suppressAutoHyphens w:val="0"/>
              <w:spacing w:before="40" w:after="40"/>
              <w:textAlignment w:val="baseline"/>
              <w:rPr>
                <w:rFonts w:eastAsia="Times New Roman" w:cs="Calibri"/>
                <w:b/>
                <w:color w:val="auto"/>
                <w:sz w:val="20"/>
                <w:szCs w:val="20"/>
                <w:lang w:eastAsia="ar-SA"/>
              </w:rPr>
            </w:pPr>
            <w:r w:rsidRPr="003B3EF8">
              <w:rPr>
                <w:rFonts w:eastAsia="Times New Roman" w:cs="Calibri"/>
                <w:color w:val="auto"/>
                <w:sz w:val="20"/>
                <w:szCs w:val="20"/>
                <w:lang w:eastAsia="ar-SA"/>
              </w:rPr>
              <w:t>Ausblick auf Themen und Arbeitsweisen der Sekundarstufe II</w:t>
            </w:r>
          </w:p>
          <w:p w14:paraId="2AE98D0B" w14:textId="77777777" w:rsidR="003B3EF8" w:rsidRPr="003B3EF8" w:rsidRDefault="003B3EF8" w:rsidP="003B3EF8">
            <w:pPr>
              <w:spacing w:before="40" w:after="40"/>
              <w:ind w:left="360"/>
              <w:rPr>
                <w:rFonts w:eastAsia="Times New Roman" w:cs="Calibri"/>
                <w:b/>
                <w:color w:val="auto"/>
                <w:sz w:val="20"/>
                <w:szCs w:val="20"/>
                <w:lang w:eastAsia="ar-SA"/>
              </w:rPr>
            </w:pPr>
          </w:p>
          <w:p w14:paraId="5CD4AD25" w14:textId="77777777" w:rsidR="003B3EF8" w:rsidRPr="003B3EF8" w:rsidRDefault="003B3EF8" w:rsidP="003B3EF8">
            <w:pPr>
              <w:suppressAutoHyphens w:val="0"/>
              <w:textAlignment w:val="baseline"/>
              <w:rPr>
                <w:rFonts w:eastAsia="Times New Roman" w:cs="Calibri"/>
                <w:sz w:val="20"/>
                <w:szCs w:val="20"/>
                <w:lang w:eastAsia="zh-CN"/>
              </w:rPr>
            </w:pPr>
            <w:r w:rsidRPr="003B3EF8">
              <w:rPr>
                <w:rFonts w:eastAsia="Times New Roman" w:cs="Calibri"/>
                <w:b/>
                <w:sz w:val="20"/>
                <w:szCs w:val="20"/>
                <w:lang w:eastAsia="zh-CN"/>
              </w:rPr>
              <w:t>Didaktisch-methodische Hinweise / digitale Bildung:</w:t>
            </w:r>
          </w:p>
          <w:p w14:paraId="66034F96" w14:textId="77777777" w:rsidR="003B3EF8" w:rsidRPr="003B3EF8" w:rsidRDefault="003B3EF8" w:rsidP="003B3EF8">
            <w:pPr>
              <w:numPr>
                <w:ilvl w:val="0"/>
                <w:numId w:val="115"/>
              </w:numPr>
              <w:suppressAutoHyphens w:val="0"/>
              <w:textAlignment w:val="baseline"/>
              <w:rPr>
                <w:rFonts w:eastAsia="Times New Roman" w:cs="Calibri"/>
                <w:b/>
                <w:sz w:val="20"/>
                <w:szCs w:val="20"/>
                <w:lang w:eastAsia="zh-CN"/>
              </w:rPr>
            </w:pPr>
            <w:r w:rsidRPr="003B3EF8">
              <w:rPr>
                <w:rFonts w:eastAsia="Times New Roman" w:cs="Calibri"/>
                <w:sz w:val="20"/>
                <w:szCs w:val="20"/>
                <w:lang w:eastAsia="zh-CN"/>
              </w:rPr>
              <w:t>z.B. Timeline mit individuellen Meilensteinen und Stolpersteinen</w:t>
            </w:r>
          </w:p>
          <w:p w14:paraId="281123F5" w14:textId="77777777" w:rsidR="003B3EF8" w:rsidRPr="003B3EF8" w:rsidRDefault="003B3EF8" w:rsidP="003B3EF8">
            <w:pPr>
              <w:suppressAutoHyphens w:val="0"/>
              <w:ind w:left="720"/>
              <w:textAlignment w:val="baseline"/>
              <w:rPr>
                <w:rFonts w:eastAsia="Times New Roman" w:cs="Calibri"/>
                <w:b/>
                <w:sz w:val="20"/>
                <w:szCs w:val="20"/>
                <w:lang w:eastAsia="zh-CN"/>
              </w:rPr>
            </w:pPr>
          </w:p>
          <w:p w14:paraId="349D2826" w14:textId="77777777" w:rsidR="003B3EF8" w:rsidRPr="003B3EF8" w:rsidRDefault="003B3EF8" w:rsidP="003B3EF8">
            <w:pPr>
              <w:suppressAutoHyphens w:val="0"/>
              <w:spacing w:after="60"/>
              <w:textAlignment w:val="baseline"/>
              <w:rPr>
                <w:rFonts w:ascii="Times New Roman" w:eastAsia="Times New Roman" w:hAnsi="Times New Roman" w:cs="Times New Roman"/>
                <w:szCs w:val="20"/>
                <w:lang w:eastAsia="zh-CN"/>
              </w:rPr>
            </w:pPr>
            <w:r w:rsidRPr="003B3EF8">
              <w:rPr>
                <w:rFonts w:eastAsia="Times New Roman" w:cs="Calibri"/>
                <w:b/>
                <w:sz w:val="20"/>
                <w:szCs w:val="20"/>
                <w:lang w:eastAsia="zh-CN"/>
              </w:rPr>
              <w:t>Zeitbedarf:</w:t>
            </w:r>
            <w:r w:rsidRPr="003B3EF8">
              <w:rPr>
                <w:rFonts w:eastAsia="Times New Roman" w:cs="Calibri"/>
                <w:szCs w:val="20"/>
                <w:lang w:eastAsia="zh-CN"/>
              </w:rPr>
              <w:t xml:space="preserve"> </w:t>
            </w:r>
            <w:r w:rsidRPr="003B3EF8">
              <w:rPr>
                <w:rFonts w:eastAsia="Times New Roman" w:cs="Calibri"/>
                <w:sz w:val="20"/>
                <w:szCs w:val="20"/>
                <w:lang w:eastAsia="zh-CN"/>
              </w:rPr>
              <w:t>ca.12 Stunden</w:t>
            </w:r>
          </w:p>
        </w:tc>
      </w:tr>
    </w:tbl>
    <w:p w14:paraId="5F2B75B7" w14:textId="77777777" w:rsidR="003B3EF8" w:rsidRPr="003B3EF8" w:rsidRDefault="003B3EF8" w:rsidP="003B3EF8">
      <w:pPr>
        <w:suppressAutoHyphens w:val="0"/>
        <w:textAlignment w:val="baseline"/>
        <w:rPr>
          <w:rFonts w:ascii="Times New Roman" w:eastAsia="Times New Roman" w:hAnsi="Times New Roman" w:cs="Times New Roman"/>
          <w:szCs w:val="20"/>
          <w:lang w:eastAsia="zh-CN"/>
        </w:rPr>
      </w:pPr>
    </w:p>
    <w:p w14:paraId="214FDD0D" w14:textId="77777777" w:rsidR="003B3EF8" w:rsidRPr="003B3EF8" w:rsidRDefault="003B3EF8" w:rsidP="003B3EF8">
      <w:pPr>
        <w:suppressAutoHyphens w:val="0"/>
        <w:textAlignment w:val="baseline"/>
        <w:rPr>
          <w:rFonts w:eastAsia="Times New Roman" w:cs="Calibri"/>
          <w:b/>
          <w:sz w:val="20"/>
          <w:szCs w:val="20"/>
          <w:lang w:eastAsia="zh-CN"/>
        </w:rPr>
      </w:pPr>
    </w:p>
    <w:p w14:paraId="0FE000F6" w14:textId="77777777" w:rsidR="003B3EF8" w:rsidRPr="003B3EF8" w:rsidRDefault="003B3EF8" w:rsidP="003B3EF8">
      <w:pPr>
        <w:suppressAutoHyphens w:val="0"/>
        <w:textAlignment w:val="baseline"/>
        <w:rPr>
          <w:rFonts w:eastAsia="Times New Roman" w:cs="Calibri"/>
          <w:b/>
          <w:sz w:val="20"/>
          <w:szCs w:val="20"/>
          <w:lang w:eastAsia="zh-CN"/>
        </w:rPr>
      </w:pPr>
    </w:p>
    <w:p w14:paraId="1F918A8D" w14:textId="77777777" w:rsidR="003B3EF8" w:rsidRPr="003B3EF8" w:rsidRDefault="003B3EF8" w:rsidP="003B3EF8">
      <w:pPr>
        <w:suppressAutoHyphens w:val="0"/>
        <w:textAlignment w:val="baseline"/>
        <w:rPr>
          <w:rFonts w:eastAsia="Times New Roman" w:cs="Calibri"/>
          <w:b/>
          <w:sz w:val="20"/>
          <w:szCs w:val="20"/>
          <w:lang w:eastAsia="zh-CN"/>
        </w:rPr>
      </w:pPr>
    </w:p>
    <w:p w14:paraId="2D7D0B01" w14:textId="77777777" w:rsidR="003B3EF8" w:rsidRPr="003B3EF8" w:rsidRDefault="003B3EF8" w:rsidP="003B3EF8">
      <w:pPr>
        <w:suppressAutoHyphens w:val="0"/>
        <w:textAlignment w:val="baseline"/>
        <w:rPr>
          <w:rFonts w:eastAsia="Times New Roman" w:cs="Calibri"/>
          <w:b/>
          <w:sz w:val="20"/>
          <w:szCs w:val="20"/>
          <w:lang w:eastAsia="zh-CN"/>
        </w:rPr>
      </w:pPr>
    </w:p>
    <w:p w14:paraId="311BFFA7" w14:textId="77777777" w:rsidR="003B3EF8" w:rsidRPr="003B3EF8" w:rsidRDefault="003B3EF8" w:rsidP="003B3EF8">
      <w:pPr>
        <w:suppressAutoHyphens w:val="0"/>
        <w:textAlignment w:val="baseline"/>
        <w:rPr>
          <w:rFonts w:eastAsia="Times New Roman" w:cs="Calibri"/>
          <w:b/>
          <w:sz w:val="20"/>
          <w:szCs w:val="20"/>
          <w:lang w:eastAsia="zh-CN"/>
        </w:rPr>
      </w:pPr>
    </w:p>
    <w:tbl>
      <w:tblPr>
        <w:tblW w:w="1443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7212"/>
        <w:gridCol w:w="7224"/>
      </w:tblGrid>
      <w:tr w:rsidR="003B3EF8" w:rsidRPr="003B3EF8" w14:paraId="3F6EF996" w14:textId="77777777" w:rsidTr="00F30EEE">
        <w:tc>
          <w:tcPr>
            <w:tcW w:w="14435"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1A2B7ECA" w14:textId="77777777" w:rsidR="003B3EF8" w:rsidRPr="003B3EF8" w:rsidRDefault="003B3EF8" w:rsidP="003B3EF8">
            <w:pPr>
              <w:shd w:val="clear" w:color="auto" w:fill="CCCCCC"/>
              <w:suppressAutoHyphens w:val="0"/>
              <w:spacing w:before="60"/>
              <w:textAlignment w:val="baseline"/>
              <w:rPr>
                <w:rFonts w:eastAsia="Times New Roman" w:cs="Calibri"/>
                <w:i/>
                <w:sz w:val="20"/>
                <w:szCs w:val="20"/>
                <w:lang w:eastAsia="zh-CN"/>
              </w:rPr>
            </w:pPr>
            <w:r w:rsidRPr="003B3EF8">
              <w:rPr>
                <w:rFonts w:eastAsia="Times New Roman" w:cs="Calibri"/>
                <w:b/>
                <w:i/>
                <w:sz w:val="20"/>
                <w:szCs w:val="20"/>
                <w:lang w:eastAsia="zh-CN"/>
              </w:rPr>
              <w:t>Unterrichtsvorhaben 6: Auf der Suche nach der perfekten Welt! Christliche Zukunftshoffnung</w:t>
            </w:r>
            <w:r w:rsidRPr="003B3EF8">
              <w:rPr>
                <w:rFonts w:eastAsia="Times New Roman" w:cs="Calibri"/>
                <w:b/>
                <w:sz w:val="20"/>
                <w:szCs w:val="20"/>
                <w:lang w:eastAsia="zh-CN"/>
              </w:rPr>
              <w:t xml:space="preserve"> </w:t>
            </w:r>
            <w:r w:rsidRPr="003B3EF8">
              <w:rPr>
                <w:rFonts w:eastAsia="Times New Roman" w:cs="Calibri"/>
                <w:b/>
                <w:i/>
                <w:sz w:val="20"/>
                <w:szCs w:val="20"/>
                <w:lang w:eastAsia="zh-CN"/>
              </w:rPr>
              <w:t>(Dieses Unterrichtsvorhaben ist optional, d.h. nicht notwendig zur vollständigen Umsetzung des KLP.)</w:t>
            </w:r>
          </w:p>
          <w:p w14:paraId="11ABCC0D" w14:textId="77777777" w:rsidR="003B3EF8" w:rsidRPr="003B3EF8" w:rsidRDefault="003B3EF8" w:rsidP="003B3EF8">
            <w:pPr>
              <w:suppressAutoHyphens w:val="0"/>
              <w:spacing w:after="60"/>
              <w:textAlignment w:val="baseline"/>
              <w:rPr>
                <w:rFonts w:eastAsia="Times New Roman" w:cs="Calibri"/>
                <w:sz w:val="20"/>
                <w:szCs w:val="20"/>
                <w:lang w:eastAsia="zh-CN"/>
              </w:rPr>
            </w:pPr>
            <w:r w:rsidRPr="003B3EF8">
              <w:rPr>
                <w:rFonts w:eastAsia="Times New Roman" w:cs="Calibri"/>
                <w:sz w:val="20"/>
                <w:szCs w:val="20"/>
                <w:lang w:eastAsia="zh-CN"/>
              </w:rPr>
              <w:t>Bei ausreichender verbleibender Unterrichtszeit ist es wünschenswert, die Untersuchung des Zusammenhangs von individuellem Glauben und gesellschaftlicher Wirklichkeit abzurunden mit einem Ausblick auf die Zukunft. Popkulturell sind Dystopien, aber auch Utopien vielfältig gestaltet. Durch das Vorhaben, beide in ihrer Bilderwelt und ihrem Gehalt zu erschließen, kann eine Beschäftigung mit ihren biblischen Vorbildern und Parallelbildern als sinnstiftend erlebt werden. Indirekt wird damit das im Rahmen des Oberstufenlehrplans neu hinzukommende Inhaltsfeld 6 „Die christliche Hoffnung auf Vollendung“ vorbereitet.</w:t>
            </w:r>
          </w:p>
          <w:p w14:paraId="06BFB8D6" w14:textId="77777777" w:rsidR="003B3EF8" w:rsidRPr="003B3EF8" w:rsidRDefault="003B3EF8" w:rsidP="003B3EF8">
            <w:pPr>
              <w:suppressAutoHyphens w:val="0"/>
              <w:spacing w:after="60"/>
              <w:textAlignment w:val="baseline"/>
              <w:rPr>
                <w:rFonts w:asciiTheme="minorHAnsi" w:eastAsia="Times New Roman" w:hAnsiTheme="minorHAnsi" w:cstheme="minorHAnsi"/>
                <w:sz w:val="20"/>
                <w:szCs w:val="20"/>
                <w:lang w:eastAsia="zh-CN"/>
              </w:rPr>
            </w:pPr>
            <w:r w:rsidRPr="003B3EF8">
              <w:rPr>
                <w:rFonts w:asciiTheme="minorHAnsi" w:eastAsia="Times New Roman" w:hAnsiTheme="minorHAnsi" w:cstheme="minorHAnsi"/>
                <w:sz w:val="20"/>
                <w:szCs w:val="20"/>
                <w:lang w:eastAsia="zh-CN"/>
              </w:rPr>
              <w:lastRenderedPageBreak/>
              <w:t>Lehrwerk „Das Kursbuch Religion 9/10“ (Calwer)</w:t>
            </w:r>
          </w:p>
          <w:p w14:paraId="0422A05E" w14:textId="77777777" w:rsidR="003B3EF8" w:rsidRPr="003B3EF8" w:rsidRDefault="003B3EF8" w:rsidP="003B3EF8">
            <w:pPr>
              <w:numPr>
                <w:ilvl w:val="0"/>
                <w:numId w:val="120"/>
              </w:numPr>
              <w:suppressAutoHyphens w:val="0"/>
              <w:spacing w:after="60"/>
              <w:textAlignment w:val="baseline"/>
              <w:rPr>
                <w:rFonts w:ascii="Times New Roman" w:eastAsia="Times New Roman" w:hAnsi="Times New Roman" w:cs="Times New Roman"/>
                <w:color w:val="auto"/>
                <w:lang w:eastAsia="ar-SA"/>
              </w:rPr>
            </w:pPr>
            <w:proofErr w:type="gramStart"/>
            <w:r w:rsidRPr="003B3EF8">
              <w:rPr>
                <w:rFonts w:asciiTheme="minorHAnsi" w:eastAsia="Times New Roman" w:hAnsiTheme="minorHAnsi" w:cstheme="minorHAnsi"/>
                <w:color w:val="auto"/>
                <w:sz w:val="20"/>
                <w:szCs w:val="20"/>
                <w:lang w:eastAsia="ar-SA"/>
              </w:rPr>
              <w:t>Nach Mensch</w:t>
            </w:r>
            <w:proofErr w:type="gramEnd"/>
            <w:r w:rsidRPr="003B3EF8">
              <w:rPr>
                <w:rFonts w:asciiTheme="minorHAnsi" w:eastAsia="Times New Roman" w:hAnsiTheme="minorHAnsi" w:cstheme="minorHAnsi"/>
                <w:color w:val="auto"/>
                <w:sz w:val="20"/>
                <w:szCs w:val="20"/>
                <w:lang w:eastAsia="ar-SA"/>
              </w:rPr>
              <w:t xml:space="preserve"> und Welt fragen / Welt aus Hoffnung gestalten, S. 34-39</w:t>
            </w:r>
          </w:p>
        </w:tc>
      </w:tr>
      <w:tr w:rsidR="003B3EF8" w:rsidRPr="003B3EF8" w14:paraId="32716934" w14:textId="77777777" w:rsidTr="00F30EEE">
        <w:tc>
          <w:tcPr>
            <w:tcW w:w="14435" w:type="dxa"/>
            <w:gridSpan w:val="2"/>
            <w:tcBorders>
              <w:top w:val="single" w:sz="4" w:space="0" w:color="000001"/>
              <w:left w:val="single" w:sz="4" w:space="0" w:color="000001"/>
              <w:bottom w:val="single" w:sz="4" w:space="0" w:color="000001"/>
              <w:right w:val="single" w:sz="4" w:space="0" w:color="000001"/>
            </w:tcBorders>
            <w:shd w:val="clear" w:color="auto" w:fill="CCCCCC"/>
            <w:tcMar>
              <w:left w:w="103" w:type="dxa"/>
            </w:tcMar>
          </w:tcPr>
          <w:p w14:paraId="1F69B541" w14:textId="77777777" w:rsidR="003B3EF8" w:rsidRPr="003B3EF8" w:rsidRDefault="003B3EF8" w:rsidP="003B3EF8">
            <w:pPr>
              <w:suppressAutoHyphens w:val="0"/>
              <w:spacing w:before="60"/>
              <w:textAlignment w:val="baseline"/>
              <w:rPr>
                <w:rFonts w:eastAsia="Times New Roman" w:cs="Calibri"/>
                <w:sz w:val="20"/>
                <w:szCs w:val="20"/>
                <w:lang w:eastAsia="zh-CN"/>
              </w:rPr>
            </w:pPr>
            <w:r w:rsidRPr="003B3EF8">
              <w:rPr>
                <w:rFonts w:eastAsia="Times New Roman" w:cs="Calibri"/>
                <w:sz w:val="20"/>
                <w:szCs w:val="20"/>
                <w:lang w:eastAsia="zh-CN"/>
              </w:rPr>
              <w:lastRenderedPageBreak/>
              <w:t>IF 3.1: Jesu Botschaft vom Reich Gottes</w:t>
            </w:r>
          </w:p>
          <w:p w14:paraId="355B3636" w14:textId="77777777" w:rsidR="003B3EF8" w:rsidRPr="003B3EF8" w:rsidRDefault="003B3EF8" w:rsidP="003B3EF8">
            <w:pPr>
              <w:suppressAutoHyphens w:val="0"/>
              <w:textAlignment w:val="baseline"/>
              <w:rPr>
                <w:rFonts w:eastAsia="Times New Roman" w:cs="Calibri"/>
                <w:sz w:val="20"/>
                <w:szCs w:val="20"/>
                <w:lang w:eastAsia="zh-CN"/>
              </w:rPr>
            </w:pPr>
            <w:r w:rsidRPr="003B3EF8">
              <w:rPr>
                <w:rFonts w:eastAsia="Times New Roman" w:cs="Calibri"/>
                <w:sz w:val="20"/>
                <w:szCs w:val="20"/>
                <w:lang w:eastAsia="zh-CN"/>
              </w:rPr>
              <w:t>IF 5.1: biblische Texte als gedeutete Glaubenserfahrungen</w:t>
            </w:r>
          </w:p>
          <w:p w14:paraId="073B86EB" w14:textId="77777777" w:rsidR="003B3EF8" w:rsidRPr="003B3EF8" w:rsidRDefault="003B3EF8" w:rsidP="003B3EF8">
            <w:pPr>
              <w:suppressAutoHyphens w:val="0"/>
              <w:textAlignment w:val="baseline"/>
              <w:rPr>
                <w:rFonts w:eastAsia="Times New Roman" w:cs="Calibri"/>
                <w:sz w:val="20"/>
                <w:szCs w:val="20"/>
                <w:lang w:eastAsia="zh-CN"/>
              </w:rPr>
            </w:pPr>
            <w:r w:rsidRPr="003B3EF8">
              <w:rPr>
                <w:rFonts w:eastAsia="Times New Roman" w:cs="Calibri"/>
                <w:sz w:val="20"/>
                <w:szCs w:val="20"/>
                <w:lang w:eastAsia="zh-CN"/>
              </w:rPr>
              <w:t>IF 6.1: Weltbild und Lebensgestaltung in Religionen und Weltanschauungen</w:t>
            </w:r>
          </w:p>
          <w:p w14:paraId="11B39BEC" w14:textId="77777777" w:rsidR="003B3EF8" w:rsidRPr="003B3EF8" w:rsidRDefault="003B3EF8" w:rsidP="003B3EF8">
            <w:pPr>
              <w:suppressAutoHyphens w:val="0"/>
              <w:spacing w:after="60"/>
              <w:textAlignment w:val="baseline"/>
              <w:rPr>
                <w:rFonts w:eastAsia="Times New Roman" w:cs="Calibri"/>
                <w:sz w:val="20"/>
                <w:szCs w:val="20"/>
                <w:lang w:eastAsia="zh-CN"/>
              </w:rPr>
            </w:pPr>
            <w:r w:rsidRPr="003B3EF8">
              <w:rPr>
                <w:rFonts w:eastAsia="Times New Roman" w:cs="Calibri"/>
                <w:sz w:val="20"/>
                <w:szCs w:val="20"/>
                <w:lang w:eastAsia="zh-CN"/>
              </w:rPr>
              <w:t>IF 7.1: religiöse Symbole in Kultur und Gesellschaft</w:t>
            </w:r>
          </w:p>
        </w:tc>
      </w:tr>
      <w:tr w:rsidR="003B3EF8" w:rsidRPr="003B3EF8" w14:paraId="40743818" w14:textId="77777777" w:rsidTr="00F30EEE">
        <w:tc>
          <w:tcPr>
            <w:tcW w:w="1443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3DDB9C5" w14:textId="77777777" w:rsidR="003B3EF8" w:rsidRPr="003B3EF8" w:rsidRDefault="003B3EF8" w:rsidP="003B3EF8">
            <w:pPr>
              <w:suppressAutoHyphens w:val="0"/>
              <w:spacing w:before="60"/>
              <w:textAlignment w:val="baseline"/>
              <w:rPr>
                <w:rFonts w:eastAsia="Times New Roman" w:cs="Calibri"/>
                <w:sz w:val="20"/>
                <w:szCs w:val="20"/>
                <w:lang w:eastAsia="zh-CN"/>
              </w:rPr>
            </w:pPr>
            <w:r w:rsidRPr="003B3EF8">
              <w:rPr>
                <w:rFonts w:eastAsia="Times New Roman" w:cs="Calibri"/>
                <w:b/>
                <w:sz w:val="20"/>
                <w:szCs w:val="20"/>
                <w:lang w:eastAsia="zh-CN"/>
              </w:rPr>
              <w:t>Übergeordnete Kompetenzerwartungen:</w:t>
            </w:r>
          </w:p>
          <w:p w14:paraId="2C2C9827" w14:textId="77777777" w:rsidR="003B3EF8" w:rsidRPr="003B3EF8" w:rsidRDefault="003B3EF8" w:rsidP="003B3EF8">
            <w:pPr>
              <w:suppressAutoHyphens w:val="0"/>
              <w:textAlignment w:val="baseline"/>
              <w:rPr>
                <w:rFonts w:eastAsia="Times New Roman" w:cs="Calibri"/>
                <w:sz w:val="20"/>
                <w:szCs w:val="20"/>
                <w:lang w:eastAsia="zh-CN"/>
              </w:rPr>
            </w:pPr>
            <w:r w:rsidRPr="003B3EF8">
              <w:rPr>
                <w:rFonts w:eastAsia="Times New Roman" w:cs="Calibri"/>
                <w:sz w:val="20"/>
                <w:szCs w:val="20"/>
                <w:lang w:eastAsia="zh-CN"/>
              </w:rPr>
              <w:t xml:space="preserve">Die Schülerinnen und Schüler </w:t>
            </w:r>
          </w:p>
          <w:p w14:paraId="45D5E4FD" w14:textId="77777777" w:rsidR="003B3EF8" w:rsidRPr="003B3EF8" w:rsidRDefault="003B3EF8" w:rsidP="003B3EF8">
            <w:pPr>
              <w:numPr>
                <w:ilvl w:val="0"/>
                <w:numId w:val="119"/>
              </w:numPr>
              <w:tabs>
                <w:tab w:val="left" w:pos="284"/>
              </w:tabs>
              <w:suppressAutoHyphens w:val="0"/>
              <w:jc w:val="both"/>
              <w:textAlignment w:val="baseline"/>
              <w:rPr>
                <w:rFonts w:eastAsia="Times New Roman" w:cs="Calibri"/>
                <w:color w:val="auto"/>
                <w:sz w:val="20"/>
                <w:szCs w:val="20"/>
                <w:lang w:eastAsia="ar-SA"/>
              </w:rPr>
            </w:pPr>
            <w:r w:rsidRPr="003B3EF8">
              <w:rPr>
                <w:rFonts w:eastAsia="Times New Roman" w:cs="Calibri"/>
                <w:color w:val="auto"/>
                <w:sz w:val="20"/>
                <w:szCs w:val="20"/>
                <w:lang w:eastAsia="ar-SA"/>
              </w:rPr>
              <w:t>beschreiben, in welcher Weise die Auseinandersetzung mit religiösen Fragen das eigene Selbst- und Weltverständnis erweitern kann, (SK10)</w:t>
            </w:r>
          </w:p>
          <w:p w14:paraId="39BE8910" w14:textId="77777777" w:rsidR="003B3EF8" w:rsidRPr="003B3EF8" w:rsidRDefault="003B3EF8" w:rsidP="003B3EF8">
            <w:pPr>
              <w:numPr>
                <w:ilvl w:val="0"/>
                <w:numId w:val="119"/>
              </w:numPr>
              <w:tabs>
                <w:tab w:val="left" w:pos="284"/>
              </w:tabs>
              <w:suppressAutoHyphens w:val="0"/>
              <w:jc w:val="both"/>
              <w:textAlignment w:val="baseline"/>
              <w:rPr>
                <w:rFonts w:eastAsia="Times New Roman" w:cs="Calibri"/>
                <w:color w:val="auto"/>
                <w:sz w:val="20"/>
                <w:szCs w:val="20"/>
                <w:lang w:eastAsia="ar-SA"/>
              </w:rPr>
            </w:pPr>
            <w:r w:rsidRPr="003B3EF8">
              <w:rPr>
                <w:rFonts w:eastAsia="Times New Roman" w:cs="Calibri"/>
                <w:color w:val="auto"/>
                <w:sz w:val="20"/>
                <w:szCs w:val="20"/>
                <w:lang w:eastAsia="ar-SA"/>
              </w:rPr>
              <w:t>erläutern den besonderen Wahrheits- und Wirklichkeitsanspruch religiös begründeter Ausdrucks- und Lebensformen und deren lebenspraktische und gesellschaftliche Konsequenzen, (SK15)</w:t>
            </w:r>
          </w:p>
          <w:p w14:paraId="5D9D0BC5" w14:textId="77777777" w:rsidR="003B3EF8" w:rsidRPr="003B3EF8" w:rsidRDefault="003B3EF8" w:rsidP="003B3EF8">
            <w:pPr>
              <w:numPr>
                <w:ilvl w:val="0"/>
                <w:numId w:val="119"/>
              </w:numPr>
              <w:tabs>
                <w:tab w:val="left" w:pos="284"/>
              </w:tabs>
              <w:suppressAutoHyphens w:val="0"/>
              <w:jc w:val="both"/>
              <w:textAlignment w:val="baseline"/>
              <w:rPr>
                <w:rFonts w:eastAsia="Times New Roman" w:cs="Calibri"/>
                <w:color w:val="auto"/>
                <w:sz w:val="20"/>
                <w:szCs w:val="20"/>
                <w:lang w:eastAsia="ar-SA"/>
              </w:rPr>
            </w:pPr>
            <w:r w:rsidRPr="003B3EF8">
              <w:rPr>
                <w:rFonts w:eastAsia="Times New Roman" w:cs="Calibri"/>
                <w:color w:val="auto"/>
                <w:sz w:val="20"/>
                <w:szCs w:val="20"/>
                <w:lang w:eastAsia="ar-SA"/>
              </w:rPr>
              <w:t>bewerten angeleitet Rechercheergebnisse zu religiös relevanten Themen, auch aus webbasierten Medien, und bereiten diese themen- und adressatenbezogen auf, (MK11)</w:t>
            </w:r>
          </w:p>
          <w:p w14:paraId="6CD9600D" w14:textId="77777777" w:rsidR="003B3EF8" w:rsidRPr="003B3EF8" w:rsidRDefault="003B3EF8" w:rsidP="003B3EF8">
            <w:pPr>
              <w:numPr>
                <w:ilvl w:val="0"/>
                <w:numId w:val="119"/>
              </w:numPr>
              <w:tabs>
                <w:tab w:val="left" w:pos="284"/>
              </w:tabs>
              <w:suppressAutoHyphens w:val="0"/>
              <w:jc w:val="both"/>
              <w:textAlignment w:val="baseline"/>
              <w:rPr>
                <w:rFonts w:eastAsia="Times New Roman" w:cs="Calibri"/>
                <w:color w:val="auto"/>
                <w:sz w:val="20"/>
                <w:szCs w:val="20"/>
                <w:lang w:eastAsia="ar-SA"/>
              </w:rPr>
            </w:pPr>
            <w:r w:rsidRPr="003B3EF8">
              <w:rPr>
                <w:rFonts w:eastAsia="Times New Roman" w:cs="Calibri"/>
                <w:color w:val="auto"/>
                <w:sz w:val="20"/>
                <w:szCs w:val="20"/>
                <w:lang w:eastAsia="ar-SA"/>
              </w:rPr>
              <w:t>beurteilen die gesellschaftliche Bedeutung religiöser Überzeugungen und religiöser Institutionen, (UK9)</w:t>
            </w:r>
          </w:p>
          <w:p w14:paraId="6A46CA9B" w14:textId="77777777" w:rsidR="003B3EF8" w:rsidRPr="003B3EF8" w:rsidRDefault="003B3EF8" w:rsidP="003B3EF8">
            <w:pPr>
              <w:numPr>
                <w:ilvl w:val="0"/>
                <w:numId w:val="119"/>
              </w:numPr>
              <w:tabs>
                <w:tab w:val="left" w:pos="284"/>
              </w:tabs>
              <w:suppressAutoHyphens w:val="0"/>
              <w:jc w:val="both"/>
              <w:textAlignment w:val="baseline"/>
              <w:rPr>
                <w:rFonts w:eastAsia="Times New Roman" w:cs="Calibri"/>
                <w:color w:val="auto"/>
                <w:sz w:val="20"/>
                <w:szCs w:val="20"/>
                <w:lang w:eastAsia="ar-SA"/>
              </w:rPr>
            </w:pPr>
            <w:r w:rsidRPr="003B3EF8">
              <w:rPr>
                <w:rFonts w:eastAsia="Times New Roman" w:cs="Calibri"/>
                <w:color w:val="auto"/>
                <w:sz w:val="20"/>
                <w:szCs w:val="20"/>
                <w:lang w:eastAsia="ar-SA"/>
              </w:rPr>
              <w:t>vertreten zu religiösen und weltanschaulichen Vorstellungen einen eigenen Standpunkt, (HK8)</w:t>
            </w:r>
          </w:p>
          <w:p w14:paraId="38D78E20" w14:textId="77777777" w:rsidR="003B3EF8" w:rsidRPr="003B3EF8" w:rsidRDefault="003B3EF8" w:rsidP="003B3EF8">
            <w:pPr>
              <w:numPr>
                <w:ilvl w:val="0"/>
                <w:numId w:val="119"/>
              </w:numPr>
              <w:tabs>
                <w:tab w:val="left" w:pos="284"/>
              </w:tabs>
              <w:suppressAutoHyphens w:val="0"/>
              <w:jc w:val="both"/>
              <w:textAlignment w:val="baseline"/>
              <w:rPr>
                <w:rFonts w:ascii="Times New Roman" w:eastAsia="Times New Roman" w:hAnsi="Times New Roman" w:cs="Times New Roman"/>
                <w:color w:val="auto"/>
                <w:lang w:eastAsia="ar-SA"/>
              </w:rPr>
            </w:pPr>
            <w:r w:rsidRPr="003B3EF8">
              <w:rPr>
                <w:rFonts w:eastAsia="Times New Roman" w:cs="Calibri"/>
                <w:color w:val="auto"/>
                <w:sz w:val="20"/>
                <w:szCs w:val="20"/>
                <w:lang w:eastAsia="ar-SA"/>
              </w:rPr>
              <w:t>beschreiben die Bedeutung religiöser Ausdrucksformen für den Umgang mit existenziellen Erfahrungen und entwickeln eine eigene Haltung dazu. (HK13)</w:t>
            </w:r>
          </w:p>
        </w:tc>
      </w:tr>
      <w:tr w:rsidR="003B3EF8" w:rsidRPr="003B3EF8" w14:paraId="699243CC" w14:textId="77777777" w:rsidTr="00F30EEE">
        <w:tc>
          <w:tcPr>
            <w:tcW w:w="1443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598BBB9" w14:textId="77777777" w:rsidR="003B3EF8" w:rsidRPr="003B3EF8" w:rsidRDefault="003B3EF8" w:rsidP="003B3EF8">
            <w:pPr>
              <w:suppressAutoHyphens w:val="0"/>
              <w:spacing w:before="60"/>
              <w:textAlignment w:val="baseline"/>
              <w:rPr>
                <w:rFonts w:eastAsia="Times New Roman" w:cs="Calibri"/>
                <w:sz w:val="20"/>
                <w:szCs w:val="20"/>
                <w:lang w:eastAsia="zh-CN"/>
              </w:rPr>
            </w:pPr>
            <w:r w:rsidRPr="003B3EF8">
              <w:rPr>
                <w:rFonts w:eastAsia="Times New Roman" w:cs="Calibri"/>
                <w:b/>
                <w:sz w:val="20"/>
                <w:szCs w:val="20"/>
                <w:lang w:eastAsia="zh-CN"/>
              </w:rPr>
              <w:t>Anknüpfungspunkte zum Schulcurriculum:</w:t>
            </w:r>
          </w:p>
          <w:p w14:paraId="0F667B3B" w14:textId="77777777" w:rsidR="003B3EF8" w:rsidRPr="003B3EF8" w:rsidRDefault="003B3EF8" w:rsidP="003B3EF8">
            <w:pPr>
              <w:suppressAutoHyphens w:val="0"/>
              <w:spacing w:after="60"/>
              <w:ind w:left="284" w:hanging="284"/>
              <w:textAlignment w:val="baseline"/>
              <w:rPr>
                <w:rFonts w:ascii="Times New Roman" w:eastAsia="Times New Roman" w:hAnsi="Times New Roman" w:cs="Times New Roman"/>
                <w:szCs w:val="20"/>
                <w:lang w:eastAsia="zh-CN"/>
              </w:rPr>
            </w:pPr>
            <w:r w:rsidRPr="003B3EF8">
              <w:rPr>
                <w:rFonts w:eastAsia="Times New Roman" w:cs="Calibri"/>
                <w:sz w:val="20"/>
                <w:szCs w:val="20"/>
                <w:lang w:eastAsia="zh-CN"/>
              </w:rPr>
              <w:t xml:space="preserve">z.B.  -- -- -- </w:t>
            </w:r>
          </w:p>
        </w:tc>
      </w:tr>
      <w:tr w:rsidR="003B3EF8" w:rsidRPr="003B3EF8" w14:paraId="2C09CA6F" w14:textId="77777777" w:rsidTr="00F30EEE">
        <w:tc>
          <w:tcPr>
            <w:tcW w:w="7212" w:type="dxa"/>
            <w:tcBorders>
              <w:top w:val="single" w:sz="4" w:space="0" w:color="000001"/>
              <w:left w:val="single" w:sz="4" w:space="0" w:color="000001"/>
              <w:bottom w:val="single" w:sz="4" w:space="0" w:color="000001"/>
            </w:tcBorders>
            <w:shd w:val="clear" w:color="auto" w:fill="auto"/>
            <w:tcMar>
              <w:left w:w="103" w:type="dxa"/>
            </w:tcMar>
          </w:tcPr>
          <w:p w14:paraId="2B3FE03F" w14:textId="77777777" w:rsidR="003B3EF8" w:rsidRPr="003B3EF8" w:rsidRDefault="003B3EF8" w:rsidP="003B3EF8">
            <w:pPr>
              <w:suppressAutoHyphens w:val="0"/>
              <w:spacing w:before="60"/>
              <w:textAlignment w:val="baseline"/>
              <w:rPr>
                <w:rFonts w:eastAsia="Times New Roman" w:cs="Calibri"/>
                <w:sz w:val="20"/>
                <w:szCs w:val="20"/>
                <w:lang w:eastAsia="zh-CN"/>
              </w:rPr>
            </w:pPr>
            <w:r w:rsidRPr="003B3EF8">
              <w:rPr>
                <w:rFonts w:eastAsia="Times New Roman" w:cs="Calibri"/>
                <w:b/>
                <w:sz w:val="20"/>
                <w:szCs w:val="20"/>
                <w:lang w:eastAsia="zh-CN"/>
              </w:rPr>
              <w:t>Konkretisierte Kompetenzerwartungen:</w:t>
            </w:r>
            <w:r w:rsidRPr="003B3EF8">
              <w:rPr>
                <w:rFonts w:eastAsia="Times New Roman" w:cs="Calibri"/>
                <w:sz w:val="20"/>
                <w:szCs w:val="20"/>
                <w:lang w:eastAsia="zh-CN"/>
              </w:rPr>
              <w:t xml:space="preserve"> </w:t>
            </w:r>
          </w:p>
          <w:p w14:paraId="4C8AA362" w14:textId="77777777" w:rsidR="003B3EF8" w:rsidRPr="003B3EF8" w:rsidRDefault="003B3EF8" w:rsidP="003B3EF8">
            <w:pPr>
              <w:suppressAutoHyphens w:val="0"/>
              <w:textAlignment w:val="baseline"/>
              <w:rPr>
                <w:rFonts w:eastAsia="Times New Roman" w:cs="Calibri"/>
                <w:sz w:val="20"/>
                <w:szCs w:val="20"/>
                <w:lang w:eastAsia="zh-CN"/>
              </w:rPr>
            </w:pPr>
            <w:r w:rsidRPr="003B3EF8">
              <w:rPr>
                <w:rFonts w:eastAsia="Times New Roman" w:cs="Calibri"/>
                <w:sz w:val="20"/>
                <w:szCs w:val="20"/>
                <w:lang w:eastAsia="zh-CN"/>
              </w:rPr>
              <w:t xml:space="preserve">Die Schülerinnen und Schüler </w:t>
            </w:r>
          </w:p>
          <w:p w14:paraId="7DAABFEA" w14:textId="77777777" w:rsidR="003B3EF8" w:rsidRPr="003B3EF8" w:rsidRDefault="003B3EF8" w:rsidP="003B3EF8">
            <w:pPr>
              <w:keepLines/>
              <w:numPr>
                <w:ilvl w:val="0"/>
                <w:numId w:val="117"/>
              </w:numPr>
              <w:suppressAutoHyphens w:val="0"/>
              <w:spacing w:line="276" w:lineRule="auto"/>
              <w:jc w:val="both"/>
              <w:textAlignment w:val="baseline"/>
              <w:rPr>
                <w:rFonts w:cs="Calibri"/>
                <w:color w:val="auto"/>
                <w:sz w:val="20"/>
                <w:szCs w:val="20"/>
              </w:rPr>
            </w:pPr>
            <w:r w:rsidRPr="003B3EF8">
              <w:rPr>
                <w:rFonts w:cs="Calibri"/>
                <w:color w:val="auto"/>
                <w:sz w:val="20"/>
                <w:szCs w:val="20"/>
              </w:rPr>
              <w:t>identifizieren Wundererzählungen, Gleichnisse und Passagen der Bergpredigt als Rede vom Reich Gottes, (K73)</w:t>
            </w:r>
          </w:p>
          <w:p w14:paraId="1A9161A1" w14:textId="77777777" w:rsidR="003B3EF8" w:rsidRPr="003B3EF8" w:rsidRDefault="003B3EF8" w:rsidP="003B3EF8">
            <w:pPr>
              <w:keepLines/>
              <w:numPr>
                <w:ilvl w:val="0"/>
                <w:numId w:val="117"/>
              </w:numPr>
              <w:suppressAutoHyphens w:val="0"/>
              <w:spacing w:line="276" w:lineRule="auto"/>
              <w:jc w:val="both"/>
              <w:textAlignment w:val="baseline"/>
              <w:rPr>
                <w:rFonts w:cs="Calibri"/>
                <w:color w:val="auto"/>
                <w:sz w:val="20"/>
                <w:szCs w:val="20"/>
              </w:rPr>
            </w:pPr>
            <w:r w:rsidRPr="003B3EF8">
              <w:rPr>
                <w:rFonts w:cs="Calibri"/>
                <w:color w:val="auto"/>
                <w:sz w:val="20"/>
                <w:szCs w:val="20"/>
              </w:rPr>
              <w:t>erläutern die Bedeutung von Wundererzählungen, Gleichnissen und Passagen der Bergpredigt als Orientierungsangebote, (K74)</w:t>
            </w:r>
          </w:p>
          <w:p w14:paraId="565B2D70" w14:textId="77777777" w:rsidR="003B3EF8" w:rsidRPr="003B3EF8" w:rsidRDefault="003B3EF8" w:rsidP="003B3EF8">
            <w:pPr>
              <w:keepLines/>
              <w:numPr>
                <w:ilvl w:val="0"/>
                <w:numId w:val="117"/>
              </w:numPr>
              <w:suppressAutoHyphens w:val="0"/>
              <w:spacing w:line="276" w:lineRule="auto"/>
              <w:jc w:val="both"/>
              <w:textAlignment w:val="baseline"/>
              <w:rPr>
                <w:rFonts w:cs="Calibri"/>
                <w:color w:val="auto"/>
                <w:sz w:val="20"/>
                <w:szCs w:val="20"/>
              </w:rPr>
            </w:pPr>
            <w:r w:rsidRPr="003B3EF8">
              <w:rPr>
                <w:rFonts w:cs="Calibri"/>
                <w:color w:val="auto"/>
                <w:sz w:val="20"/>
                <w:szCs w:val="20"/>
              </w:rPr>
              <w:t>erörtern die lebenspraktische Bedeutung des Hoffnungshorizontes in der Botschaft Jesu vom Reich Gottes, (K83)</w:t>
            </w:r>
          </w:p>
          <w:p w14:paraId="02EAF443" w14:textId="77777777" w:rsidR="003B3EF8" w:rsidRPr="003B3EF8" w:rsidRDefault="003B3EF8" w:rsidP="003B3EF8">
            <w:pPr>
              <w:keepLines/>
              <w:numPr>
                <w:ilvl w:val="0"/>
                <w:numId w:val="117"/>
              </w:numPr>
              <w:suppressAutoHyphens w:val="0"/>
              <w:spacing w:line="276" w:lineRule="auto"/>
              <w:jc w:val="both"/>
              <w:textAlignment w:val="baseline"/>
              <w:rPr>
                <w:rFonts w:cs="Calibri"/>
                <w:color w:val="auto"/>
                <w:sz w:val="20"/>
                <w:szCs w:val="20"/>
              </w:rPr>
            </w:pPr>
            <w:r w:rsidRPr="003B3EF8">
              <w:rPr>
                <w:rFonts w:cs="Calibri"/>
                <w:color w:val="auto"/>
                <w:sz w:val="20"/>
                <w:szCs w:val="20"/>
              </w:rPr>
              <w:t>deuten unterschiedliche biblische Glaubenserzählungen unter Berücksichtigung der Textgattung (u. a. Evangelien, Briefe) und im jeweiligen Kontext ihrer Entstehung, (K99)</w:t>
            </w:r>
          </w:p>
          <w:p w14:paraId="0AA96843" w14:textId="77777777" w:rsidR="003B3EF8" w:rsidRPr="003B3EF8" w:rsidRDefault="003B3EF8" w:rsidP="003B3EF8">
            <w:pPr>
              <w:keepLines/>
              <w:numPr>
                <w:ilvl w:val="0"/>
                <w:numId w:val="117"/>
              </w:numPr>
              <w:suppressAutoHyphens w:val="0"/>
              <w:spacing w:line="276" w:lineRule="auto"/>
              <w:jc w:val="both"/>
              <w:textAlignment w:val="baseline"/>
              <w:rPr>
                <w:rFonts w:cs="Calibri"/>
                <w:color w:val="auto"/>
                <w:sz w:val="20"/>
                <w:szCs w:val="20"/>
              </w:rPr>
            </w:pPr>
            <w:r w:rsidRPr="003B3EF8">
              <w:rPr>
                <w:rFonts w:cs="Calibri"/>
                <w:color w:val="auto"/>
                <w:sz w:val="20"/>
                <w:szCs w:val="20"/>
              </w:rPr>
              <w:t>setzen sich mit der Relevanz biblischer Texte für das eigene Selbst- und Weltverständnis auseinander, (K102)</w:t>
            </w:r>
          </w:p>
          <w:p w14:paraId="2011957B" w14:textId="77777777" w:rsidR="003B3EF8" w:rsidRPr="003B3EF8" w:rsidRDefault="003B3EF8" w:rsidP="003B3EF8">
            <w:pPr>
              <w:keepLines/>
              <w:numPr>
                <w:ilvl w:val="0"/>
                <w:numId w:val="117"/>
              </w:numPr>
              <w:suppressAutoHyphens w:val="0"/>
              <w:spacing w:line="276" w:lineRule="auto"/>
              <w:jc w:val="both"/>
              <w:textAlignment w:val="baseline"/>
              <w:rPr>
                <w:rFonts w:cs="Calibri"/>
                <w:color w:val="auto"/>
                <w:sz w:val="20"/>
                <w:szCs w:val="20"/>
              </w:rPr>
            </w:pPr>
            <w:r w:rsidRPr="003B3EF8">
              <w:rPr>
                <w:rFonts w:cs="Calibri"/>
                <w:color w:val="auto"/>
                <w:sz w:val="20"/>
                <w:szCs w:val="20"/>
              </w:rPr>
              <w:lastRenderedPageBreak/>
              <w:t>bewerten an Beispielen die Rezeption biblischer Texte in der analogen und digitalen Medienkultur, (K105)</w:t>
            </w:r>
          </w:p>
          <w:p w14:paraId="5DA05090" w14:textId="77777777" w:rsidR="003B3EF8" w:rsidRPr="003B3EF8" w:rsidRDefault="003B3EF8" w:rsidP="003B3EF8">
            <w:pPr>
              <w:keepLines/>
              <w:numPr>
                <w:ilvl w:val="0"/>
                <w:numId w:val="117"/>
              </w:numPr>
              <w:suppressAutoHyphens w:val="0"/>
              <w:spacing w:line="276" w:lineRule="auto"/>
              <w:jc w:val="both"/>
              <w:textAlignment w:val="baseline"/>
              <w:rPr>
                <w:rFonts w:cs="Calibri"/>
                <w:color w:val="auto"/>
                <w:sz w:val="20"/>
                <w:szCs w:val="20"/>
              </w:rPr>
            </w:pPr>
            <w:r w:rsidRPr="003B3EF8">
              <w:rPr>
                <w:rFonts w:cs="Calibri"/>
                <w:color w:val="auto"/>
                <w:sz w:val="20"/>
                <w:szCs w:val="20"/>
              </w:rPr>
              <w:t>identifizieren religiöse Symbole in Kultur und Gesellschaft und untersuchen deren Verwendung in nichtreligiösen Zusammenhängen, (K116)</w:t>
            </w:r>
          </w:p>
          <w:p w14:paraId="6A3F7A71" w14:textId="0B0B862F" w:rsidR="003B3EF8" w:rsidRDefault="003B3EF8" w:rsidP="003B3EF8">
            <w:pPr>
              <w:keepLines/>
              <w:numPr>
                <w:ilvl w:val="0"/>
                <w:numId w:val="117"/>
              </w:numPr>
              <w:suppressAutoHyphens w:val="0"/>
              <w:spacing w:line="276" w:lineRule="auto"/>
              <w:jc w:val="both"/>
              <w:textAlignment w:val="baseline"/>
              <w:rPr>
                <w:rFonts w:cs="Calibri"/>
                <w:color w:val="auto"/>
                <w:sz w:val="20"/>
                <w:szCs w:val="20"/>
              </w:rPr>
            </w:pPr>
            <w:r w:rsidRPr="003B3EF8">
              <w:rPr>
                <w:rFonts w:cs="Calibri"/>
                <w:color w:val="auto"/>
                <w:sz w:val="20"/>
                <w:szCs w:val="20"/>
              </w:rPr>
              <w:t>beurteilen die wechselseitigen Einflüsse von Religiösem und Säkularem in der Gesellschaft. (K122)</w:t>
            </w:r>
          </w:p>
          <w:p w14:paraId="542770AC" w14:textId="081A47C9" w:rsidR="000813E3" w:rsidRDefault="000813E3" w:rsidP="000813E3">
            <w:pPr>
              <w:keepLines/>
              <w:suppressAutoHyphens w:val="0"/>
              <w:spacing w:line="276" w:lineRule="auto"/>
              <w:jc w:val="both"/>
              <w:textAlignment w:val="baseline"/>
              <w:rPr>
                <w:rFonts w:cs="Calibri"/>
                <w:color w:val="auto"/>
                <w:sz w:val="20"/>
                <w:szCs w:val="20"/>
              </w:rPr>
            </w:pPr>
          </w:p>
          <w:p w14:paraId="115CBD82" w14:textId="77777777" w:rsidR="000813E3" w:rsidRPr="004B4085" w:rsidRDefault="000813E3" w:rsidP="000813E3">
            <w:pPr>
              <w:tabs>
                <w:tab w:val="left" w:pos="284"/>
              </w:tabs>
              <w:suppressAutoHyphens w:val="0"/>
              <w:spacing w:after="60"/>
              <w:jc w:val="both"/>
              <w:textAlignment w:val="baseline"/>
              <w:rPr>
                <w:rFonts w:asciiTheme="minorHAnsi" w:eastAsia="Times New Roman" w:hAnsiTheme="minorHAnsi" w:cstheme="minorHAnsi"/>
                <w:b/>
                <w:bCs/>
                <w:color w:val="FF0000"/>
                <w:sz w:val="22"/>
                <w:szCs w:val="22"/>
                <w:lang w:eastAsia="zh-CN"/>
              </w:rPr>
            </w:pPr>
            <w:r w:rsidRPr="004B4085">
              <w:rPr>
                <w:rFonts w:asciiTheme="minorHAnsi" w:eastAsia="Times New Roman" w:hAnsiTheme="minorHAnsi" w:cstheme="minorHAnsi"/>
                <w:b/>
                <w:bCs/>
                <w:color w:val="FF0000"/>
                <w:sz w:val="22"/>
                <w:szCs w:val="22"/>
                <w:lang w:eastAsia="zh-CN"/>
              </w:rPr>
              <w:t>Anknüpfungen an den Medienkompetenzrahmen:</w:t>
            </w:r>
          </w:p>
          <w:p w14:paraId="7340A091" w14:textId="695C081D" w:rsidR="000813E3" w:rsidRPr="004B4085" w:rsidRDefault="000813E3" w:rsidP="000813E3">
            <w:pPr>
              <w:pStyle w:val="Listenabsatz"/>
              <w:keepLines/>
              <w:numPr>
                <w:ilvl w:val="0"/>
                <w:numId w:val="123"/>
              </w:numPr>
              <w:suppressAutoHyphens w:val="0"/>
              <w:spacing w:line="276" w:lineRule="auto"/>
              <w:jc w:val="both"/>
              <w:textAlignment w:val="baseline"/>
              <w:rPr>
                <w:rFonts w:cs="Calibri"/>
                <w:color w:val="FF0000"/>
                <w:sz w:val="20"/>
                <w:szCs w:val="20"/>
              </w:rPr>
            </w:pPr>
            <w:r w:rsidRPr="004B4085">
              <w:rPr>
                <w:rFonts w:cs="Calibri"/>
                <w:color w:val="FF0000"/>
                <w:sz w:val="20"/>
                <w:szCs w:val="20"/>
              </w:rPr>
              <w:t xml:space="preserve">Die </w:t>
            </w:r>
            <w:proofErr w:type="spellStart"/>
            <w:r w:rsidRPr="004B4085">
              <w:rPr>
                <w:rFonts w:cs="Calibri"/>
                <w:color w:val="FF0000"/>
                <w:sz w:val="20"/>
                <w:szCs w:val="20"/>
              </w:rPr>
              <w:t>SuS</w:t>
            </w:r>
            <w:proofErr w:type="spellEnd"/>
            <w:r w:rsidRPr="004B4085">
              <w:rPr>
                <w:rFonts w:cs="Calibri"/>
                <w:color w:val="FF0000"/>
                <w:sz w:val="20"/>
                <w:szCs w:val="20"/>
              </w:rPr>
              <w:t xml:space="preserve"> analysieren Szenen aus einem apokalyptischen Film (MKR 5.1)</w:t>
            </w:r>
          </w:p>
          <w:p w14:paraId="20492635" w14:textId="77777777" w:rsidR="003B3EF8" w:rsidRPr="003B3EF8" w:rsidRDefault="003B3EF8" w:rsidP="003B3EF8">
            <w:pPr>
              <w:tabs>
                <w:tab w:val="left" w:pos="284"/>
              </w:tabs>
              <w:suppressAutoHyphens w:val="0"/>
              <w:textAlignment w:val="baseline"/>
              <w:rPr>
                <w:rFonts w:eastAsia="Times New Roman" w:cs="Calibri"/>
                <w:b/>
                <w:sz w:val="20"/>
                <w:szCs w:val="20"/>
                <w:lang w:eastAsia="zh-CN"/>
              </w:rPr>
            </w:pPr>
          </w:p>
        </w:tc>
        <w:tc>
          <w:tcPr>
            <w:tcW w:w="72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14B7AF9" w14:textId="77777777" w:rsidR="003B3EF8" w:rsidRPr="003B3EF8" w:rsidRDefault="003B3EF8" w:rsidP="003B3EF8">
            <w:pPr>
              <w:suppressAutoHyphens w:val="0"/>
              <w:spacing w:before="60"/>
              <w:textAlignment w:val="baseline"/>
              <w:rPr>
                <w:rFonts w:eastAsia="Times New Roman" w:cs="Calibri"/>
                <w:sz w:val="20"/>
                <w:szCs w:val="20"/>
                <w:lang w:eastAsia="zh-CN"/>
              </w:rPr>
            </w:pPr>
            <w:r w:rsidRPr="003B3EF8">
              <w:rPr>
                <w:rFonts w:eastAsia="Times New Roman" w:cs="Calibri"/>
                <w:b/>
                <w:sz w:val="20"/>
                <w:szCs w:val="20"/>
                <w:lang w:eastAsia="zh-CN"/>
              </w:rPr>
              <w:lastRenderedPageBreak/>
              <w:t>Mögliche Unterrichtsbausteine:</w:t>
            </w:r>
          </w:p>
          <w:p w14:paraId="37B97361" w14:textId="77777777" w:rsidR="003B3EF8" w:rsidRPr="003B3EF8" w:rsidRDefault="003B3EF8" w:rsidP="003B3EF8">
            <w:pPr>
              <w:numPr>
                <w:ilvl w:val="0"/>
                <w:numId w:val="118"/>
              </w:numPr>
              <w:suppressAutoHyphens w:val="0"/>
              <w:textAlignment w:val="baseline"/>
              <w:rPr>
                <w:rFonts w:eastAsia="Times New Roman" w:cs="Calibri"/>
                <w:sz w:val="20"/>
                <w:szCs w:val="20"/>
                <w:lang w:eastAsia="zh-CN"/>
              </w:rPr>
            </w:pPr>
            <w:r w:rsidRPr="003B3EF8">
              <w:rPr>
                <w:rFonts w:eastAsia="Times New Roman" w:cs="Calibri"/>
                <w:sz w:val="20"/>
                <w:szCs w:val="20"/>
                <w:lang w:eastAsia="zh-CN"/>
              </w:rPr>
              <w:t>Apokalyptische Bilder in der Popkultur / in Filmen etc.</w:t>
            </w:r>
          </w:p>
          <w:p w14:paraId="608C30AB" w14:textId="77777777" w:rsidR="003B3EF8" w:rsidRPr="003B3EF8" w:rsidRDefault="003B3EF8" w:rsidP="003B3EF8">
            <w:pPr>
              <w:numPr>
                <w:ilvl w:val="0"/>
                <w:numId w:val="118"/>
              </w:numPr>
              <w:suppressAutoHyphens w:val="0"/>
              <w:textAlignment w:val="baseline"/>
              <w:rPr>
                <w:rFonts w:eastAsia="Times New Roman" w:cs="Calibri"/>
                <w:sz w:val="20"/>
                <w:szCs w:val="20"/>
                <w:lang w:eastAsia="zh-CN"/>
              </w:rPr>
            </w:pPr>
            <w:r w:rsidRPr="003B3EF8">
              <w:rPr>
                <w:rFonts w:eastAsia="Times New Roman" w:cs="Calibri"/>
                <w:sz w:val="20"/>
                <w:szCs w:val="20"/>
                <w:lang w:eastAsia="zh-CN"/>
              </w:rPr>
              <w:t>Utopien vs. Dystopien</w:t>
            </w:r>
          </w:p>
          <w:p w14:paraId="7D34078E" w14:textId="77777777" w:rsidR="003B3EF8" w:rsidRPr="003B3EF8" w:rsidRDefault="003B3EF8" w:rsidP="003B3EF8">
            <w:pPr>
              <w:numPr>
                <w:ilvl w:val="0"/>
                <w:numId w:val="118"/>
              </w:numPr>
              <w:suppressAutoHyphens w:val="0"/>
              <w:textAlignment w:val="baseline"/>
              <w:rPr>
                <w:rFonts w:eastAsia="Times New Roman" w:cs="Calibri"/>
                <w:sz w:val="20"/>
                <w:szCs w:val="20"/>
                <w:lang w:eastAsia="zh-CN"/>
              </w:rPr>
            </w:pPr>
            <w:r w:rsidRPr="003B3EF8">
              <w:rPr>
                <w:rFonts w:eastAsia="Times New Roman" w:cs="Calibri"/>
                <w:sz w:val="20"/>
                <w:szCs w:val="20"/>
                <w:lang w:eastAsia="zh-CN"/>
              </w:rPr>
              <w:t>Biblische Vorstellungen vom Ende der Welt</w:t>
            </w:r>
          </w:p>
          <w:p w14:paraId="5012C0F4" w14:textId="77777777" w:rsidR="003B3EF8" w:rsidRPr="003B3EF8" w:rsidRDefault="003B3EF8" w:rsidP="003B3EF8">
            <w:pPr>
              <w:numPr>
                <w:ilvl w:val="0"/>
                <w:numId w:val="118"/>
              </w:numPr>
              <w:suppressAutoHyphens w:val="0"/>
              <w:textAlignment w:val="baseline"/>
              <w:rPr>
                <w:rFonts w:eastAsia="Times New Roman" w:cs="Calibri"/>
                <w:sz w:val="20"/>
                <w:szCs w:val="20"/>
                <w:lang w:eastAsia="zh-CN"/>
              </w:rPr>
            </w:pPr>
            <w:r w:rsidRPr="003B3EF8">
              <w:rPr>
                <w:rFonts w:eastAsia="Times New Roman" w:cs="Calibri"/>
                <w:sz w:val="20"/>
                <w:szCs w:val="20"/>
                <w:lang w:eastAsia="zh-CN"/>
              </w:rPr>
              <w:t>Die Vision des Reiches Gottes</w:t>
            </w:r>
          </w:p>
          <w:p w14:paraId="7A813FE8" w14:textId="77777777" w:rsidR="003B3EF8" w:rsidRPr="003B3EF8" w:rsidRDefault="003B3EF8" w:rsidP="003B3EF8">
            <w:pPr>
              <w:numPr>
                <w:ilvl w:val="0"/>
                <w:numId w:val="118"/>
              </w:numPr>
              <w:suppressAutoHyphens w:val="0"/>
              <w:textAlignment w:val="baseline"/>
              <w:rPr>
                <w:rFonts w:eastAsia="Times New Roman" w:cs="Calibri"/>
                <w:sz w:val="20"/>
                <w:szCs w:val="20"/>
                <w:lang w:eastAsia="zh-CN"/>
              </w:rPr>
            </w:pPr>
            <w:r w:rsidRPr="003B3EF8">
              <w:rPr>
                <w:rFonts w:eastAsia="Times New Roman" w:cs="Calibri"/>
                <w:sz w:val="20"/>
                <w:szCs w:val="20"/>
                <w:lang w:eastAsia="zh-CN"/>
              </w:rPr>
              <w:t>Verantwortung für die Zukunft</w:t>
            </w:r>
          </w:p>
          <w:p w14:paraId="4B7D9D5E" w14:textId="77777777" w:rsidR="003B3EF8" w:rsidRPr="003B3EF8" w:rsidRDefault="003B3EF8" w:rsidP="003B3EF8">
            <w:pPr>
              <w:spacing w:after="40"/>
              <w:ind w:left="357"/>
              <w:rPr>
                <w:rFonts w:eastAsia="Times New Roman" w:cs="Calibri"/>
                <w:b/>
                <w:color w:val="auto"/>
                <w:sz w:val="20"/>
                <w:szCs w:val="20"/>
                <w:lang w:eastAsia="ar-SA"/>
              </w:rPr>
            </w:pPr>
          </w:p>
          <w:p w14:paraId="2D0B032E" w14:textId="77777777" w:rsidR="003B3EF8" w:rsidRPr="003B3EF8" w:rsidRDefault="003B3EF8" w:rsidP="003B3EF8">
            <w:pPr>
              <w:suppressAutoHyphens w:val="0"/>
              <w:textAlignment w:val="baseline"/>
              <w:rPr>
                <w:rFonts w:eastAsia="Times New Roman" w:cs="Calibri"/>
                <w:sz w:val="20"/>
                <w:szCs w:val="20"/>
                <w:lang w:eastAsia="zh-CN"/>
              </w:rPr>
            </w:pPr>
            <w:r w:rsidRPr="003B3EF8">
              <w:rPr>
                <w:rFonts w:eastAsia="Times New Roman" w:cs="Calibri"/>
                <w:b/>
                <w:sz w:val="20"/>
                <w:szCs w:val="20"/>
                <w:lang w:eastAsia="zh-CN"/>
              </w:rPr>
              <w:t>Didaktisch-methodische Hinweise / digitale Bildung:</w:t>
            </w:r>
          </w:p>
          <w:p w14:paraId="1A85C1FF" w14:textId="77777777" w:rsidR="003B3EF8" w:rsidRPr="003B3EF8" w:rsidRDefault="003B3EF8" w:rsidP="003B3EF8">
            <w:pPr>
              <w:numPr>
                <w:ilvl w:val="0"/>
                <w:numId w:val="118"/>
              </w:numPr>
              <w:suppressAutoHyphens w:val="0"/>
              <w:textAlignment w:val="baseline"/>
              <w:rPr>
                <w:rFonts w:eastAsia="Times New Roman" w:cs="Calibri"/>
                <w:b/>
                <w:sz w:val="20"/>
                <w:szCs w:val="20"/>
                <w:lang w:eastAsia="zh-CN"/>
              </w:rPr>
            </w:pPr>
            <w:r w:rsidRPr="003B3EF8">
              <w:rPr>
                <w:rFonts w:eastAsia="Times New Roman" w:cs="Calibri"/>
                <w:sz w:val="20"/>
                <w:szCs w:val="20"/>
                <w:lang w:eastAsia="zh-CN"/>
              </w:rPr>
              <w:t>z.B. Zusammenarbeit mit dem Fach Kunst</w:t>
            </w:r>
          </w:p>
          <w:p w14:paraId="187015A7" w14:textId="77777777" w:rsidR="003B3EF8" w:rsidRPr="003B3EF8" w:rsidRDefault="003B3EF8" w:rsidP="003B3EF8">
            <w:pPr>
              <w:suppressAutoHyphens w:val="0"/>
              <w:ind w:left="720"/>
              <w:textAlignment w:val="baseline"/>
              <w:rPr>
                <w:rFonts w:eastAsia="Times New Roman" w:cs="Calibri"/>
                <w:b/>
                <w:sz w:val="20"/>
                <w:szCs w:val="20"/>
                <w:lang w:eastAsia="zh-CN"/>
              </w:rPr>
            </w:pPr>
          </w:p>
          <w:p w14:paraId="1EFB5C1F" w14:textId="77777777" w:rsidR="003B3EF8" w:rsidRPr="003B3EF8" w:rsidRDefault="003B3EF8" w:rsidP="003B3EF8">
            <w:pPr>
              <w:suppressAutoHyphens w:val="0"/>
              <w:spacing w:after="60"/>
              <w:textAlignment w:val="baseline"/>
              <w:rPr>
                <w:rFonts w:ascii="Times New Roman" w:eastAsia="Times New Roman" w:hAnsi="Times New Roman" w:cs="Times New Roman"/>
                <w:szCs w:val="20"/>
                <w:lang w:eastAsia="zh-CN"/>
              </w:rPr>
            </w:pPr>
            <w:r w:rsidRPr="003B3EF8">
              <w:rPr>
                <w:rFonts w:eastAsia="Times New Roman" w:cs="Calibri"/>
                <w:b/>
                <w:sz w:val="20"/>
                <w:szCs w:val="20"/>
                <w:lang w:eastAsia="zh-CN"/>
              </w:rPr>
              <w:t>Zeitbedarf:</w:t>
            </w:r>
            <w:r w:rsidRPr="003B3EF8">
              <w:rPr>
                <w:rFonts w:eastAsia="Times New Roman" w:cs="Calibri"/>
                <w:szCs w:val="20"/>
                <w:lang w:eastAsia="zh-CN"/>
              </w:rPr>
              <w:t xml:space="preserve"> </w:t>
            </w:r>
            <w:r w:rsidRPr="003B3EF8">
              <w:rPr>
                <w:rFonts w:eastAsia="Times New Roman" w:cs="Calibri"/>
                <w:sz w:val="20"/>
                <w:szCs w:val="20"/>
                <w:lang w:eastAsia="zh-CN"/>
              </w:rPr>
              <w:t>ca. 12 Stunden</w:t>
            </w:r>
          </w:p>
        </w:tc>
      </w:tr>
    </w:tbl>
    <w:p w14:paraId="0EA7CE82" w14:textId="77777777" w:rsidR="003B3EF8" w:rsidRPr="003B3EF8" w:rsidRDefault="003B3EF8" w:rsidP="003B3EF8">
      <w:pPr>
        <w:suppressAutoHyphens w:val="0"/>
        <w:textAlignment w:val="baseline"/>
        <w:rPr>
          <w:rFonts w:ascii="Times New Roman" w:eastAsia="Times New Roman" w:hAnsi="Times New Roman" w:cs="Times New Roman"/>
          <w:szCs w:val="20"/>
          <w:lang w:eastAsia="zh-CN"/>
        </w:rPr>
      </w:pPr>
    </w:p>
    <w:p w14:paraId="56A9FDF5" w14:textId="77777777" w:rsidR="003B3EF8" w:rsidRPr="003B3EF8" w:rsidRDefault="003B3EF8" w:rsidP="003B3EF8">
      <w:pPr>
        <w:suppressAutoHyphens w:val="0"/>
        <w:textAlignment w:val="baseline"/>
        <w:rPr>
          <w:rFonts w:eastAsia="Times New Roman" w:cs="Calibri"/>
          <w:b/>
          <w:sz w:val="20"/>
          <w:szCs w:val="20"/>
          <w:lang w:eastAsia="zh-CN"/>
        </w:rPr>
      </w:pPr>
    </w:p>
    <w:p w14:paraId="7DBA1DA0" w14:textId="77777777" w:rsidR="00505FAE" w:rsidRPr="00505FAE" w:rsidRDefault="00505FAE" w:rsidP="00505FAE">
      <w:pPr>
        <w:suppressAutoHyphens w:val="0"/>
        <w:textAlignment w:val="baseline"/>
        <w:rPr>
          <w:rFonts w:eastAsia="Times New Roman" w:cs="Calibri"/>
          <w:b/>
          <w:sz w:val="26"/>
          <w:szCs w:val="26"/>
          <w:lang w:eastAsia="zh-CN"/>
        </w:rPr>
      </w:pPr>
    </w:p>
    <w:p w14:paraId="04509185" w14:textId="77777777" w:rsidR="00CD7BA0" w:rsidRDefault="00CD7BA0">
      <w:pPr>
        <w:pStyle w:val="StandardWeb"/>
        <w:shd w:val="clear" w:color="auto" w:fill="FFFFFF"/>
        <w:tabs>
          <w:tab w:val="right" w:leader="dot" w:pos="9356"/>
        </w:tabs>
        <w:spacing w:before="0" w:after="0"/>
        <w:rPr>
          <w:rFonts w:ascii="Arial" w:hAnsi="Arial" w:cs="Arial"/>
          <w:b/>
          <w:bCs/>
        </w:rPr>
      </w:pPr>
    </w:p>
    <w:p w14:paraId="4B4CD3A8" w14:textId="77777777" w:rsidR="00133939" w:rsidRDefault="00133939">
      <w:pPr>
        <w:pStyle w:val="StandardWeb"/>
        <w:shd w:val="clear" w:color="auto" w:fill="FFFFFF"/>
        <w:tabs>
          <w:tab w:val="right" w:leader="dot" w:pos="9356"/>
        </w:tabs>
        <w:spacing w:before="0" w:after="0"/>
        <w:rPr>
          <w:rFonts w:ascii="Arial" w:hAnsi="Arial" w:cs="Arial"/>
          <w:b/>
          <w:bCs/>
        </w:rPr>
      </w:pPr>
    </w:p>
    <w:p w14:paraId="4B4CD3A9" w14:textId="77777777" w:rsidR="00133939" w:rsidRDefault="00133939">
      <w:pPr>
        <w:pStyle w:val="StandardWeb"/>
        <w:shd w:val="clear" w:color="auto" w:fill="FFFFFF"/>
        <w:tabs>
          <w:tab w:val="right" w:leader="dot" w:pos="9356"/>
        </w:tabs>
        <w:spacing w:before="0" w:after="0"/>
        <w:rPr>
          <w:rFonts w:ascii="Arial" w:hAnsi="Arial" w:cs="Arial"/>
          <w:b/>
          <w:bCs/>
        </w:rPr>
      </w:pPr>
    </w:p>
    <w:p w14:paraId="4B4CD3AA" w14:textId="77777777" w:rsidR="00133939" w:rsidRDefault="00133939">
      <w:pPr>
        <w:pStyle w:val="StandardWeb"/>
        <w:shd w:val="clear" w:color="auto" w:fill="FFFFFF"/>
        <w:tabs>
          <w:tab w:val="right" w:leader="dot" w:pos="9356"/>
        </w:tabs>
        <w:spacing w:before="0" w:after="0"/>
        <w:rPr>
          <w:rFonts w:ascii="Arial" w:hAnsi="Arial" w:cs="Arial"/>
          <w:b/>
          <w:bCs/>
        </w:rPr>
        <w:sectPr w:rsidR="00133939">
          <w:footerReference w:type="default" r:id="rId8"/>
          <w:pgSz w:w="16838" w:h="11906" w:orient="landscape"/>
          <w:pgMar w:top="1134" w:right="1134" w:bottom="1710" w:left="1134" w:header="0" w:footer="1134" w:gutter="0"/>
          <w:cols w:space="720"/>
          <w:formProt w:val="0"/>
          <w:docGrid w:linePitch="600" w:charSpace="32768"/>
        </w:sectPr>
      </w:pPr>
    </w:p>
    <w:p w14:paraId="4B4CD3AB" w14:textId="77777777" w:rsidR="00133939" w:rsidRDefault="003B3EF8">
      <w:pPr>
        <w:pStyle w:val="StandardWeb"/>
        <w:shd w:val="clear" w:color="auto" w:fill="FFFFFF"/>
        <w:tabs>
          <w:tab w:val="right" w:leader="dot" w:pos="9356"/>
        </w:tabs>
        <w:spacing w:before="0" w:after="0"/>
        <w:rPr>
          <w:rFonts w:ascii="Arial" w:hAnsi="Arial" w:cs="Arial"/>
          <w:b/>
          <w:bCs/>
        </w:rPr>
      </w:pPr>
      <w:r>
        <w:rPr>
          <w:rFonts w:ascii="Arial" w:hAnsi="Arial" w:cs="Arial"/>
          <w:b/>
          <w:bCs/>
        </w:rPr>
        <w:lastRenderedPageBreak/>
        <w:t>4. Leistungsbewertungskonzept im Evangelischen Religionsunterricht</w:t>
      </w:r>
    </w:p>
    <w:p w14:paraId="4B4CD3AC" w14:textId="77777777" w:rsidR="00133939" w:rsidRDefault="003B3EF8">
      <w:pPr>
        <w:pStyle w:val="StandardWeb"/>
        <w:shd w:val="clear" w:color="auto" w:fill="FFFFFF"/>
        <w:tabs>
          <w:tab w:val="right" w:leader="dot" w:pos="9356"/>
        </w:tabs>
        <w:spacing w:before="0" w:after="0"/>
        <w:rPr>
          <w:rFonts w:ascii="Arial" w:hAnsi="Arial" w:cs="Arial"/>
          <w:b/>
          <w:bCs/>
        </w:rPr>
      </w:pPr>
      <w:r>
        <w:rPr>
          <w:rFonts w:ascii="Arial" w:hAnsi="Arial" w:cs="Arial"/>
          <w:b/>
          <w:bCs/>
        </w:rPr>
        <w:t xml:space="preserve">    der Sek. I</w:t>
      </w:r>
    </w:p>
    <w:p w14:paraId="4B4CD3AD" w14:textId="77777777" w:rsidR="00133939" w:rsidRDefault="003B3EF8">
      <w:pPr>
        <w:pStyle w:val="StandardWeb"/>
        <w:shd w:val="clear" w:color="auto" w:fill="FFFFFF"/>
        <w:tabs>
          <w:tab w:val="right" w:leader="dot" w:pos="9356"/>
        </w:tabs>
        <w:spacing w:before="0" w:after="120"/>
        <w:rPr>
          <w:rFonts w:ascii="Arial" w:hAnsi="Arial" w:cs="Arial"/>
          <w:i/>
          <w:iCs/>
          <w:sz w:val="22"/>
          <w:szCs w:val="22"/>
        </w:rPr>
      </w:pPr>
      <w:r>
        <w:rPr>
          <w:rFonts w:ascii="Arial" w:hAnsi="Arial" w:cs="Arial"/>
          <w:i/>
          <w:iCs/>
          <w:sz w:val="22"/>
          <w:szCs w:val="22"/>
        </w:rPr>
        <w:t xml:space="preserve">    </w:t>
      </w:r>
      <w:proofErr w:type="spellStart"/>
      <w:r>
        <w:rPr>
          <w:rFonts w:ascii="Arial" w:hAnsi="Arial" w:cs="Arial"/>
          <w:i/>
          <w:iCs/>
          <w:sz w:val="22"/>
          <w:szCs w:val="22"/>
        </w:rPr>
        <w:t>Grundsätze</w:t>
      </w:r>
      <w:proofErr w:type="spellEnd"/>
      <w:r>
        <w:rPr>
          <w:rFonts w:ascii="Arial" w:hAnsi="Arial" w:cs="Arial"/>
          <w:i/>
          <w:iCs/>
          <w:sz w:val="22"/>
          <w:szCs w:val="22"/>
        </w:rPr>
        <w:t xml:space="preserve"> und Kriterien zur </w:t>
      </w:r>
      <w:proofErr w:type="spellStart"/>
      <w:r>
        <w:rPr>
          <w:rFonts w:ascii="Arial" w:hAnsi="Arial" w:cs="Arial"/>
          <w:i/>
          <w:iCs/>
          <w:sz w:val="22"/>
          <w:szCs w:val="22"/>
        </w:rPr>
        <w:t>Lernerfolgsüberprüfung</w:t>
      </w:r>
      <w:proofErr w:type="spellEnd"/>
      <w:r>
        <w:rPr>
          <w:rFonts w:ascii="Arial" w:hAnsi="Arial" w:cs="Arial"/>
          <w:i/>
          <w:iCs/>
          <w:sz w:val="22"/>
          <w:szCs w:val="22"/>
        </w:rPr>
        <w:t xml:space="preserve"> und Leistungsbewertung</w:t>
      </w:r>
    </w:p>
    <w:p w14:paraId="4B4CD3AE" w14:textId="77777777" w:rsidR="00133939" w:rsidRDefault="003B3EF8">
      <w:pPr>
        <w:rPr>
          <w:rFonts w:ascii="Cambria" w:hAnsi="Cambria"/>
          <w:sz w:val="22"/>
          <w:szCs w:val="22"/>
        </w:rPr>
      </w:pPr>
      <w:r>
        <w:rPr>
          <w:rFonts w:ascii="Cambria" w:hAnsi="Cambria"/>
          <w:sz w:val="22"/>
          <w:szCs w:val="22"/>
        </w:rPr>
        <w:t>Die rechtlich verbindlichen Grundsätze der Leistungsbewertung sind im Schulgesetz (§ 48 SchulG) sowie in der Ausbildungs- und Prüfungsordnung für die Sekundarstufe I (§ 6 APO - SI) dargestellt.</w:t>
      </w:r>
    </w:p>
    <w:p w14:paraId="4B4CD3AF" w14:textId="77777777" w:rsidR="00133939" w:rsidRDefault="003B3EF8">
      <w:pPr>
        <w:pStyle w:val="KeinLeerraum"/>
        <w:rPr>
          <w:rFonts w:ascii="Cambria" w:hAnsi="Cambria"/>
        </w:rPr>
      </w:pPr>
      <w:r>
        <w:rPr>
          <w:rFonts w:ascii="Cambria" w:hAnsi="Cambria"/>
        </w:rPr>
        <w:t>„Lernerfolgsüberprüfungen sind (…) so anzulegen, dass sie den in den Fachkonferenzen be</w:t>
      </w:r>
      <w:r>
        <w:rPr>
          <w:rFonts w:ascii="Cambria" w:hAnsi="Cambria"/>
        </w:rPr>
        <w:softHyphen/>
        <w:t>schlossenen Grundsätzen der Leistungsbewertung entsprechen, dass die Kriterien für die Noten</w:t>
      </w:r>
      <w:r>
        <w:rPr>
          <w:rFonts w:ascii="Cambria" w:hAnsi="Cambria"/>
        </w:rPr>
        <w:softHyphen/>
        <w:t>gebung den Schülerinnen und Schülern transparent sind und die jeweilige Überprüfungsform den Lernenden auch Erkenntnisse über die individuelle Lernentwicklung ermöglicht. Die Beur</w:t>
      </w:r>
      <w:r>
        <w:rPr>
          <w:rFonts w:ascii="Cambria" w:hAnsi="Cambria"/>
        </w:rPr>
        <w:softHyphen/>
        <w:t>teilung von Leistungen soll demnach mit der Diagnose des erreichten Lernstandes und individu</w:t>
      </w:r>
      <w:r>
        <w:rPr>
          <w:rFonts w:ascii="Cambria" w:hAnsi="Cambria"/>
        </w:rPr>
        <w:softHyphen/>
        <w:t>ellen Hinweisen für das Weiterlernen verbunden werden. Wichtig für den weiteren Lernfort</w:t>
      </w:r>
      <w:r>
        <w:rPr>
          <w:rFonts w:ascii="Cambria" w:hAnsi="Cambria"/>
        </w:rPr>
        <w:softHyphen/>
        <w:t>schritt ist es, bereits erreichte Kompetenzen herauszustellen und die Lernenden - ihrem jeweili</w:t>
      </w:r>
      <w:r>
        <w:rPr>
          <w:rFonts w:ascii="Cambria" w:hAnsi="Cambria"/>
        </w:rPr>
        <w:softHyphen/>
        <w:t>gen individuellen Lernstand entsprechend - zum Weiterlernen zu ermutigen.“</w:t>
      </w:r>
    </w:p>
    <w:p w14:paraId="4B4CD3B0" w14:textId="77777777" w:rsidR="00133939" w:rsidRDefault="003B3EF8">
      <w:pPr>
        <w:pStyle w:val="KeinLeerraum"/>
        <w:rPr>
          <w:rFonts w:ascii="Cambria" w:hAnsi="Cambria"/>
        </w:rPr>
      </w:pPr>
      <w:r>
        <w:rPr>
          <w:rFonts w:ascii="Cambria" w:hAnsi="Cambria"/>
        </w:rPr>
        <w:t>„Für Lehrerinnen und Lehrer sind die Ergebnisse der Lernerfolgsüberprüfungen Anlass, die Ziel</w:t>
      </w:r>
      <w:r>
        <w:rPr>
          <w:rFonts w:ascii="Cambria" w:hAnsi="Cambria"/>
        </w:rPr>
        <w:softHyphen/>
        <w:t>setzungen und die Methoden ihres Unterrichts zu überprüfen und ggf. zu modifizieren. Für die Schülerinnen und Schüler sollen die Rückmeldungen zu den erreichten Lernständen eine Hilfe für das weitere Lernen darstellen.“</w:t>
      </w:r>
    </w:p>
    <w:p w14:paraId="4B4CD3B1" w14:textId="77777777" w:rsidR="00133939" w:rsidRDefault="003B3EF8">
      <w:pPr>
        <w:pStyle w:val="KeinLeerraum"/>
        <w:rPr>
          <w:rFonts w:ascii="Cambria" w:hAnsi="Cambria"/>
        </w:rPr>
      </w:pPr>
      <w:r>
        <w:rPr>
          <w:rFonts w:ascii="Cambria" w:hAnsi="Cambria"/>
        </w:rPr>
        <w:t>http://www.standardsicherung.schulministerium.nrw.de/lehrplaene/kernlehrplaene-sek-i/gymnasium-g8/politik-wirtschaft-g8/leistungsbewertung/</w:t>
      </w:r>
    </w:p>
    <w:p w14:paraId="4B4CD3B2" w14:textId="77777777" w:rsidR="00133939" w:rsidRDefault="00133939">
      <w:pPr>
        <w:pStyle w:val="KeinLeerraum"/>
        <w:rPr>
          <w:rFonts w:ascii="Cambria" w:hAnsi="Cambria"/>
        </w:rPr>
      </w:pPr>
    </w:p>
    <w:p w14:paraId="4B4CD3B3" w14:textId="77777777" w:rsidR="00133939" w:rsidRDefault="003B3EF8">
      <w:pPr>
        <w:rPr>
          <w:rFonts w:ascii="Cambria" w:hAnsi="Cambria"/>
          <w:sz w:val="22"/>
          <w:szCs w:val="22"/>
        </w:rPr>
      </w:pPr>
      <w:r>
        <w:rPr>
          <w:rFonts w:ascii="Cambria" w:hAnsi="Cambria"/>
          <w:sz w:val="22"/>
          <w:szCs w:val="22"/>
        </w:rPr>
        <w:t>Die Leistungsbewertung gliedert sich in die beiden Bereiche „Schriftliche Arbeiten (Klassenar</w:t>
      </w:r>
      <w:r>
        <w:rPr>
          <w:rFonts w:ascii="Cambria" w:hAnsi="Cambria"/>
          <w:sz w:val="22"/>
          <w:szCs w:val="22"/>
        </w:rPr>
        <w:softHyphen/>
        <w:t xml:space="preserve">beiten)“ und „sonstige Leistungen“. </w:t>
      </w:r>
    </w:p>
    <w:p w14:paraId="4B4CD3B4" w14:textId="77777777" w:rsidR="00133939" w:rsidRDefault="003B3EF8">
      <w:r>
        <w:rPr>
          <w:rFonts w:ascii="Cambria" w:hAnsi="Cambria"/>
          <w:sz w:val="22"/>
          <w:szCs w:val="22"/>
        </w:rPr>
        <w:t xml:space="preserve">Die Gesamt-Note sollte nicht rein rechnerisch ermittelt werden aus den Bereichen </w:t>
      </w:r>
      <w:r>
        <w:rPr>
          <w:rFonts w:ascii="Cambria" w:hAnsi="Cambria"/>
          <w:i/>
          <w:iCs/>
          <w:sz w:val="22"/>
          <w:szCs w:val="22"/>
        </w:rPr>
        <w:t>Schriftliche Arbeiten</w:t>
      </w:r>
      <w:r>
        <w:rPr>
          <w:rFonts w:ascii="Cambria" w:hAnsi="Cambria"/>
          <w:sz w:val="22"/>
          <w:szCs w:val="22"/>
        </w:rPr>
        <w:t xml:space="preserve"> und </w:t>
      </w:r>
      <w:r>
        <w:rPr>
          <w:rFonts w:ascii="Cambria" w:hAnsi="Cambria"/>
          <w:i/>
          <w:iCs/>
          <w:sz w:val="22"/>
          <w:szCs w:val="22"/>
        </w:rPr>
        <w:t>sonstige Leistungen</w:t>
      </w:r>
      <w:r>
        <w:rPr>
          <w:rFonts w:ascii="Cambria" w:hAnsi="Cambria"/>
          <w:sz w:val="22"/>
          <w:szCs w:val="22"/>
        </w:rPr>
        <w:t>, sondern es sollte auch die individuelle Entwicklung des Schü</w:t>
      </w:r>
      <w:r>
        <w:rPr>
          <w:rFonts w:ascii="Cambria" w:hAnsi="Cambria"/>
          <w:sz w:val="22"/>
          <w:szCs w:val="22"/>
        </w:rPr>
        <w:softHyphen/>
        <w:t>lers bzw. der Schülerin in den Blick genommen werden.</w:t>
      </w:r>
    </w:p>
    <w:p w14:paraId="4B4CD3B5" w14:textId="77777777" w:rsidR="00133939" w:rsidRDefault="00133939">
      <w:pPr>
        <w:rPr>
          <w:rFonts w:ascii="Cambria" w:hAnsi="Cambria"/>
          <w:sz w:val="22"/>
          <w:szCs w:val="22"/>
        </w:rPr>
      </w:pPr>
    </w:p>
    <w:tbl>
      <w:tblPr>
        <w:tblW w:w="10344" w:type="dxa"/>
        <w:tblInd w:w="-95" w:type="dxa"/>
        <w:tblLayout w:type="fixed"/>
        <w:tblCellMar>
          <w:left w:w="28" w:type="dxa"/>
        </w:tblCellMar>
        <w:tblLook w:val="0000" w:firstRow="0" w:lastRow="0" w:firstColumn="0" w:lastColumn="0" w:noHBand="0" w:noVBand="0"/>
      </w:tblPr>
      <w:tblGrid>
        <w:gridCol w:w="3648"/>
        <w:gridCol w:w="6696"/>
      </w:tblGrid>
      <w:tr w:rsidR="00133939" w14:paraId="4B4CD3BB" w14:textId="77777777">
        <w:tc>
          <w:tcPr>
            <w:tcW w:w="3648" w:type="dxa"/>
            <w:tcBorders>
              <w:top w:val="single" w:sz="4" w:space="0" w:color="000001"/>
              <w:left w:val="single" w:sz="4" w:space="0" w:color="000001"/>
              <w:bottom w:val="single" w:sz="4" w:space="0" w:color="000001"/>
            </w:tcBorders>
          </w:tcPr>
          <w:p w14:paraId="4B4CD3B6" w14:textId="77777777" w:rsidR="00133939" w:rsidRDefault="00133939">
            <w:pPr>
              <w:widowControl w:val="0"/>
              <w:rPr>
                <w:rFonts w:ascii="Cambria" w:hAnsi="Cambria"/>
                <w:sz w:val="22"/>
                <w:szCs w:val="22"/>
              </w:rPr>
            </w:pPr>
          </w:p>
          <w:p w14:paraId="4B4CD3B7" w14:textId="77777777" w:rsidR="00133939" w:rsidRDefault="003B3EF8">
            <w:pPr>
              <w:pStyle w:val="KeinLeerraum"/>
              <w:widowControl w:val="0"/>
              <w:rPr>
                <w:rFonts w:ascii="Cambria" w:hAnsi="Cambria"/>
                <w:b/>
              </w:rPr>
            </w:pPr>
            <w:r>
              <w:rPr>
                <w:rFonts w:ascii="Cambria" w:hAnsi="Cambria"/>
                <w:b/>
              </w:rPr>
              <w:t>Klassenarbeiten</w:t>
            </w:r>
          </w:p>
          <w:p w14:paraId="4B4CD3B8" w14:textId="77777777" w:rsidR="00133939" w:rsidRDefault="00133939">
            <w:pPr>
              <w:widowControl w:val="0"/>
              <w:rPr>
                <w:rFonts w:ascii="Cambria" w:hAnsi="Cambria"/>
                <w:sz w:val="22"/>
                <w:szCs w:val="22"/>
              </w:rPr>
            </w:pPr>
          </w:p>
        </w:tc>
        <w:tc>
          <w:tcPr>
            <w:tcW w:w="6696" w:type="dxa"/>
            <w:tcBorders>
              <w:top w:val="single" w:sz="4" w:space="0" w:color="000001"/>
              <w:left w:val="single" w:sz="4" w:space="0" w:color="000001"/>
              <w:bottom w:val="single" w:sz="4" w:space="0" w:color="000001"/>
              <w:right w:val="single" w:sz="4" w:space="0" w:color="000001"/>
            </w:tcBorders>
          </w:tcPr>
          <w:p w14:paraId="4B4CD3B9" w14:textId="77777777" w:rsidR="00133939" w:rsidRDefault="00133939">
            <w:pPr>
              <w:pStyle w:val="KeinLeerraum"/>
              <w:widowControl w:val="0"/>
              <w:rPr>
                <w:rFonts w:ascii="Cambria" w:hAnsi="Cambria"/>
              </w:rPr>
            </w:pPr>
          </w:p>
          <w:p w14:paraId="4B4CD3BA" w14:textId="77777777" w:rsidR="00133939" w:rsidRDefault="003B3EF8">
            <w:pPr>
              <w:pStyle w:val="KeinLeerraum"/>
              <w:widowControl w:val="0"/>
              <w:rPr>
                <w:rFonts w:ascii="Cambria" w:hAnsi="Cambria"/>
              </w:rPr>
            </w:pPr>
            <w:r>
              <w:rPr>
                <w:rFonts w:ascii="Cambria" w:hAnsi="Cambria"/>
              </w:rPr>
              <w:t xml:space="preserve">entfallen </w:t>
            </w:r>
          </w:p>
        </w:tc>
      </w:tr>
      <w:tr w:rsidR="00133939" w14:paraId="4B4CD3CA" w14:textId="77777777">
        <w:tc>
          <w:tcPr>
            <w:tcW w:w="3648" w:type="dxa"/>
            <w:tcBorders>
              <w:top w:val="single" w:sz="4" w:space="0" w:color="000001"/>
              <w:left w:val="single" w:sz="4" w:space="0" w:color="000001"/>
              <w:bottom w:val="single" w:sz="4" w:space="0" w:color="000001"/>
            </w:tcBorders>
          </w:tcPr>
          <w:p w14:paraId="4B4CD3BC" w14:textId="77777777" w:rsidR="00133939" w:rsidRDefault="003B3EF8">
            <w:pPr>
              <w:widowControl w:val="0"/>
              <w:rPr>
                <w:rFonts w:ascii="Cambria" w:hAnsi="Cambria"/>
                <w:b/>
                <w:sz w:val="22"/>
                <w:szCs w:val="22"/>
              </w:rPr>
            </w:pPr>
            <w:r>
              <w:rPr>
                <w:rFonts w:ascii="Cambria" w:hAnsi="Cambria"/>
                <w:b/>
                <w:sz w:val="22"/>
                <w:szCs w:val="22"/>
              </w:rPr>
              <w:t xml:space="preserve">Sonstige Mitarbeit </w:t>
            </w:r>
          </w:p>
          <w:p w14:paraId="4B4CD3BD" w14:textId="77777777" w:rsidR="00133939" w:rsidRDefault="00133939">
            <w:pPr>
              <w:widowControl w:val="0"/>
              <w:rPr>
                <w:rFonts w:ascii="Cambria" w:hAnsi="Cambria"/>
                <w:sz w:val="22"/>
                <w:szCs w:val="22"/>
              </w:rPr>
            </w:pPr>
          </w:p>
        </w:tc>
        <w:tc>
          <w:tcPr>
            <w:tcW w:w="6696" w:type="dxa"/>
            <w:tcBorders>
              <w:top w:val="single" w:sz="4" w:space="0" w:color="000001"/>
              <w:left w:val="single" w:sz="4" w:space="0" w:color="000001"/>
              <w:bottom w:val="single" w:sz="4" w:space="0" w:color="000001"/>
              <w:right w:val="single" w:sz="4" w:space="0" w:color="000001"/>
            </w:tcBorders>
          </w:tcPr>
          <w:p w14:paraId="4B4CD3BE" w14:textId="77777777" w:rsidR="00133939" w:rsidRDefault="003B3EF8">
            <w:pPr>
              <w:pStyle w:val="KeinLeerraum"/>
              <w:widowControl w:val="0"/>
            </w:pPr>
            <w:r>
              <w:rPr>
                <w:rFonts w:ascii="Cambria" w:hAnsi="Cambria"/>
                <w:u w:val="single"/>
              </w:rPr>
              <w:t>allgemeine Kriterien</w:t>
            </w:r>
            <w:r>
              <w:rPr>
                <w:rFonts w:ascii="Cambria" w:hAnsi="Cambria"/>
              </w:rPr>
              <w:t xml:space="preserve">: </w:t>
            </w:r>
          </w:p>
          <w:p w14:paraId="4B4CD3BF" w14:textId="77777777" w:rsidR="00133939" w:rsidRDefault="003B3EF8">
            <w:pPr>
              <w:pStyle w:val="KeinLeerraum"/>
              <w:widowControl w:val="0"/>
              <w:rPr>
                <w:rFonts w:ascii="Cambria" w:hAnsi="Cambria"/>
              </w:rPr>
            </w:pPr>
            <w:r>
              <w:rPr>
                <w:rFonts w:ascii="Cambria" w:hAnsi="Cambria"/>
              </w:rPr>
              <w:t xml:space="preserve">- Kontinuität </w:t>
            </w:r>
          </w:p>
          <w:p w14:paraId="4B4CD3C0" w14:textId="77777777" w:rsidR="00133939" w:rsidRDefault="003B3EF8">
            <w:pPr>
              <w:pStyle w:val="KeinLeerraum"/>
              <w:widowControl w:val="0"/>
              <w:rPr>
                <w:rFonts w:ascii="Cambria" w:hAnsi="Cambria"/>
              </w:rPr>
            </w:pPr>
            <w:r>
              <w:rPr>
                <w:rFonts w:ascii="Cambria" w:hAnsi="Cambria"/>
              </w:rPr>
              <w:t xml:space="preserve">- Fähigkeit zuzuhören </w:t>
            </w:r>
          </w:p>
          <w:p w14:paraId="4B4CD3C1" w14:textId="77777777" w:rsidR="00133939" w:rsidRDefault="003B3EF8">
            <w:pPr>
              <w:pStyle w:val="KeinLeerraum"/>
              <w:widowControl w:val="0"/>
              <w:rPr>
                <w:rFonts w:ascii="Cambria" w:hAnsi="Cambria"/>
              </w:rPr>
            </w:pPr>
            <w:r>
              <w:rPr>
                <w:rFonts w:ascii="Cambria" w:hAnsi="Cambria"/>
              </w:rPr>
              <w:t xml:space="preserve">- Kommunikationsfähigkeit </w:t>
            </w:r>
          </w:p>
          <w:p w14:paraId="4B4CD3C2" w14:textId="77777777" w:rsidR="00133939" w:rsidRDefault="003B3EF8">
            <w:pPr>
              <w:pStyle w:val="KeinLeerraum"/>
              <w:widowControl w:val="0"/>
              <w:rPr>
                <w:rFonts w:ascii="Cambria" w:hAnsi="Cambria"/>
              </w:rPr>
            </w:pPr>
            <w:r>
              <w:rPr>
                <w:rFonts w:ascii="Cambria" w:hAnsi="Cambria"/>
              </w:rPr>
              <w:t>- Problemverständnis</w:t>
            </w:r>
          </w:p>
          <w:p w14:paraId="4B4CD3C3" w14:textId="77777777" w:rsidR="00133939" w:rsidRDefault="003B3EF8">
            <w:pPr>
              <w:pStyle w:val="KeinLeerraum"/>
              <w:widowControl w:val="0"/>
              <w:rPr>
                <w:rFonts w:ascii="Cambria" w:hAnsi="Cambria"/>
              </w:rPr>
            </w:pPr>
            <w:r>
              <w:rPr>
                <w:rFonts w:ascii="Cambria" w:hAnsi="Cambria"/>
              </w:rPr>
              <w:t>- Genauigkeit der Darstellung</w:t>
            </w:r>
          </w:p>
          <w:p w14:paraId="4B4CD3C4" w14:textId="77777777" w:rsidR="00133939" w:rsidRDefault="003B3EF8">
            <w:pPr>
              <w:pStyle w:val="KeinLeerraum"/>
              <w:widowControl w:val="0"/>
              <w:rPr>
                <w:rFonts w:ascii="Cambria" w:hAnsi="Cambria"/>
              </w:rPr>
            </w:pPr>
            <w:r>
              <w:rPr>
                <w:rFonts w:ascii="Cambria" w:hAnsi="Cambria"/>
              </w:rPr>
              <w:t>- sachliche Richtigkeit</w:t>
            </w:r>
          </w:p>
          <w:p w14:paraId="4B4CD3C5" w14:textId="77777777" w:rsidR="00133939" w:rsidRDefault="003B3EF8">
            <w:pPr>
              <w:pStyle w:val="KeinLeerraum"/>
              <w:widowControl w:val="0"/>
              <w:rPr>
                <w:rFonts w:ascii="Cambria" w:hAnsi="Cambria"/>
              </w:rPr>
            </w:pPr>
            <w:r>
              <w:rPr>
                <w:rFonts w:ascii="Cambria" w:hAnsi="Cambria"/>
              </w:rPr>
              <w:t>- richtige Verwendung der Fachbegriffe</w:t>
            </w:r>
          </w:p>
          <w:p w14:paraId="4B4CD3C6" w14:textId="77777777" w:rsidR="00133939" w:rsidRDefault="003B3EF8">
            <w:pPr>
              <w:pStyle w:val="KeinLeerraum"/>
              <w:widowControl w:val="0"/>
              <w:rPr>
                <w:rFonts w:ascii="Cambria" w:hAnsi="Cambria"/>
              </w:rPr>
            </w:pPr>
            <w:r>
              <w:rPr>
                <w:rFonts w:ascii="Cambria" w:hAnsi="Cambria"/>
              </w:rPr>
              <w:t>- Schlüssigkeit der Argumentation</w:t>
            </w:r>
          </w:p>
          <w:p w14:paraId="4B4CD3C7" w14:textId="77777777" w:rsidR="00133939" w:rsidRDefault="003B3EF8">
            <w:pPr>
              <w:pStyle w:val="KeinLeerraum"/>
              <w:widowControl w:val="0"/>
              <w:rPr>
                <w:rFonts w:ascii="Cambria" w:hAnsi="Cambria"/>
              </w:rPr>
            </w:pPr>
            <w:r>
              <w:rPr>
                <w:rFonts w:ascii="Cambria" w:hAnsi="Cambria"/>
              </w:rPr>
              <w:t xml:space="preserve">- Komplexität </w:t>
            </w:r>
          </w:p>
          <w:p w14:paraId="4B4CD3C8" w14:textId="77777777" w:rsidR="00133939" w:rsidRDefault="003B3EF8">
            <w:pPr>
              <w:pStyle w:val="KeinLeerraum"/>
              <w:widowControl w:val="0"/>
              <w:rPr>
                <w:rFonts w:ascii="Cambria" w:hAnsi="Cambria"/>
              </w:rPr>
            </w:pPr>
            <w:r>
              <w:rPr>
                <w:rFonts w:ascii="Cambria" w:hAnsi="Cambria"/>
              </w:rPr>
              <w:t xml:space="preserve">- Eigenständigkeit des Denkens / Reflexionsgrad </w:t>
            </w:r>
          </w:p>
          <w:p w14:paraId="4B4CD3C9" w14:textId="77777777" w:rsidR="00133939" w:rsidRDefault="003B3EF8">
            <w:pPr>
              <w:pStyle w:val="KeinLeerraum"/>
              <w:widowControl w:val="0"/>
              <w:rPr>
                <w:rFonts w:ascii="Cambria" w:hAnsi="Cambria"/>
              </w:rPr>
            </w:pPr>
            <w:r>
              <w:rPr>
                <w:rFonts w:ascii="Cambria" w:hAnsi="Cambria"/>
              </w:rPr>
              <w:t xml:space="preserve">- Kritikfähigkeit </w:t>
            </w:r>
          </w:p>
        </w:tc>
      </w:tr>
      <w:tr w:rsidR="00133939" w14:paraId="4B4CD3CE" w14:textId="77777777">
        <w:tc>
          <w:tcPr>
            <w:tcW w:w="3648" w:type="dxa"/>
            <w:tcBorders>
              <w:top w:val="single" w:sz="4" w:space="0" w:color="000001"/>
              <w:left w:val="single" w:sz="4" w:space="0" w:color="000001"/>
              <w:bottom w:val="single" w:sz="4" w:space="0" w:color="000001"/>
            </w:tcBorders>
          </w:tcPr>
          <w:p w14:paraId="4B4CD3CB" w14:textId="77777777" w:rsidR="00133939" w:rsidRDefault="00133939">
            <w:pPr>
              <w:widowControl w:val="0"/>
              <w:rPr>
                <w:rFonts w:ascii="Cambria" w:hAnsi="Cambria"/>
                <w:b/>
                <w:sz w:val="22"/>
                <w:szCs w:val="22"/>
              </w:rPr>
            </w:pPr>
          </w:p>
        </w:tc>
        <w:tc>
          <w:tcPr>
            <w:tcW w:w="6696" w:type="dxa"/>
            <w:tcBorders>
              <w:top w:val="single" w:sz="4" w:space="0" w:color="000001"/>
              <w:left w:val="single" w:sz="4" w:space="0" w:color="000001"/>
              <w:bottom w:val="single" w:sz="4" w:space="0" w:color="000001"/>
              <w:right w:val="single" w:sz="4" w:space="0" w:color="000001"/>
            </w:tcBorders>
          </w:tcPr>
          <w:p w14:paraId="4B4CD3CC" w14:textId="77777777" w:rsidR="00133939" w:rsidRDefault="003B3EF8">
            <w:pPr>
              <w:pStyle w:val="KeinLeerraum"/>
              <w:widowControl w:val="0"/>
              <w:rPr>
                <w:rFonts w:ascii="Cambria" w:hAnsi="Cambria"/>
                <w:b/>
              </w:rPr>
            </w:pPr>
            <w:r>
              <w:rPr>
                <w:rFonts w:ascii="Cambria" w:hAnsi="Cambria"/>
                <w:b/>
              </w:rPr>
              <w:t>Vereinbarungen über:</w:t>
            </w:r>
          </w:p>
          <w:p w14:paraId="4B4CD3CD" w14:textId="77777777" w:rsidR="00133939" w:rsidRDefault="00133939">
            <w:pPr>
              <w:pStyle w:val="KeinLeerraum"/>
              <w:widowControl w:val="0"/>
              <w:rPr>
                <w:rFonts w:ascii="Cambria" w:hAnsi="Cambria"/>
              </w:rPr>
            </w:pPr>
          </w:p>
        </w:tc>
      </w:tr>
      <w:tr w:rsidR="00133939" w14:paraId="4B4CD3DB" w14:textId="77777777">
        <w:tc>
          <w:tcPr>
            <w:tcW w:w="3648" w:type="dxa"/>
            <w:tcBorders>
              <w:top w:val="single" w:sz="4" w:space="0" w:color="000001"/>
              <w:left w:val="single" w:sz="4" w:space="0" w:color="000001"/>
              <w:bottom w:val="single" w:sz="4" w:space="0" w:color="000001"/>
            </w:tcBorders>
          </w:tcPr>
          <w:p w14:paraId="4B4CD3CF" w14:textId="77777777" w:rsidR="00133939" w:rsidRDefault="00133939">
            <w:pPr>
              <w:widowControl w:val="0"/>
              <w:ind w:left="360"/>
              <w:rPr>
                <w:rFonts w:ascii="Cambria" w:hAnsi="Cambria"/>
                <w:sz w:val="22"/>
                <w:szCs w:val="22"/>
              </w:rPr>
            </w:pPr>
          </w:p>
          <w:p w14:paraId="4B4CD3D0" w14:textId="77777777" w:rsidR="00133939" w:rsidRDefault="003B3EF8">
            <w:pPr>
              <w:widowControl w:val="0"/>
              <w:numPr>
                <w:ilvl w:val="0"/>
                <w:numId w:val="1"/>
              </w:numPr>
              <w:rPr>
                <w:rFonts w:ascii="Cambria" w:hAnsi="Cambria"/>
                <w:sz w:val="22"/>
                <w:szCs w:val="22"/>
              </w:rPr>
            </w:pPr>
            <w:r>
              <w:rPr>
                <w:rFonts w:ascii="Cambria" w:hAnsi="Cambria"/>
                <w:sz w:val="22"/>
                <w:szCs w:val="22"/>
              </w:rPr>
              <w:t>Mündliche Mitarbeit:</w:t>
            </w:r>
          </w:p>
          <w:p w14:paraId="4B4CD3D1" w14:textId="77777777" w:rsidR="00133939" w:rsidRDefault="00133939">
            <w:pPr>
              <w:widowControl w:val="0"/>
              <w:ind w:left="360"/>
              <w:rPr>
                <w:rFonts w:ascii="Cambria" w:hAnsi="Cambria"/>
                <w:sz w:val="22"/>
                <w:szCs w:val="22"/>
              </w:rPr>
            </w:pPr>
          </w:p>
        </w:tc>
        <w:tc>
          <w:tcPr>
            <w:tcW w:w="6696" w:type="dxa"/>
            <w:tcBorders>
              <w:top w:val="single" w:sz="4" w:space="0" w:color="000001"/>
              <w:left w:val="single" w:sz="4" w:space="0" w:color="000001"/>
              <w:bottom w:val="single" w:sz="4" w:space="0" w:color="000001"/>
              <w:right w:val="single" w:sz="4" w:space="0" w:color="000001"/>
            </w:tcBorders>
          </w:tcPr>
          <w:p w14:paraId="4B4CD3D2" w14:textId="77777777" w:rsidR="00133939" w:rsidRDefault="003B3EF8">
            <w:pPr>
              <w:widowControl w:val="0"/>
              <w:rPr>
                <w:rFonts w:ascii="Cambria" w:hAnsi="Cambria"/>
                <w:sz w:val="22"/>
                <w:szCs w:val="22"/>
              </w:rPr>
            </w:pPr>
            <w:r>
              <w:rPr>
                <w:rFonts w:ascii="Cambria" w:hAnsi="Cambria"/>
                <w:sz w:val="22"/>
                <w:szCs w:val="22"/>
              </w:rPr>
              <w:t xml:space="preserve">- kontinuierliche Beteiligung am Unterrichtsgespräch </w:t>
            </w:r>
          </w:p>
          <w:p w14:paraId="4B4CD3D3" w14:textId="77777777" w:rsidR="00133939" w:rsidRDefault="003B3EF8">
            <w:pPr>
              <w:widowControl w:val="0"/>
              <w:rPr>
                <w:rFonts w:ascii="Cambria" w:hAnsi="Cambria"/>
                <w:sz w:val="22"/>
                <w:szCs w:val="22"/>
              </w:rPr>
            </w:pPr>
            <w:r>
              <w:rPr>
                <w:rFonts w:ascii="Cambria" w:hAnsi="Cambria"/>
                <w:sz w:val="22"/>
                <w:szCs w:val="22"/>
              </w:rPr>
              <w:t xml:space="preserve">- Qualität der Beiträge </w:t>
            </w:r>
          </w:p>
          <w:p w14:paraId="4B4CD3D4" w14:textId="77777777" w:rsidR="00133939" w:rsidRDefault="003B3EF8">
            <w:pPr>
              <w:widowControl w:val="0"/>
              <w:numPr>
                <w:ilvl w:val="1"/>
                <w:numId w:val="2"/>
              </w:numPr>
              <w:rPr>
                <w:rFonts w:ascii="Cambria" w:hAnsi="Cambria"/>
                <w:sz w:val="22"/>
                <w:szCs w:val="22"/>
              </w:rPr>
            </w:pPr>
            <w:r>
              <w:rPr>
                <w:rFonts w:ascii="Cambria" w:hAnsi="Cambria"/>
                <w:sz w:val="22"/>
                <w:szCs w:val="22"/>
              </w:rPr>
              <w:t>Differenziertheit</w:t>
            </w:r>
          </w:p>
          <w:p w14:paraId="4B4CD3D5" w14:textId="77777777" w:rsidR="00133939" w:rsidRDefault="003B3EF8">
            <w:pPr>
              <w:widowControl w:val="0"/>
              <w:numPr>
                <w:ilvl w:val="1"/>
                <w:numId w:val="2"/>
              </w:numPr>
              <w:rPr>
                <w:rFonts w:ascii="Cambria" w:hAnsi="Cambria"/>
                <w:sz w:val="22"/>
                <w:szCs w:val="22"/>
              </w:rPr>
            </w:pPr>
            <w:r>
              <w:rPr>
                <w:rFonts w:ascii="Cambria" w:hAnsi="Cambria"/>
                <w:sz w:val="22"/>
                <w:szCs w:val="22"/>
              </w:rPr>
              <w:t>Präzision</w:t>
            </w:r>
          </w:p>
          <w:p w14:paraId="4B4CD3D6" w14:textId="77777777" w:rsidR="00133939" w:rsidRDefault="003B3EF8">
            <w:pPr>
              <w:widowControl w:val="0"/>
              <w:numPr>
                <w:ilvl w:val="1"/>
                <w:numId w:val="2"/>
              </w:numPr>
              <w:rPr>
                <w:rFonts w:ascii="Cambria" w:hAnsi="Cambria"/>
                <w:sz w:val="22"/>
                <w:szCs w:val="22"/>
              </w:rPr>
            </w:pPr>
            <w:r>
              <w:rPr>
                <w:rFonts w:ascii="Cambria" w:hAnsi="Cambria"/>
                <w:sz w:val="22"/>
                <w:szCs w:val="22"/>
              </w:rPr>
              <w:t xml:space="preserve">Bezug zur Fragestellung </w:t>
            </w:r>
          </w:p>
          <w:p w14:paraId="4B4CD3D7" w14:textId="77777777" w:rsidR="00133939" w:rsidRDefault="003B3EF8">
            <w:pPr>
              <w:widowControl w:val="0"/>
              <w:numPr>
                <w:ilvl w:val="1"/>
                <w:numId w:val="2"/>
              </w:numPr>
              <w:rPr>
                <w:rFonts w:ascii="Cambria" w:hAnsi="Cambria"/>
                <w:sz w:val="22"/>
                <w:szCs w:val="22"/>
              </w:rPr>
            </w:pPr>
            <w:r>
              <w:rPr>
                <w:rFonts w:ascii="Cambria" w:hAnsi="Cambria"/>
                <w:sz w:val="22"/>
                <w:szCs w:val="22"/>
              </w:rPr>
              <w:t>Problembewusstsein</w:t>
            </w:r>
          </w:p>
          <w:p w14:paraId="4B4CD3D8" w14:textId="77777777" w:rsidR="00133939" w:rsidRDefault="003B3EF8">
            <w:pPr>
              <w:widowControl w:val="0"/>
              <w:numPr>
                <w:ilvl w:val="1"/>
                <w:numId w:val="2"/>
              </w:numPr>
              <w:rPr>
                <w:rFonts w:ascii="Cambria" w:hAnsi="Cambria"/>
                <w:sz w:val="22"/>
                <w:szCs w:val="22"/>
              </w:rPr>
            </w:pPr>
            <w:r>
              <w:rPr>
                <w:rFonts w:ascii="Cambria" w:hAnsi="Cambria"/>
                <w:sz w:val="22"/>
                <w:szCs w:val="22"/>
              </w:rPr>
              <w:t xml:space="preserve">Eigenständigkeit der Transferleistungen </w:t>
            </w:r>
          </w:p>
          <w:p w14:paraId="4B4CD3D9" w14:textId="77777777" w:rsidR="00133939" w:rsidRDefault="003B3EF8">
            <w:pPr>
              <w:widowControl w:val="0"/>
              <w:rPr>
                <w:rFonts w:ascii="Cambria" w:hAnsi="Cambria"/>
                <w:sz w:val="22"/>
                <w:szCs w:val="22"/>
              </w:rPr>
            </w:pPr>
            <w:r>
              <w:rPr>
                <w:rFonts w:ascii="Cambria" w:hAnsi="Cambria"/>
                <w:sz w:val="22"/>
                <w:szCs w:val="22"/>
              </w:rPr>
              <w:t xml:space="preserve">- Kommunikationsfähigkeit, Diskussionsfähigkeit </w:t>
            </w:r>
          </w:p>
          <w:p w14:paraId="4B4CD3DA" w14:textId="77777777" w:rsidR="00133939" w:rsidRDefault="003B3EF8">
            <w:pPr>
              <w:widowControl w:val="0"/>
              <w:rPr>
                <w:rFonts w:ascii="Cambria" w:hAnsi="Cambria"/>
                <w:sz w:val="22"/>
                <w:szCs w:val="22"/>
              </w:rPr>
            </w:pPr>
            <w:r>
              <w:rPr>
                <w:rFonts w:ascii="Cambria" w:hAnsi="Cambria"/>
                <w:sz w:val="22"/>
                <w:szCs w:val="22"/>
              </w:rPr>
              <w:t xml:space="preserve">- Wahrung des gegenseitigen Respekts innerhalb der Lerngruppe </w:t>
            </w:r>
          </w:p>
        </w:tc>
      </w:tr>
      <w:tr w:rsidR="00133939" w14:paraId="4B4CD3E1" w14:textId="77777777">
        <w:tc>
          <w:tcPr>
            <w:tcW w:w="3648" w:type="dxa"/>
            <w:tcBorders>
              <w:top w:val="single" w:sz="4" w:space="0" w:color="000001"/>
              <w:left w:val="single" w:sz="4" w:space="0" w:color="000001"/>
              <w:bottom w:val="single" w:sz="4" w:space="0" w:color="000001"/>
            </w:tcBorders>
          </w:tcPr>
          <w:p w14:paraId="4B4CD3DC" w14:textId="77777777" w:rsidR="00133939" w:rsidRDefault="00133939">
            <w:pPr>
              <w:widowControl w:val="0"/>
              <w:ind w:left="720"/>
              <w:rPr>
                <w:rFonts w:ascii="Cambria" w:hAnsi="Cambria"/>
                <w:sz w:val="22"/>
                <w:szCs w:val="22"/>
              </w:rPr>
            </w:pPr>
          </w:p>
          <w:p w14:paraId="4B4CD3DD" w14:textId="77777777" w:rsidR="00133939" w:rsidRDefault="003B3EF8">
            <w:pPr>
              <w:pStyle w:val="Listenabsatz"/>
              <w:widowControl w:val="0"/>
              <w:numPr>
                <w:ilvl w:val="0"/>
                <w:numId w:val="1"/>
              </w:numPr>
              <w:rPr>
                <w:rFonts w:ascii="Cambria" w:hAnsi="Cambria"/>
                <w:sz w:val="22"/>
                <w:szCs w:val="22"/>
              </w:rPr>
            </w:pPr>
            <w:r>
              <w:rPr>
                <w:rFonts w:ascii="Cambria" w:hAnsi="Cambria"/>
                <w:sz w:val="22"/>
                <w:szCs w:val="22"/>
              </w:rPr>
              <w:lastRenderedPageBreak/>
              <w:t xml:space="preserve">Hausaufgaben/ -kontrolle </w:t>
            </w:r>
          </w:p>
          <w:p w14:paraId="4B4CD3DE" w14:textId="77777777" w:rsidR="00133939" w:rsidRDefault="00133939">
            <w:pPr>
              <w:pStyle w:val="Listenabsatz"/>
              <w:widowControl w:val="0"/>
              <w:ind w:left="360"/>
              <w:rPr>
                <w:rFonts w:ascii="Cambria" w:hAnsi="Cambria"/>
                <w:sz w:val="22"/>
                <w:szCs w:val="22"/>
              </w:rPr>
            </w:pPr>
          </w:p>
        </w:tc>
        <w:tc>
          <w:tcPr>
            <w:tcW w:w="6696" w:type="dxa"/>
            <w:tcBorders>
              <w:top w:val="single" w:sz="4" w:space="0" w:color="000001"/>
              <w:left w:val="single" w:sz="4" w:space="0" w:color="000001"/>
              <w:bottom w:val="single" w:sz="4" w:space="0" w:color="000001"/>
              <w:right w:val="single" w:sz="4" w:space="0" w:color="000001"/>
            </w:tcBorders>
          </w:tcPr>
          <w:p w14:paraId="4B4CD3DF" w14:textId="77777777" w:rsidR="00133939" w:rsidRDefault="003B3EF8">
            <w:pPr>
              <w:widowControl w:val="0"/>
              <w:rPr>
                <w:rFonts w:ascii="Cambria" w:hAnsi="Cambria"/>
                <w:sz w:val="22"/>
                <w:szCs w:val="22"/>
              </w:rPr>
            </w:pPr>
            <w:r>
              <w:rPr>
                <w:rFonts w:ascii="Cambria" w:hAnsi="Cambria"/>
                <w:sz w:val="22"/>
                <w:szCs w:val="22"/>
              </w:rPr>
              <w:lastRenderedPageBreak/>
              <w:t xml:space="preserve">Schriftliche und mündliche Hausaufgaben müssen als </w:t>
            </w:r>
            <w:proofErr w:type="spellStart"/>
            <w:r>
              <w:rPr>
                <w:rFonts w:ascii="Cambria" w:hAnsi="Cambria"/>
                <w:sz w:val="22"/>
                <w:szCs w:val="22"/>
              </w:rPr>
              <w:t>Eigenleis</w:t>
            </w:r>
            <w:proofErr w:type="spellEnd"/>
            <w:r>
              <w:rPr>
                <w:rFonts w:ascii="Cambria" w:hAnsi="Cambria"/>
                <w:sz w:val="22"/>
                <w:szCs w:val="22"/>
              </w:rPr>
              <w:t>-</w:t>
            </w:r>
          </w:p>
          <w:p w14:paraId="4B4CD3E0" w14:textId="77777777" w:rsidR="00133939" w:rsidRDefault="003B3EF8">
            <w:pPr>
              <w:widowControl w:val="0"/>
              <w:rPr>
                <w:rFonts w:ascii="Cambria" w:hAnsi="Cambria"/>
                <w:sz w:val="22"/>
                <w:szCs w:val="22"/>
              </w:rPr>
            </w:pPr>
            <w:proofErr w:type="spellStart"/>
            <w:r>
              <w:rPr>
                <w:rFonts w:ascii="Cambria" w:hAnsi="Cambria"/>
                <w:sz w:val="22"/>
                <w:szCs w:val="22"/>
              </w:rPr>
              <w:lastRenderedPageBreak/>
              <w:t>tung</w:t>
            </w:r>
            <w:proofErr w:type="spellEnd"/>
            <w:r>
              <w:rPr>
                <w:rFonts w:ascii="Cambria" w:hAnsi="Cambria"/>
                <w:sz w:val="22"/>
                <w:szCs w:val="22"/>
              </w:rPr>
              <w:t xml:space="preserve"> vollständig und fristgerecht vorgelegt werden, ggf. über- bzw. nachgearbeitet werden. Hausaufgaben gehen in die Bewertung ein. </w:t>
            </w:r>
          </w:p>
        </w:tc>
      </w:tr>
      <w:tr w:rsidR="00133939" w14:paraId="4B4CD3E9" w14:textId="77777777">
        <w:tc>
          <w:tcPr>
            <w:tcW w:w="3648" w:type="dxa"/>
            <w:tcBorders>
              <w:top w:val="single" w:sz="4" w:space="0" w:color="000001"/>
              <w:left w:val="single" w:sz="4" w:space="0" w:color="000001"/>
              <w:bottom w:val="single" w:sz="4" w:space="0" w:color="000001"/>
            </w:tcBorders>
          </w:tcPr>
          <w:p w14:paraId="4B4CD3E2" w14:textId="77777777" w:rsidR="00133939" w:rsidRDefault="003B3EF8">
            <w:pPr>
              <w:widowControl w:val="0"/>
              <w:numPr>
                <w:ilvl w:val="0"/>
                <w:numId w:val="1"/>
              </w:numPr>
              <w:rPr>
                <w:rFonts w:ascii="Cambria" w:hAnsi="Cambria"/>
                <w:sz w:val="22"/>
                <w:szCs w:val="22"/>
              </w:rPr>
            </w:pPr>
            <w:r>
              <w:rPr>
                <w:rFonts w:ascii="Cambria" w:hAnsi="Cambria"/>
                <w:sz w:val="22"/>
                <w:szCs w:val="22"/>
              </w:rPr>
              <w:lastRenderedPageBreak/>
              <w:t xml:space="preserve">Kurze schriftliche Übungen/ Teste </w:t>
            </w:r>
          </w:p>
          <w:p w14:paraId="4B4CD3E3" w14:textId="77777777" w:rsidR="00133939" w:rsidRDefault="00133939">
            <w:pPr>
              <w:widowControl w:val="0"/>
              <w:ind w:left="360"/>
              <w:rPr>
                <w:rFonts w:ascii="Cambria" w:hAnsi="Cambria"/>
                <w:sz w:val="22"/>
                <w:szCs w:val="22"/>
              </w:rPr>
            </w:pPr>
          </w:p>
        </w:tc>
        <w:tc>
          <w:tcPr>
            <w:tcW w:w="6696" w:type="dxa"/>
            <w:tcBorders>
              <w:top w:val="single" w:sz="4" w:space="0" w:color="000001"/>
              <w:left w:val="single" w:sz="4" w:space="0" w:color="000001"/>
              <w:bottom w:val="single" w:sz="4" w:space="0" w:color="000001"/>
              <w:right w:val="single" w:sz="4" w:space="0" w:color="000001"/>
            </w:tcBorders>
          </w:tcPr>
          <w:p w14:paraId="4B4CD3E4" w14:textId="77777777" w:rsidR="00133939" w:rsidRDefault="003B3EF8">
            <w:pPr>
              <w:widowControl w:val="0"/>
              <w:rPr>
                <w:rFonts w:ascii="Cambria" w:hAnsi="Cambria"/>
                <w:sz w:val="22"/>
                <w:szCs w:val="22"/>
              </w:rPr>
            </w:pPr>
            <w:r>
              <w:rPr>
                <w:rFonts w:ascii="Cambria" w:hAnsi="Cambria"/>
                <w:sz w:val="22"/>
                <w:szCs w:val="22"/>
              </w:rPr>
              <w:t xml:space="preserve">- Es werden in der Regel max. zwei Teste pro Halbjahr nach Ermessen des Fachlehrers/ der Fachlehrerin geschrieben und bewertet. </w:t>
            </w:r>
          </w:p>
          <w:p w14:paraId="4B4CD3E5" w14:textId="77777777" w:rsidR="00133939" w:rsidRDefault="003B3EF8">
            <w:pPr>
              <w:widowControl w:val="0"/>
              <w:rPr>
                <w:rFonts w:ascii="Cambria" w:hAnsi="Cambria"/>
                <w:sz w:val="22"/>
                <w:szCs w:val="22"/>
              </w:rPr>
            </w:pPr>
            <w:r>
              <w:rPr>
                <w:rFonts w:ascii="Cambria" w:hAnsi="Cambria"/>
                <w:sz w:val="22"/>
                <w:szCs w:val="22"/>
              </w:rPr>
              <w:t xml:space="preserve">- Die Teste beziehen sich auf begrenzte Stoffbereiche im </w:t>
            </w:r>
            <w:proofErr w:type="spellStart"/>
            <w:r>
              <w:rPr>
                <w:rFonts w:ascii="Cambria" w:hAnsi="Cambria"/>
                <w:sz w:val="22"/>
                <w:szCs w:val="22"/>
              </w:rPr>
              <w:t>unmittel</w:t>
            </w:r>
            <w:proofErr w:type="spellEnd"/>
            <w:r>
              <w:rPr>
                <w:rFonts w:ascii="Cambria" w:hAnsi="Cambria"/>
                <w:sz w:val="22"/>
                <w:szCs w:val="22"/>
              </w:rPr>
              <w:t>-</w:t>
            </w:r>
          </w:p>
          <w:p w14:paraId="4B4CD3E6" w14:textId="77777777" w:rsidR="00133939" w:rsidRDefault="003B3EF8">
            <w:pPr>
              <w:widowControl w:val="0"/>
              <w:rPr>
                <w:rFonts w:ascii="Cambria" w:hAnsi="Cambria"/>
                <w:sz w:val="22"/>
                <w:szCs w:val="22"/>
              </w:rPr>
            </w:pPr>
            <w:r>
              <w:rPr>
                <w:rFonts w:ascii="Cambria" w:hAnsi="Cambria"/>
                <w:sz w:val="22"/>
                <w:szCs w:val="22"/>
              </w:rPr>
              <w:t xml:space="preserve">baren Zusammenhang mit dem jeweiligen Unterricht. </w:t>
            </w:r>
          </w:p>
          <w:p w14:paraId="4B4CD3E7" w14:textId="77777777" w:rsidR="00133939" w:rsidRDefault="003B3EF8">
            <w:pPr>
              <w:widowControl w:val="0"/>
              <w:rPr>
                <w:rFonts w:ascii="Cambria" w:hAnsi="Cambria"/>
                <w:sz w:val="22"/>
                <w:szCs w:val="22"/>
              </w:rPr>
            </w:pPr>
            <w:r>
              <w:rPr>
                <w:rFonts w:ascii="Cambria" w:hAnsi="Cambria"/>
                <w:sz w:val="22"/>
                <w:szCs w:val="22"/>
              </w:rPr>
              <w:t xml:space="preserve">- Die Bearbeitungszeit sollte die Dauer von 30 Minuten nicht überschreiten. </w:t>
            </w:r>
          </w:p>
          <w:p w14:paraId="4B4CD3E8" w14:textId="77777777" w:rsidR="00133939" w:rsidRDefault="003B3EF8">
            <w:pPr>
              <w:widowControl w:val="0"/>
              <w:rPr>
                <w:rFonts w:ascii="Cambria" w:hAnsi="Cambria"/>
                <w:sz w:val="22"/>
                <w:szCs w:val="22"/>
              </w:rPr>
            </w:pPr>
            <w:r>
              <w:rPr>
                <w:rFonts w:ascii="Cambria" w:hAnsi="Cambria"/>
                <w:sz w:val="22"/>
                <w:szCs w:val="22"/>
              </w:rPr>
              <w:t xml:space="preserve">- Die Gewichtung der schriftlichen Teste erfolgt im angemessenen Verhältnis zu den anderen laut dem KLP und den Richtlinien zu erbringenden Leistungen. </w:t>
            </w:r>
          </w:p>
        </w:tc>
      </w:tr>
      <w:tr w:rsidR="00133939" w14:paraId="4B4CD3F7" w14:textId="77777777">
        <w:tc>
          <w:tcPr>
            <w:tcW w:w="3648" w:type="dxa"/>
            <w:tcBorders>
              <w:top w:val="single" w:sz="4" w:space="0" w:color="000001"/>
              <w:left w:val="single" w:sz="4" w:space="0" w:color="000001"/>
              <w:bottom w:val="single" w:sz="4" w:space="0" w:color="000001"/>
            </w:tcBorders>
          </w:tcPr>
          <w:p w14:paraId="4B4CD3EA" w14:textId="77777777" w:rsidR="00133939" w:rsidRDefault="003B3EF8">
            <w:pPr>
              <w:widowControl w:val="0"/>
              <w:numPr>
                <w:ilvl w:val="0"/>
                <w:numId w:val="1"/>
              </w:numPr>
              <w:rPr>
                <w:rFonts w:ascii="Cambria" w:hAnsi="Cambria"/>
                <w:sz w:val="22"/>
                <w:szCs w:val="22"/>
              </w:rPr>
            </w:pPr>
            <w:r>
              <w:rPr>
                <w:rFonts w:ascii="Cambria" w:hAnsi="Cambria"/>
                <w:sz w:val="22"/>
                <w:szCs w:val="22"/>
              </w:rPr>
              <w:t xml:space="preserve">Heftführung/ Mappenführung </w:t>
            </w:r>
          </w:p>
          <w:p w14:paraId="4B4CD3EB" w14:textId="77777777" w:rsidR="00133939" w:rsidRDefault="00133939">
            <w:pPr>
              <w:widowControl w:val="0"/>
              <w:rPr>
                <w:rFonts w:ascii="Cambria" w:hAnsi="Cambria"/>
                <w:sz w:val="22"/>
                <w:szCs w:val="22"/>
              </w:rPr>
            </w:pPr>
          </w:p>
        </w:tc>
        <w:tc>
          <w:tcPr>
            <w:tcW w:w="6696" w:type="dxa"/>
            <w:tcBorders>
              <w:top w:val="single" w:sz="4" w:space="0" w:color="000001"/>
              <w:left w:val="single" w:sz="4" w:space="0" w:color="000001"/>
              <w:bottom w:val="single" w:sz="4" w:space="0" w:color="000001"/>
              <w:right w:val="single" w:sz="4" w:space="0" w:color="000001"/>
            </w:tcBorders>
          </w:tcPr>
          <w:p w14:paraId="4B4CD3EC" w14:textId="77777777" w:rsidR="00133939" w:rsidRDefault="003B3EF8">
            <w:pPr>
              <w:widowControl w:val="0"/>
              <w:rPr>
                <w:rFonts w:ascii="Cambria" w:hAnsi="Cambria"/>
                <w:sz w:val="22"/>
                <w:szCs w:val="22"/>
              </w:rPr>
            </w:pPr>
            <w:r>
              <w:rPr>
                <w:rFonts w:ascii="Cambria" w:hAnsi="Cambria"/>
                <w:sz w:val="22"/>
                <w:szCs w:val="22"/>
              </w:rPr>
              <w:t xml:space="preserve">Nach Vorgabe des jeweiligen Fachlehrers/ der jeweiligen </w:t>
            </w:r>
            <w:proofErr w:type="spellStart"/>
            <w:r>
              <w:rPr>
                <w:rFonts w:ascii="Cambria" w:hAnsi="Cambria"/>
                <w:sz w:val="22"/>
                <w:szCs w:val="22"/>
              </w:rPr>
              <w:t>Fachleh</w:t>
            </w:r>
            <w:proofErr w:type="spellEnd"/>
            <w:r>
              <w:rPr>
                <w:rFonts w:ascii="Cambria" w:hAnsi="Cambria"/>
                <w:sz w:val="22"/>
                <w:szCs w:val="22"/>
              </w:rPr>
              <w:t>-</w:t>
            </w:r>
          </w:p>
          <w:p w14:paraId="4B4CD3ED" w14:textId="77777777" w:rsidR="00133939" w:rsidRDefault="003B3EF8">
            <w:pPr>
              <w:widowControl w:val="0"/>
              <w:rPr>
                <w:rFonts w:ascii="Cambria" w:hAnsi="Cambria"/>
                <w:sz w:val="22"/>
                <w:szCs w:val="22"/>
              </w:rPr>
            </w:pPr>
            <w:proofErr w:type="spellStart"/>
            <w:r>
              <w:rPr>
                <w:rFonts w:ascii="Cambria" w:hAnsi="Cambria"/>
                <w:sz w:val="22"/>
                <w:szCs w:val="22"/>
              </w:rPr>
              <w:t>rerin</w:t>
            </w:r>
            <w:proofErr w:type="spellEnd"/>
            <w:r>
              <w:rPr>
                <w:rFonts w:ascii="Cambria" w:hAnsi="Cambria"/>
                <w:sz w:val="22"/>
                <w:szCs w:val="22"/>
              </w:rPr>
              <w:t xml:space="preserve"> ist von jedem Schüler/ jeder Schülerin ein Heft/Hefter/eine Mappe zu führen, das/der/die zu jeder Stunde mitzubringen, sorg-</w:t>
            </w:r>
          </w:p>
          <w:p w14:paraId="4B4CD3EE" w14:textId="77777777" w:rsidR="00133939" w:rsidRDefault="003B3EF8">
            <w:pPr>
              <w:widowControl w:val="0"/>
              <w:rPr>
                <w:rFonts w:ascii="Cambria" w:hAnsi="Cambria"/>
                <w:sz w:val="22"/>
                <w:szCs w:val="22"/>
              </w:rPr>
            </w:pPr>
            <w:r>
              <w:rPr>
                <w:rFonts w:ascii="Cambria" w:hAnsi="Cambria"/>
                <w:sz w:val="22"/>
                <w:szCs w:val="22"/>
              </w:rPr>
              <w:t>sam und vollständig zu führen ist. Zudem wird dieses Heft/dieser Hefter/diese Mappe in der Regel zu angekündigten Terminen ein-</w:t>
            </w:r>
          </w:p>
          <w:p w14:paraId="4B4CD3EF" w14:textId="77777777" w:rsidR="00133939" w:rsidRDefault="003B3EF8">
            <w:pPr>
              <w:widowControl w:val="0"/>
              <w:rPr>
                <w:rFonts w:ascii="Cambria" w:hAnsi="Cambria"/>
                <w:sz w:val="22"/>
                <w:szCs w:val="22"/>
              </w:rPr>
            </w:pPr>
            <w:r>
              <w:rPr>
                <w:rFonts w:ascii="Cambria" w:hAnsi="Cambria"/>
                <w:sz w:val="22"/>
                <w:szCs w:val="22"/>
              </w:rPr>
              <w:t xml:space="preserve">gefordert, kontrolliert und bewertet. </w:t>
            </w:r>
          </w:p>
          <w:p w14:paraId="4B4CD3F0" w14:textId="77777777" w:rsidR="00133939" w:rsidRDefault="003B3EF8">
            <w:pPr>
              <w:widowControl w:val="0"/>
              <w:rPr>
                <w:rFonts w:ascii="Cambria" w:hAnsi="Cambria"/>
                <w:sz w:val="22"/>
                <w:szCs w:val="22"/>
              </w:rPr>
            </w:pPr>
            <w:r>
              <w:rPr>
                <w:rFonts w:ascii="Cambria" w:hAnsi="Cambria"/>
                <w:sz w:val="22"/>
                <w:szCs w:val="22"/>
              </w:rPr>
              <w:t xml:space="preserve">Bei der Bewertung spielen z.B. folgende Kriterien eine maßgebliche Rolle: </w:t>
            </w:r>
          </w:p>
          <w:p w14:paraId="4B4CD3F1" w14:textId="77777777" w:rsidR="00133939" w:rsidRDefault="003B3EF8">
            <w:pPr>
              <w:widowControl w:val="0"/>
              <w:numPr>
                <w:ilvl w:val="0"/>
                <w:numId w:val="3"/>
              </w:numPr>
              <w:rPr>
                <w:rFonts w:ascii="Cambria" w:hAnsi="Cambria"/>
                <w:sz w:val="22"/>
                <w:szCs w:val="22"/>
              </w:rPr>
            </w:pPr>
            <w:r>
              <w:rPr>
                <w:rFonts w:ascii="Cambria" w:hAnsi="Cambria"/>
                <w:sz w:val="22"/>
                <w:szCs w:val="22"/>
              </w:rPr>
              <w:t>Inhaltsverzeichnis/ Seitenzahlen</w:t>
            </w:r>
          </w:p>
          <w:p w14:paraId="4B4CD3F2" w14:textId="77777777" w:rsidR="00133939" w:rsidRDefault="003B3EF8">
            <w:pPr>
              <w:widowControl w:val="0"/>
              <w:numPr>
                <w:ilvl w:val="0"/>
                <w:numId w:val="3"/>
              </w:numPr>
              <w:rPr>
                <w:rFonts w:ascii="Cambria" w:hAnsi="Cambria"/>
                <w:sz w:val="22"/>
                <w:szCs w:val="22"/>
              </w:rPr>
            </w:pPr>
            <w:r>
              <w:rPr>
                <w:rFonts w:ascii="Cambria" w:hAnsi="Cambria"/>
                <w:sz w:val="22"/>
                <w:szCs w:val="22"/>
              </w:rPr>
              <w:t xml:space="preserve">Überschrift unterstrichen/ Seitenrand, Datum </w:t>
            </w:r>
          </w:p>
          <w:p w14:paraId="4B4CD3F3" w14:textId="77777777" w:rsidR="00133939" w:rsidRDefault="003B3EF8">
            <w:pPr>
              <w:widowControl w:val="0"/>
              <w:numPr>
                <w:ilvl w:val="0"/>
                <w:numId w:val="3"/>
              </w:numPr>
              <w:rPr>
                <w:rFonts w:ascii="Cambria" w:hAnsi="Cambria"/>
                <w:sz w:val="22"/>
                <w:szCs w:val="22"/>
              </w:rPr>
            </w:pPr>
            <w:r>
              <w:rPr>
                <w:rFonts w:ascii="Cambria" w:hAnsi="Cambria"/>
                <w:sz w:val="22"/>
                <w:szCs w:val="22"/>
              </w:rPr>
              <w:t>Sauberkeit/ Ordnung</w:t>
            </w:r>
          </w:p>
          <w:p w14:paraId="4B4CD3F4" w14:textId="77777777" w:rsidR="00133939" w:rsidRDefault="003B3EF8">
            <w:pPr>
              <w:widowControl w:val="0"/>
              <w:numPr>
                <w:ilvl w:val="0"/>
                <w:numId w:val="3"/>
              </w:numPr>
              <w:rPr>
                <w:rFonts w:ascii="Cambria" w:hAnsi="Cambria"/>
                <w:sz w:val="22"/>
                <w:szCs w:val="22"/>
              </w:rPr>
            </w:pPr>
            <w:r>
              <w:rPr>
                <w:rFonts w:ascii="Cambria" w:hAnsi="Cambria"/>
                <w:sz w:val="22"/>
                <w:szCs w:val="22"/>
              </w:rPr>
              <w:t xml:space="preserve">Vollständigkeit </w:t>
            </w:r>
          </w:p>
          <w:p w14:paraId="4B4CD3F5" w14:textId="77777777" w:rsidR="00133939" w:rsidRDefault="003B3EF8">
            <w:pPr>
              <w:widowControl w:val="0"/>
              <w:numPr>
                <w:ilvl w:val="0"/>
                <w:numId w:val="3"/>
              </w:numPr>
              <w:rPr>
                <w:rFonts w:ascii="Cambria" w:hAnsi="Cambria"/>
                <w:b/>
                <w:sz w:val="22"/>
                <w:szCs w:val="22"/>
              </w:rPr>
            </w:pPr>
            <w:r>
              <w:rPr>
                <w:rFonts w:ascii="Cambria" w:hAnsi="Cambria"/>
                <w:b/>
                <w:sz w:val="22"/>
                <w:szCs w:val="22"/>
              </w:rPr>
              <w:t>Qualität der schriftlichen Ausführungen</w:t>
            </w:r>
          </w:p>
          <w:p w14:paraId="4B4CD3F6" w14:textId="77777777" w:rsidR="00133939" w:rsidRDefault="003B3EF8">
            <w:pPr>
              <w:widowControl w:val="0"/>
              <w:numPr>
                <w:ilvl w:val="0"/>
                <w:numId w:val="3"/>
              </w:numPr>
              <w:rPr>
                <w:rFonts w:ascii="Cambria" w:hAnsi="Cambria"/>
                <w:sz w:val="22"/>
                <w:szCs w:val="22"/>
              </w:rPr>
            </w:pPr>
            <w:r>
              <w:rPr>
                <w:rFonts w:ascii="Cambria" w:hAnsi="Cambria"/>
                <w:sz w:val="22"/>
                <w:szCs w:val="22"/>
              </w:rPr>
              <w:t xml:space="preserve">Bearbeitung der Informationsquellen </w:t>
            </w:r>
          </w:p>
        </w:tc>
      </w:tr>
      <w:tr w:rsidR="00133939" w14:paraId="4B4CD3FB" w14:textId="77777777">
        <w:tc>
          <w:tcPr>
            <w:tcW w:w="3648" w:type="dxa"/>
            <w:tcBorders>
              <w:top w:val="single" w:sz="4" w:space="0" w:color="000001"/>
              <w:left w:val="single" w:sz="4" w:space="0" w:color="000001"/>
              <w:bottom w:val="single" w:sz="4" w:space="0" w:color="000001"/>
            </w:tcBorders>
          </w:tcPr>
          <w:p w14:paraId="4B4CD3F8" w14:textId="77777777" w:rsidR="00133939" w:rsidRDefault="003B3EF8">
            <w:pPr>
              <w:widowControl w:val="0"/>
              <w:numPr>
                <w:ilvl w:val="0"/>
                <w:numId w:val="1"/>
              </w:numPr>
              <w:rPr>
                <w:rFonts w:ascii="Cambria" w:hAnsi="Cambria"/>
                <w:sz w:val="22"/>
                <w:szCs w:val="22"/>
              </w:rPr>
            </w:pPr>
            <w:r>
              <w:rPr>
                <w:rFonts w:ascii="Cambria" w:hAnsi="Cambria"/>
                <w:sz w:val="22"/>
                <w:szCs w:val="22"/>
              </w:rPr>
              <w:t>Protokolle</w:t>
            </w:r>
          </w:p>
          <w:p w14:paraId="4B4CD3F9" w14:textId="77777777" w:rsidR="00133939" w:rsidRDefault="00133939">
            <w:pPr>
              <w:widowControl w:val="0"/>
              <w:rPr>
                <w:rFonts w:ascii="Cambria" w:hAnsi="Cambria"/>
                <w:sz w:val="22"/>
                <w:szCs w:val="22"/>
              </w:rPr>
            </w:pPr>
          </w:p>
        </w:tc>
        <w:tc>
          <w:tcPr>
            <w:tcW w:w="6696" w:type="dxa"/>
            <w:tcBorders>
              <w:top w:val="single" w:sz="4" w:space="0" w:color="000001"/>
              <w:left w:val="single" w:sz="4" w:space="0" w:color="000001"/>
              <w:bottom w:val="single" w:sz="4" w:space="0" w:color="000001"/>
              <w:right w:val="single" w:sz="4" w:space="0" w:color="000001"/>
            </w:tcBorders>
          </w:tcPr>
          <w:p w14:paraId="4B4CD3FA" w14:textId="77777777" w:rsidR="00133939" w:rsidRDefault="003B3EF8">
            <w:pPr>
              <w:widowControl w:val="0"/>
              <w:rPr>
                <w:rFonts w:ascii="Cambria" w:hAnsi="Cambria"/>
                <w:sz w:val="22"/>
                <w:szCs w:val="22"/>
              </w:rPr>
            </w:pPr>
            <w:r>
              <w:rPr>
                <w:rFonts w:ascii="Cambria" w:hAnsi="Cambria"/>
                <w:sz w:val="22"/>
                <w:szCs w:val="22"/>
              </w:rPr>
              <w:t xml:space="preserve">Das </w:t>
            </w:r>
            <w:proofErr w:type="spellStart"/>
            <w:r>
              <w:rPr>
                <w:rFonts w:ascii="Cambria" w:hAnsi="Cambria"/>
                <w:sz w:val="22"/>
                <w:szCs w:val="22"/>
              </w:rPr>
              <w:t>Anfertigenlassen</w:t>
            </w:r>
            <w:proofErr w:type="spellEnd"/>
            <w:r>
              <w:rPr>
                <w:rFonts w:ascii="Cambria" w:hAnsi="Cambria"/>
                <w:sz w:val="22"/>
                <w:szCs w:val="22"/>
              </w:rPr>
              <w:t xml:space="preserve"> von Protokollen ist fakultativ. Werden sie angefertigt, müssen alle wesentlichen Elemente einer Stunde im Blick auf die Unterrichtsergebnisse zugrunde gelegt werden (Ergebnisprotokoll). </w:t>
            </w:r>
          </w:p>
        </w:tc>
      </w:tr>
      <w:tr w:rsidR="00133939" w14:paraId="4B4CD400" w14:textId="77777777">
        <w:tc>
          <w:tcPr>
            <w:tcW w:w="3648" w:type="dxa"/>
            <w:tcBorders>
              <w:top w:val="single" w:sz="4" w:space="0" w:color="000001"/>
              <w:left w:val="single" w:sz="4" w:space="0" w:color="000001"/>
              <w:bottom w:val="single" w:sz="4" w:space="0" w:color="000001"/>
            </w:tcBorders>
          </w:tcPr>
          <w:p w14:paraId="4B4CD3FC" w14:textId="77777777" w:rsidR="00133939" w:rsidRDefault="003B3EF8">
            <w:pPr>
              <w:widowControl w:val="0"/>
              <w:numPr>
                <w:ilvl w:val="0"/>
                <w:numId w:val="1"/>
              </w:numPr>
              <w:rPr>
                <w:rFonts w:ascii="Cambria" w:hAnsi="Cambria"/>
                <w:sz w:val="22"/>
                <w:szCs w:val="22"/>
              </w:rPr>
            </w:pPr>
            <w:r>
              <w:rPr>
                <w:rFonts w:ascii="Cambria" w:hAnsi="Cambria"/>
                <w:sz w:val="22"/>
                <w:szCs w:val="22"/>
              </w:rPr>
              <w:t>Leistungsnachweise wie Portfolios, Lerntagebücher</w:t>
            </w:r>
          </w:p>
          <w:p w14:paraId="4B4CD3FD" w14:textId="77777777" w:rsidR="00133939" w:rsidRDefault="00133939">
            <w:pPr>
              <w:widowControl w:val="0"/>
              <w:ind w:left="360"/>
              <w:rPr>
                <w:rFonts w:ascii="Cambria" w:hAnsi="Cambria"/>
                <w:sz w:val="22"/>
                <w:szCs w:val="22"/>
              </w:rPr>
            </w:pPr>
          </w:p>
        </w:tc>
        <w:tc>
          <w:tcPr>
            <w:tcW w:w="6696" w:type="dxa"/>
            <w:tcBorders>
              <w:top w:val="single" w:sz="4" w:space="0" w:color="000001"/>
              <w:left w:val="single" w:sz="4" w:space="0" w:color="000001"/>
              <w:bottom w:val="single" w:sz="4" w:space="0" w:color="000001"/>
              <w:right w:val="single" w:sz="4" w:space="0" w:color="000001"/>
            </w:tcBorders>
          </w:tcPr>
          <w:p w14:paraId="4B4CD3FE" w14:textId="77777777" w:rsidR="00133939" w:rsidRDefault="00133939">
            <w:pPr>
              <w:widowControl w:val="0"/>
              <w:rPr>
                <w:rFonts w:ascii="Cambria" w:hAnsi="Cambria"/>
                <w:sz w:val="22"/>
                <w:szCs w:val="22"/>
              </w:rPr>
            </w:pPr>
          </w:p>
          <w:p w14:paraId="4B4CD3FF" w14:textId="77777777" w:rsidR="00133939" w:rsidRDefault="003B3EF8">
            <w:pPr>
              <w:widowControl w:val="0"/>
              <w:rPr>
                <w:rFonts w:ascii="Cambria" w:hAnsi="Cambria"/>
                <w:sz w:val="22"/>
                <w:szCs w:val="22"/>
              </w:rPr>
            </w:pPr>
            <w:r>
              <w:rPr>
                <w:rFonts w:ascii="Cambria" w:hAnsi="Cambria"/>
                <w:sz w:val="22"/>
                <w:szCs w:val="22"/>
              </w:rPr>
              <w:t xml:space="preserve">entfallen </w:t>
            </w:r>
          </w:p>
        </w:tc>
      </w:tr>
      <w:tr w:rsidR="00133939" w14:paraId="4B4CD41B" w14:textId="77777777">
        <w:tc>
          <w:tcPr>
            <w:tcW w:w="3648" w:type="dxa"/>
            <w:tcBorders>
              <w:top w:val="single" w:sz="4" w:space="0" w:color="000001"/>
              <w:left w:val="single" w:sz="4" w:space="0" w:color="000001"/>
              <w:bottom w:val="single" w:sz="4" w:space="0" w:color="000001"/>
            </w:tcBorders>
          </w:tcPr>
          <w:p w14:paraId="4B4CD401" w14:textId="77777777" w:rsidR="00133939" w:rsidRDefault="003B3EF8">
            <w:pPr>
              <w:widowControl w:val="0"/>
              <w:numPr>
                <w:ilvl w:val="0"/>
                <w:numId w:val="1"/>
              </w:numPr>
              <w:rPr>
                <w:rFonts w:ascii="Cambria" w:hAnsi="Cambria"/>
                <w:sz w:val="22"/>
                <w:szCs w:val="22"/>
              </w:rPr>
            </w:pPr>
            <w:r>
              <w:rPr>
                <w:rFonts w:ascii="Cambria" w:hAnsi="Cambria"/>
                <w:sz w:val="22"/>
                <w:szCs w:val="22"/>
              </w:rPr>
              <w:t>Referate</w:t>
            </w:r>
          </w:p>
          <w:p w14:paraId="4B4CD402" w14:textId="77777777" w:rsidR="00133939" w:rsidRDefault="00133939">
            <w:pPr>
              <w:widowControl w:val="0"/>
              <w:ind w:left="360"/>
              <w:rPr>
                <w:rFonts w:ascii="Cambria" w:hAnsi="Cambria"/>
                <w:sz w:val="22"/>
                <w:szCs w:val="22"/>
              </w:rPr>
            </w:pPr>
          </w:p>
        </w:tc>
        <w:tc>
          <w:tcPr>
            <w:tcW w:w="6696" w:type="dxa"/>
            <w:tcBorders>
              <w:top w:val="single" w:sz="4" w:space="0" w:color="000001"/>
              <w:left w:val="single" w:sz="4" w:space="0" w:color="000001"/>
              <w:bottom w:val="single" w:sz="4" w:space="0" w:color="000001"/>
              <w:right w:val="single" w:sz="4" w:space="0" w:color="000001"/>
            </w:tcBorders>
          </w:tcPr>
          <w:p w14:paraId="4B4CD403" w14:textId="77777777" w:rsidR="00133939" w:rsidRDefault="003B3EF8">
            <w:pPr>
              <w:widowControl w:val="0"/>
              <w:rPr>
                <w:rFonts w:ascii="Cambria" w:hAnsi="Cambria"/>
                <w:sz w:val="22"/>
                <w:szCs w:val="22"/>
              </w:rPr>
            </w:pPr>
            <w:r>
              <w:rPr>
                <w:rFonts w:ascii="Cambria" w:hAnsi="Cambria"/>
                <w:sz w:val="22"/>
                <w:szCs w:val="22"/>
              </w:rPr>
              <w:t>Mit Hilfe von Referaten können Unterrichtsgegenstände sowohl vorbereitet als auch ergänzt und vertieft werden. Das Thema soll-</w:t>
            </w:r>
          </w:p>
          <w:p w14:paraId="4B4CD404" w14:textId="77777777" w:rsidR="00133939" w:rsidRDefault="003B3EF8">
            <w:pPr>
              <w:widowControl w:val="0"/>
              <w:rPr>
                <w:rFonts w:ascii="Cambria" w:hAnsi="Cambria"/>
                <w:sz w:val="22"/>
                <w:szCs w:val="22"/>
              </w:rPr>
            </w:pPr>
            <w:proofErr w:type="spellStart"/>
            <w:r>
              <w:rPr>
                <w:rFonts w:ascii="Cambria" w:hAnsi="Cambria"/>
                <w:sz w:val="22"/>
                <w:szCs w:val="22"/>
              </w:rPr>
              <w:t>te</w:t>
            </w:r>
            <w:proofErr w:type="spellEnd"/>
            <w:r>
              <w:rPr>
                <w:rFonts w:ascii="Cambria" w:hAnsi="Cambria"/>
                <w:sz w:val="22"/>
                <w:szCs w:val="22"/>
              </w:rPr>
              <w:t xml:space="preserve"> klar formuliert und abgegrenzt sein. </w:t>
            </w:r>
          </w:p>
          <w:p w14:paraId="4B4CD405" w14:textId="77777777" w:rsidR="00133939" w:rsidRDefault="003B3EF8">
            <w:pPr>
              <w:widowControl w:val="0"/>
            </w:pPr>
            <w:r>
              <w:rPr>
                <w:rFonts w:ascii="Cambria" w:hAnsi="Cambria"/>
                <w:sz w:val="22"/>
                <w:szCs w:val="22"/>
                <w:u w:val="single"/>
              </w:rPr>
              <w:t>Bewertungskriterien</w:t>
            </w:r>
            <w:r>
              <w:rPr>
                <w:rFonts w:ascii="Cambria" w:hAnsi="Cambria"/>
                <w:sz w:val="22"/>
                <w:szCs w:val="22"/>
              </w:rPr>
              <w:t xml:space="preserve"> für die Erstellung und Präsentation ergeben sich aus: </w:t>
            </w:r>
          </w:p>
          <w:p w14:paraId="4B4CD406" w14:textId="77777777" w:rsidR="00133939" w:rsidRDefault="003B3EF8">
            <w:pPr>
              <w:widowControl w:val="0"/>
            </w:pPr>
            <w:r>
              <w:rPr>
                <w:rFonts w:ascii="Cambria" w:hAnsi="Cambria"/>
                <w:i/>
                <w:iCs/>
                <w:sz w:val="22"/>
                <w:szCs w:val="22"/>
              </w:rPr>
              <w:t xml:space="preserve">Redaktion </w:t>
            </w:r>
            <w:r>
              <w:rPr>
                <w:rFonts w:ascii="Cambria" w:hAnsi="Cambria"/>
                <w:sz w:val="22"/>
                <w:szCs w:val="22"/>
              </w:rPr>
              <w:t xml:space="preserve">(Beschaffung, Zusammenstellung und Auswertung des Informationsmaterials) </w:t>
            </w:r>
          </w:p>
          <w:p w14:paraId="4B4CD407" w14:textId="77777777" w:rsidR="00133939" w:rsidRDefault="003B3EF8">
            <w:pPr>
              <w:widowControl w:val="0"/>
            </w:pPr>
            <w:r>
              <w:rPr>
                <w:rFonts w:ascii="Cambria" w:hAnsi="Cambria"/>
                <w:i/>
                <w:iCs/>
                <w:sz w:val="22"/>
                <w:szCs w:val="22"/>
              </w:rPr>
              <w:t xml:space="preserve">Reduktion </w:t>
            </w:r>
            <w:proofErr w:type="gramStart"/>
            <w:r>
              <w:rPr>
                <w:rFonts w:ascii="Cambria" w:hAnsi="Cambria"/>
                <w:sz w:val="22"/>
                <w:szCs w:val="22"/>
              </w:rPr>
              <w:t>( Aufbereitung</w:t>
            </w:r>
            <w:proofErr w:type="gramEnd"/>
            <w:r>
              <w:rPr>
                <w:rFonts w:ascii="Cambria" w:hAnsi="Cambria"/>
                <w:sz w:val="22"/>
                <w:szCs w:val="22"/>
              </w:rPr>
              <w:t xml:space="preserve">, Verständlichkeit und Übersichtlichkeit des Materials) </w:t>
            </w:r>
          </w:p>
          <w:p w14:paraId="4B4CD408" w14:textId="77777777" w:rsidR="00133939" w:rsidRDefault="003B3EF8">
            <w:pPr>
              <w:widowControl w:val="0"/>
            </w:pPr>
            <w:r>
              <w:rPr>
                <w:rFonts w:ascii="Cambria" w:hAnsi="Cambria"/>
                <w:i/>
                <w:iCs/>
                <w:sz w:val="22"/>
                <w:szCs w:val="22"/>
              </w:rPr>
              <w:t xml:space="preserve">Produktion </w:t>
            </w:r>
            <w:r>
              <w:rPr>
                <w:rFonts w:ascii="Cambria" w:hAnsi="Cambria"/>
                <w:sz w:val="22"/>
                <w:szCs w:val="22"/>
              </w:rPr>
              <w:t xml:space="preserve">(Erstellung eines Thesenpapiers, Visualisierung) </w:t>
            </w:r>
          </w:p>
          <w:p w14:paraId="4B4CD409" w14:textId="77777777" w:rsidR="00133939" w:rsidRDefault="00133939">
            <w:pPr>
              <w:widowControl w:val="0"/>
              <w:rPr>
                <w:rFonts w:ascii="Cambria" w:hAnsi="Cambria"/>
                <w:sz w:val="22"/>
                <w:szCs w:val="22"/>
              </w:rPr>
            </w:pPr>
          </w:p>
          <w:p w14:paraId="4B4CD40A" w14:textId="77777777" w:rsidR="00133939" w:rsidRDefault="003B3EF8">
            <w:pPr>
              <w:widowControl w:val="0"/>
            </w:pPr>
            <w:r>
              <w:rPr>
                <w:rFonts w:ascii="Cambria" w:hAnsi="Cambria"/>
                <w:sz w:val="22"/>
                <w:szCs w:val="22"/>
                <w:u w:val="single"/>
              </w:rPr>
              <w:t>Formale Kriterien</w:t>
            </w:r>
            <w:r>
              <w:rPr>
                <w:rFonts w:ascii="Cambria" w:hAnsi="Cambria"/>
                <w:sz w:val="22"/>
                <w:szCs w:val="22"/>
              </w:rPr>
              <w:t xml:space="preserve"> sind: </w:t>
            </w:r>
          </w:p>
          <w:p w14:paraId="4B4CD40B" w14:textId="77777777" w:rsidR="00133939" w:rsidRDefault="003B3EF8">
            <w:pPr>
              <w:widowControl w:val="0"/>
              <w:numPr>
                <w:ilvl w:val="0"/>
                <w:numId w:val="4"/>
              </w:numPr>
              <w:rPr>
                <w:rFonts w:ascii="Cambria" w:hAnsi="Cambria"/>
                <w:sz w:val="22"/>
                <w:szCs w:val="22"/>
              </w:rPr>
            </w:pPr>
            <w:r>
              <w:rPr>
                <w:rFonts w:ascii="Cambria" w:hAnsi="Cambria"/>
                <w:sz w:val="22"/>
                <w:szCs w:val="22"/>
              </w:rPr>
              <w:t>transparente Gliederung</w:t>
            </w:r>
          </w:p>
          <w:p w14:paraId="4B4CD40C" w14:textId="77777777" w:rsidR="00133939" w:rsidRDefault="003B3EF8">
            <w:pPr>
              <w:widowControl w:val="0"/>
              <w:numPr>
                <w:ilvl w:val="0"/>
                <w:numId w:val="4"/>
              </w:numPr>
              <w:rPr>
                <w:rFonts w:ascii="Cambria" w:hAnsi="Cambria"/>
                <w:sz w:val="22"/>
                <w:szCs w:val="22"/>
              </w:rPr>
            </w:pPr>
            <w:r>
              <w:rPr>
                <w:rFonts w:ascii="Cambria" w:hAnsi="Cambria"/>
                <w:sz w:val="22"/>
                <w:szCs w:val="22"/>
              </w:rPr>
              <w:t xml:space="preserve">Verbalisierung (Sachlichkeit, Übersichtlichkeit, Klarheit, Fachterminologie) </w:t>
            </w:r>
          </w:p>
          <w:p w14:paraId="4B4CD40D" w14:textId="77777777" w:rsidR="00133939" w:rsidRDefault="003B3EF8">
            <w:pPr>
              <w:widowControl w:val="0"/>
              <w:numPr>
                <w:ilvl w:val="0"/>
                <w:numId w:val="4"/>
              </w:numPr>
              <w:rPr>
                <w:rFonts w:ascii="Cambria" w:hAnsi="Cambria"/>
                <w:sz w:val="22"/>
                <w:szCs w:val="22"/>
              </w:rPr>
            </w:pPr>
            <w:r>
              <w:rPr>
                <w:rFonts w:ascii="Cambria" w:hAnsi="Cambria"/>
                <w:sz w:val="22"/>
                <w:szCs w:val="22"/>
              </w:rPr>
              <w:t>Quellennachweise</w:t>
            </w:r>
          </w:p>
          <w:p w14:paraId="4B4CD40E" w14:textId="77777777" w:rsidR="00133939" w:rsidRDefault="003B3EF8">
            <w:pPr>
              <w:widowControl w:val="0"/>
              <w:ind w:left="360"/>
              <w:rPr>
                <w:rFonts w:ascii="Cambria" w:hAnsi="Cambria"/>
                <w:sz w:val="22"/>
                <w:szCs w:val="22"/>
              </w:rPr>
            </w:pPr>
            <w:r>
              <w:rPr>
                <w:rFonts w:ascii="Cambria" w:hAnsi="Cambria"/>
                <w:sz w:val="22"/>
                <w:szCs w:val="22"/>
              </w:rPr>
              <w:t xml:space="preserve">[bezogen auf die Darstellungsleistung:] </w:t>
            </w:r>
          </w:p>
          <w:p w14:paraId="4B4CD40F" w14:textId="77777777" w:rsidR="00133939" w:rsidRDefault="003B3EF8">
            <w:pPr>
              <w:widowControl w:val="0"/>
              <w:numPr>
                <w:ilvl w:val="0"/>
                <w:numId w:val="4"/>
              </w:numPr>
              <w:rPr>
                <w:rFonts w:ascii="Cambria" w:hAnsi="Cambria"/>
                <w:sz w:val="22"/>
                <w:szCs w:val="22"/>
              </w:rPr>
            </w:pPr>
            <w:r>
              <w:rPr>
                <w:rFonts w:ascii="Cambria" w:hAnsi="Cambria"/>
                <w:sz w:val="22"/>
                <w:szCs w:val="22"/>
              </w:rPr>
              <w:t xml:space="preserve">Vortragsweise (Sprechweise, Blickkontakt, Körperhaltung) </w:t>
            </w:r>
          </w:p>
          <w:p w14:paraId="4B4CD410" w14:textId="77777777" w:rsidR="00133939" w:rsidRDefault="003B3EF8">
            <w:pPr>
              <w:widowControl w:val="0"/>
              <w:numPr>
                <w:ilvl w:val="0"/>
                <w:numId w:val="4"/>
              </w:numPr>
              <w:rPr>
                <w:rFonts w:ascii="Cambria" w:hAnsi="Cambria"/>
                <w:sz w:val="22"/>
                <w:szCs w:val="22"/>
              </w:rPr>
            </w:pPr>
            <w:r>
              <w:rPr>
                <w:rFonts w:ascii="Cambria" w:hAnsi="Cambria"/>
                <w:sz w:val="22"/>
                <w:szCs w:val="22"/>
              </w:rPr>
              <w:t xml:space="preserve">Einsatz von Medien </w:t>
            </w:r>
          </w:p>
          <w:p w14:paraId="4B4CD411" w14:textId="77777777" w:rsidR="00133939" w:rsidRDefault="00133939">
            <w:pPr>
              <w:widowControl w:val="0"/>
              <w:rPr>
                <w:rFonts w:ascii="Cambria" w:hAnsi="Cambria"/>
                <w:i/>
                <w:iCs/>
                <w:sz w:val="22"/>
                <w:szCs w:val="22"/>
                <w:u w:val="single"/>
              </w:rPr>
            </w:pPr>
          </w:p>
          <w:p w14:paraId="4B4CD412" w14:textId="77777777" w:rsidR="00133939" w:rsidRDefault="003B3EF8">
            <w:pPr>
              <w:widowControl w:val="0"/>
            </w:pPr>
            <w:r>
              <w:rPr>
                <w:rFonts w:ascii="Cambria" w:hAnsi="Cambria"/>
                <w:sz w:val="22"/>
                <w:szCs w:val="22"/>
                <w:u w:val="single"/>
              </w:rPr>
              <w:t>Inhaltliche Kriterien</w:t>
            </w:r>
            <w:r>
              <w:rPr>
                <w:rFonts w:ascii="Cambria" w:hAnsi="Cambria"/>
                <w:sz w:val="22"/>
                <w:szCs w:val="22"/>
              </w:rPr>
              <w:t xml:space="preserve"> sind: </w:t>
            </w:r>
          </w:p>
          <w:p w14:paraId="4B4CD413" w14:textId="77777777" w:rsidR="00133939" w:rsidRDefault="003B3EF8">
            <w:pPr>
              <w:widowControl w:val="0"/>
              <w:numPr>
                <w:ilvl w:val="0"/>
                <w:numId w:val="5"/>
              </w:numPr>
              <w:rPr>
                <w:rFonts w:ascii="Cambria" w:hAnsi="Cambria"/>
                <w:sz w:val="22"/>
                <w:szCs w:val="22"/>
              </w:rPr>
            </w:pPr>
            <w:r>
              <w:rPr>
                <w:rFonts w:ascii="Cambria" w:hAnsi="Cambria"/>
                <w:sz w:val="22"/>
                <w:szCs w:val="22"/>
              </w:rPr>
              <w:t>Sachlichkeit</w:t>
            </w:r>
          </w:p>
          <w:p w14:paraId="4B4CD414" w14:textId="77777777" w:rsidR="00133939" w:rsidRDefault="003B3EF8">
            <w:pPr>
              <w:widowControl w:val="0"/>
              <w:numPr>
                <w:ilvl w:val="0"/>
                <w:numId w:val="5"/>
              </w:numPr>
              <w:rPr>
                <w:rFonts w:ascii="Cambria" w:hAnsi="Cambria"/>
                <w:sz w:val="22"/>
                <w:szCs w:val="22"/>
              </w:rPr>
            </w:pPr>
            <w:r>
              <w:rPr>
                <w:rFonts w:ascii="Cambria" w:hAnsi="Cambria"/>
                <w:sz w:val="22"/>
                <w:szCs w:val="22"/>
              </w:rPr>
              <w:lastRenderedPageBreak/>
              <w:t xml:space="preserve">strukturierter Aufbau </w:t>
            </w:r>
          </w:p>
          <w:p w14:paraId="4B4CD415" w14:textId="77777777" w:rsidR="00133939" w:rsidRDefault="003B3EF8">
            <w:pPr>
              <w:widowControl w:val="0"/>
              <w:numPr>
                <w:ilvl w:val="0"/>
                <w:numId w:val="5"/>
              </w:numPr>
              <w:rPr>
                <w:rFonts w:ascii="Cambria" w:hAnsi="Cambria"/>
                <w:sz w:val="22"/>
                <w:szCs w:val="22"/>
              </w:rPr>
            </w:pPr>
            <w:r>
              <w:rPr>
                <w:rFonts w:ascii="Cambria" w:hAnsi="Cambria"/>
                <w:sz w:val="22"/>
                <w:szCs w:val="22"/>
              </w:rPr>
              <w:t xml:space="preserve">inhaltliche Richtigkeit </w:t>
            </w:r>
          </w:p>
          <w:p w14:paraId="4B4CD416" w14:textId="77777777" w:rsidR="00133939" w:rsidRDefault="003B3EF8">
            <w:pPr>
              <w:widowControl w:val="0"/>
              <w:numPr>
                <w:ilvl w:val="0"/>
                <w:numId w:val="5"/>
              </w:numPr>
              <w:rPr>
                <w:rFonts w:ascii="Cambria" w:hAnsi="Cambria"/>
                <w:sz w:val="22"/>
                <w:szCs w:val="22"/>
              </w:rPr>
            </w:pPr>
            <w:r>
              <w:rPr>
                <w:rFonts w:ascii="Cambria" w:hAnsi="Cambria"/>
                <w:sz w:val="22"/>
                <w:szCs w:val="22"/>
              </w:rPr>
              <w:t>sachgerechter Umgang mit Fachtermini</w:t>
            </w:r>
          </w:p>
          <w:p w14:paraId="4B4CD417" w14:textId="77777777" w:rsidR="00133939" w:rsidRDefault="003B3EF8">
            <w:pPr>
              <w:widowControl w:val="0"/>
              <w:numPr>
                <w:ilvl w:val="0"/>
                <w:numId w:val="5"/>
              </w:numPr>
              <w:rPr>
                <w:rFonts w:ascii="Cambria" w:hAnsi="Cambria"/>
                <w:sz w:val="22"/>
                <w:szCs w:val="22"/>
              </w:rPr>
            </w:pPr>
            <w:r>
              <w:rPr>
                <w:rFonts w:ascii="Cambria" w:hAnsi="Cambria"/>
                <w:sz w:val="22"/>
                <w:szCs w:val="22"/>
              </w:rPr>
              <w:t xml:space="preserve">Hintergrundinformationen </w:t>
            </w:r>
          </w:p>
          <w:p w14:paraId="4B4CD418" w14:textId="77777777" w:rsidR="00133939" w:rsidRDefault="003B3EF8">
            <w:pPr>
              <w:widowControl w:val="0"/>
              <w:numPr>
                <w:ilvl w:val="0"/>
                <w:numId w:val="5"/>
              </w:numPr>
              <w:rPr>
                <w:rFonts w:ascii="Cambria" w:hAnsi="Cambria"/>
                <w:sz w:val="22"/>
                <w:szCs w:val="22"/>
              </w:rPr>
            </w:pPr>
            <w:r>
              <w:rPr>
                <w:rFonts w:ascii="Cambria" w:hAnsi="Cambria"/>
                <w:sz w:val="22"/>
                <w:szCs w:val="22"/>
              </w:rPr>
              <w:t xml:space="preserve">Eigenständigkeit </w:t>
            </w:r>
          </w:p>
          <w:p w14:paraId="4B4CD419" w14:textId="77777777" w:rsidR="00133939" w:rsidRDefault="003B3EF8">
            <w:pPr>
              <w:widowControl w:val="0"/>
              <w:numPr>
                <w:ilvl w:val="0"/>
                <w:numId w:val="5"/>
              </w:numPr>
              <w:rPr>
                <w:rFonts w:ascii="Cambria" w:hAnsi="Cambria"/>
                <w:sz w:val="22"/>
                <w:szCs w:val="22"/>
              </w:rPr>
            </w:pPr>
            <w:r>
              <w:rPr>
                <w:rFonts w:ascii="Cambria" w:hAnsi="Cambria"/>
                <w:sz w:val="22"/>
                <w:szCs w:val="22"/>
              </w:rPr>
              <w:t xml:space="preserve">Initiierung inhaltlicher Diskussionsprozesse </w:t>
            </w:r>
          </w:p>
          <w:p w14:paraId="4B4CD41A" w14:textId="77777777" w:rsidR="00133939" w:rsidRDefault="003B3EF8">
            <w:pPr>
              <w:widowControl w:val="0"/>
              <w:numPr>
                <w:ilvl w:val="0"/>
                <w:numId w:val="5"/>
              </w:numPr>
              <w:rPr>
                <w:rFonts w:ascii="Cambria" w:hAnsi="Cambria"/>
                <w:sz w:val="22"/>
                <w:szCs w:val="22"/>
              </w:rPr>
            </w:pPr>
            <w:r>
              <w:rPr>
                <w:rFonts w:ascii="Cambria" w:hAnsi="Cambria"/>
                <w:sz w:val="22"/>
                <w:szCs w:val="22"/>
              </w:rPr>
              <w:t xml:space="preserve">Reflexion von dargestellten Inhalten und verwendeten Methoden </w:t>
            </w:r>
          </w:p>
        </w:tc>
      </w:tr>
      <w:tr w:rsidR="00133939" w14:paraId="4B4CD428" w14:textId="77777777">
        <w:tc>
          <w:tcPr>
            <w:tcW w:w="3648" w:type="dxa"/>
            <w:tcBorders>
              <w:top w:val="single" w:sz="4" w:space="0" w:color="000001"/>
              <w:left w:val="single" w:sz="4" w:space="0" w:color="000001"/>
              <w:bottom w:val="single" w:sz="4" w:space="0" w:color="000001"/>
            </w:tcBorders>
          </w:tcPr>
          <w:p w14:paraId="4B4CD41C" w14:textId="77777777" w:rsidR="00133939" w:rsidRDefault="003B3EF8">
            <w:pPr>
              <w:widowControl w:val="0"/>
              <w:numPr>
                <w:ilvl w:val="0"/>
                <w:numId w:val="1"/>
              </w:numPr>
              <w:rPr>
                <w:rFonts w:ascii="Cambria" w:hAnsi="Cambria"/>
                <w:sz w:val="22"/>
                <w:szCs w:val="22"/>
              </w:rPr>
            </w:pPr>
            <w:r>
              <w:rPr>
                <w:rFonts w:ascii="Cambria" w:hAnsi="Cambria"/>
                <w:sz w:val="22"/>
                <w:szCs w:val="22"/>
              </w:rPr>
              <w:lastRenderedPageBreak/>
              <w:t>Mitarbeit in Gruppen</w:t>
            </w:r>
          </w:p>
          <w:p w14:paraId="4B4CD41D" w14:textId="77777777" w:rsidR="00133939" w:rsidRDefault="00133939">
            <w:pPr>
              <w:widowControl w:val="0"/>
              <w:ind w:left="360"/>
              <w:rPr>
                <w:rFonts w:ascii="Cambria" w:hAnsi="Cambria"/>
                <w:sz w:val="22"/>
                <w:szCs w:val="22"/>
              </w:rPr>
            </w:pPr>
          </w:p>
          <w:p w14:paraId="4B4CD41E" w14:textId="77777777" w:rsidR="00133939" w:rsidRDefault="00133939">
            <w:pPr>
              <w:widowControl w:val="0"/>
              <w:ind w:left="360"/>
              <w:rPr>
                <w:rFonts w:ascii="Cambria" w:hAnsi="Cambria"/>
                <w:sz w:val="22"/>
                <w:szCs w:val="22"/>
              </w:rPr>
            </w:pPr>
          </w:p>
          <w:p w14:paraId="4B4CD41F" w14:textId="77777777" w:rsidR="00133939" w:rsidRDefault="00133939">
            <w:pPr>
              <w:widowControl w:val="0"/>
              <w:ind w:left="360"/>
              <w:rPr>
                <w:rFonts w:ascii="Cambria" w:hAnsi="Cambria"/>
                <w:sz w:val="22"/>
                <w:szCs w:val="22"/>
              </w:rPr>
            </w:pPr>
          </w:p>
          <w:p w14:paraId="4B4CD420" w14:textId="77777777" w:rsidR="00133939" w:rsidRDefault="00133939">
            <w:pPr>
              <w:widowControl w:val="0"/>
              <w:ind w:left="360"/>
              <w:rPr>
                <w:rFonts w:ascii="Cambria" w:hAnsi="Cambria"/>
                <w:sz w:val="22"/>
                <w:szCs w:val="22"/>
              </w:rPr>
            </w:pPr>
          </w:p>
        </w:tc>
        <w:tc>
          <w:tcPr>
            <w:tcW w:w="6696" w:type="dxa"/>
            <w:tcBorders>
              <w:top w:val="single" w:sz="4" w:space="0" w:color="000001"/>
              <w:left w:val="single" w:sz="4" w:space="0" w:color="000001"/>
              <w:bottom w:val="single" w:sz="4" w:space="0" w:color="000001"/>
              <w:right w:val="single" w:sz="4" w:space="0" w:color="000001"/>
            </w:tcBorders>
          </w:tcPr>
          <w:p w14:paraId="4B4CD421" w14:textId="77777777" w:rsidR="00133939" w:rsidRDefault="003B3EF8">
            <w:pPr>
              <w:pStyle w:val="Listenabsatz"/>
              <w:widowControl w:val="0"/>
              <w:ind w:left="34"/>
              <w:rPr>
                <w:rFonts w:ascii="Cambria" w:hAnsi="Cambria"/>
                <w:sz w:val="22"/>
                <w:szCs w:val="22"/>
              </w:rPr>
            </w:pPr>
            <w:r>
              <w:rPr>
                <w:rFonts w:ascii="Cambria" w:hAnsi="Cambria"/>
                <w:sz w:val="22"/>
                <w:szCs w:val="22"/>
              </w:rPr>
              <w:t>Gruppenarbeit ist ein zentraler Bestandteil des Religionsunter-</w:t>
            </w:r>
          </w:p>
          <w:p w14:paraId="4B4CD422" w14:textId="77777777" w:rsidR="00133939" w:rsidRDefault="003B3EF8">
            <w:pPr>
              <w:pStyle w:val="Listenabsatz"/>
              <w:widowControl w:val="0"/>
              <w:ind w:left="34"/>
              <w:rPr>
                <w:rFonts w:ascii="Cambria" w:hAnsi="Cambria"/>
                <w:sz w:val="22"/>
                <w:szCs w:val="22"/>
              </w:rPr>
            </w:pPr>
            <w:proofErr w:type="spellStart"/>
            <w:r>
              <w:rPr>
                <w:rFonts w:ascii="Cambria" w:hAnsi="Cambria"/>
                <w:sz w:val="22"/>
                <w:szCs w:val="22"/>
              </w:rPr>
              <w:t>richts</w:t>
            </w:r>
            <w:proofErr w:type="spellEnd"/>
            <w:r>
              <w:rPr>
                <w:rFonts w:ascii="Cambria" w:hAnsi="Cambria"/>
                <w:sz w:val="22"/>
                <w:szCs w:val="22"/>
              </w:rPr>
              <w:t xml:space="preserve">. Hierbei werden zentrale Kompetenzen eingeübt, </w:t>
            </w:r>
            <w:proofErr w:type="spellStart"/>
            <w:r>
              <w:rPr>
                <w:rFonts w:ascii="Cambria" w:hAnsi="Cambria"/>
                <w:sz w:val="22"/>
                <w:szCs w:val="22"/>
              </w:rPr>
              <w:t>ange</w:t>
            </w:r>
            <w:proofErr w:type="spellEnd"/>
            <w:r>
              <w:rPr>
                <w:rFonts w:ascii="Cambria" w:hAnsi="Cambria"/>
                <w:sz w:val="22"/>
                <w:szCs w:val="22"/>
              </w:rPr>
              <w:t>-</w:t>
            </w:r>
          </w:p>
          <w:p w14:paraId="4B4CD423" w14:textId="77777777" w:rsidR="00133939" w:rsidRDefault="003B3EF8">
            <w:pPr>
              <w:pStyle w:val="Listenabsatz"/>
              <w:widowControl w:val="0"/>
              <w:ind w:left="34"/>
              <w:rPr>
                <w:rFonts w:ascii="Cambria" w:hAnsi="Cambria"/>
                <w:sz w:val="22"/>
                <w:szCs w:val="22"/>
              </w:rPr>
            </w:pPr>
            <w:proofErr w:type="spellStart"/>
            <w:r>
              <w:rPr>
                <w:rFonts w:ascii="Cambria" w:hAnsi="Cambria"/>
                <w:sz w:val="22"/>
                <w:szCs w:val="22"/>
              </w:rPr>
              <w:t>wandt</w:t>
            </w:r>
            <w:proofErr w:type="spellEnd"/>
            <w:r>
              <w:rPr>
                <w:rFonts w:ascii="Cambria" w:hAnsi="Cambria"/>
                <w:sz w:val="22"/>
                <w:szCs w:val="22"/>
              </w:rPr>
              <w:t xml:space="preserve"> und bewertet: </w:t>
            </w:r>
          </w:p>
          <w:p w14:paraId="4B4CD424" w14:textId="77777777" w:rsidR="00133939" w:rsidRDefault="003B3EF8">
            <w:pPr>
              <w:widowControl w:val="0"/>
              <w:numPr>
                <w:ilvl w:val="0"/>
                <w:numId w:val="5"/>
              </w:numPr>
              <w:rPr>
                <w:rFonts w:ascii="Cambria" w:hAnsi="Cambria"/>
                <w:sz w:val="22"/>
                <w:szCs w:val="22"/>
              </w:rPr>
            </w:pPr>
            <w:r>
              <w:rPr>
                <w:rFonts w:ascii="Cambria" w:hAnsi="Cambria"/>
                <w:sz w:val="22"/>
                <w:szCs w:val="22"/>
              </w:rPr>
              <w:t xml:space="preserve">Fokussierung und Darstellung von zentralen Inhalten </w:t>
            </w:r>
          </w:p>
          <w:p w14:paraId="4B4CD425" w14:textId="77777777" w:rsidR="00133939" w:rsidRDefault="003B3EF8">
            <w:pPr>
              <w:widowControl w:val="0"/>
              <w:numPr>
                <w:ilvl w:val="0"/>
                <w:numId w:val="5"/>
              </w:numPr>
              <w:rPr>
                <w:rFonts w:ascii="Cambria" w:hAnsi="Cambria"/>
                <w:sz w:val="22"/>
                <w:szCs w:val="22"/>
              </w:rPr>
            </w:pPr>
            <w:r>
              <w:rPr>
                <w:rFonts w:ascii="Cambria" w:hAnsi="Cambria"/>
                <w:sz w:val="22"/>
                <w:szCs w:val="22"/>
              </w:rPr>
              <w:t xml:space="preserve">Selbstorganisation (in) der Gruppe und Wahrnehmung von Aufgaben innerhalb der Gruppe </w:t>
            </w:r>
          </w:p>
          <w:p w14:paraId="4B4CD426" w14:textId="77777777" w:rsidR="00133939" w:rsidRDefault="003B3EF8">
            <w:pPr>
              <w:widowControl w:val="0"/>
              <w:numPr>
                <w:ilvl w:val="0"/>
                <w:numId w:val="5"/>
              </w:numPr>
              <w:rPr>
                <w:rFonts w:ascii="Cambria" w:hAnsi="Cambria"/>
                <w:sz w:val="22"/>
                <w:szCs w:val="22"/>
              </w:rPr>
            </w:pPr>
            <w:r>
              <w:rPr>
                <w:rFonts w:ascii="Cambria" w:hAnsi="Cambria"/>
                <w:sz w:val="22"/>
                <w:szCs w:val="22"/>
              </w:rPr>
              <w:t xml:space="preserve">Kooperationsfähigkeit/- </w:t>
            </w:r>
            <w:proofErr w:type="spellStart"/>
            <w:r>
              <w:rPr>
                <w:rFonts w:ascii="Cambria" w:hAnsi="Cambria"/>
                <w:sz w:val="22"/>
                <w:szCs w:val="22"/>
              </w:rPr>
              <w:t>bereitschaft</w:t>
            </w:r>
            <w:proofErr w:type="spellEnd"/>
            <w:r>
              <w:rPr>
                <w:rFonts w:ascii="Cambria" w:hAnsi="Cambria"/>
                <w:sz w:val="22"/>
                <w:szCs w:val="22"/>
              </w:rPr>
              <w:t xml:space="preserve"> im Hinblick auf Sach-und Ergebnisorientierung</w:t>
            </w:r>
          </w:p>
          <w:p w14:paraId="4B4CD427" w14:textId="77777777" w:rsidR="00133939" w:rsidRDefault="003B3EF8">
            <w:pPr>
              <w:widowControl w:val="0"/>
              <w:numPr>
                <w:ilvl w:val="0"/>
                <w:numId w:val="5"/>
              </w:numPr>
              <w:rPr>
                <w:rFonts w:ascii="Cambria" w:hAnsi="Cambria"/>
                <w:sz w:val="22"/>
                <w:szCs w:val="22"/>
              </w:rPr>
            </w:pPr>
            <w:r>
              <w:rPr>
                <w:rFonts w:ascii="Cambria" w:hAnsi="Cambria"/>
                <w:sz w:val="22"/>
                <w:szCs w:val="22"/>
              </w:rPr>
              <w:t xml:space="preserve">Diskussionsfähigkeit </w:t>
            </w:r>
          </w:p>
        </w:tc>
      </w:tr>
      <w:tr w:rsidR="00133939" w14:paraId="4B4CD43B" w14:textId="77777777">
        <w:tc>
          <w:tcPr>
            <w:tcW w:w="3648" w:type="dxa"/>
            <w:tcBorders>
              <w:top w:val="single" w:sz="4" w:space="0" w:color="000001"/>
              <w:left w:val="single" w:sz="4" w:space="0" w:color="000001"/>
              <w:bottom w:val="single" w:sz="4" w:space="0" w:color="000001"/>
            </w:tcBorders>
          </w:tcPr>
          <w:p w14:paraId="4B4CD429" w14:textId="77777777" w:rsidR="00133939" w:rsidRDefault="003B3EF8">
            <w:pPr>
              <w:widowControl w:val="0"/>
              <w:numPr>
                <w:ilvl w:val="0"/>
                <w:numId w:val="1"/>
              </w:numPr>
              <w:rPr>
                <w:rFonts w:ascii="Cambria" w:hAnsi="Cambria"/>
                <w:sz w:val="22"/>
                <w:szCs w:val="22"/>
              </w:rPr>
            </w:pPr>
            <w:r>
              <w:rPr>
                <w:rFonts w:ascii="Cambria" w:hAnsi="Cambria"/>
                <w:sz w:val="22"/>
                <w:szCs w:val="22"/>
              </w:rPr>
              <w:t xml:space="preserve">Rollenspiele </w:t>
            </w:r>
          </w:p>
          <w:p w14:paraId="4B4CD42A" w14:textId="77777777" w:rsidR="00133939" w:rsidRDefault="00133939">
            <w:pPr>
              <w:widowControl w:val="0"/>
              <w:ind w:left="360"/>
              <w:rPr>
                <w:rFonts w:ascii="Cambria" w:hAnsi="Cambria"/>
                <w:sz w:val="22"/>
                <w:szCs w:val="22"/>
              </w:rPr>
            </w:pPr>
          </w:p>
        </w:tc>
        <w:tc>
          <w:tcPr>
            <w:tcW w:w="6696" w:type="dxa"/>
            <w:tcBorders>
              <w:top w:val="single" w:sz="4" w:space="0" w:color="000001"/>
              <w:left w:val="single" w:sz="4" w:space="0" w:color="000001"/>
              <w:bottom w:val="single" w:sz="4" w:space="0" w:color="000001"/>
              <w:right w:val="single" w:sz="4" w:space="0" w:color="000001"/>
            </w:tcBorders>
          </w:tcPr>
          <w:p w14:paraId="4B4CD42B" w14:textId="77777777" w:rsidR="00133939" w:rsidRDefault="003B3EF8">
            <w:pPr>
              <w:widowControl w:val="0"/>
              <w:jc w:val="both"/>
              <w:rPr>
                <w:rFonts w:ascii="Cambria" w:hAnsi="Cambria"/>
                <w:sz w:val="22"/>
                <w:szCs w:val="22"/>
              </w:rPr>
            </w:pPr>
            <w:r>
              <w:rPr>
                <w:rFonts w:ascii="Cambria" w:hAnsi="Cambria"/>
                <w:sz w:val="22"/>
                <w:szCs w:val="22"/>
              </w:rPr>
              <w:t xml:space="preserve">Rollenspiele kommen dem Bedürfnis der Schüler/innen entgegen, sich ganzheitlich zu erfassen und einzubringen. Gleichzeitig erfordern Rollenspiele die Bereitschaft zur Auseinandersetzung mit verschiedenen Unterrichtsgegenständen (z.B. Textvorlagen), die dann spielerisch-kreativ umgesetzt werden können. Theologische Sachverhalte werden durch Rollenspiele in die Lebenswirklichkeit der Schüler/innen transportiert, sodass die Aktualität der biblischen Botschaft sichtbar wird und gleichzeitig eine Öffnung und Umsetzung in die Problematik des menschlichen Zusammenlebens erfolgt. Aufgrund dessen haben sie einen hohen Stellenwert im Religionsunterricht. Sie helfen </w:t>
            </w:r>
            <w:proofErr w:type="gramStart"/>
            <w:r>
              <w:rPr>
                <w:rFonts w:ascii="Cambria" w:hAnsi="Cambria"/>
                <w:sz w:val="22"/>
                <w:szCs w:val="22"/>
              </w:rPr>
              <w:t>Ängste  abzubauen</w:t>
            </w:r>
            <w:proofErr w:type="gramEnd"/>
            <w:r>
              <w:rPr>
                <w:rFonts w:ascii="Cambria" w:hAnsi="Cambria"/>
                <w:sz w:val="22"/>
                <w:szCs w:val="22"/>
              </w:rPr>
              <w:t xml:space="preserve"> und das menschliche Miteinander zu stärken.</w:t>
            </w:r>
          </w:p>
          <w:p w14:paraId="4B4CD42C" w14:textId="77777777" w:rsidR="00133939" w:rsidRDefault="003B3EF8">
            <w:pPr>
              <w:widowControl w:val="0"/>
            </w:pPr>
            <w:r>
              <w:rPr>
                <w:rFonts w:ascii="Cambria" w:hAnsi="Cambria"/>
                <w:sz w:val="22"/>
                <w:szCs w:val="22"/>
                <w:u w:val="single"/>
              </w:rPr>
              <w:t>Bewertungskriterien</w:t>
            </w:r>
            <w:r>
              <w:rPr>
                <w:rFonts w:ascii="Cambria" w:hAnsi="Cambria"/>
                <w:sz w:val="22"/>
                <w:szCs w:val="22"/>
              </w:rPr>
              <w:t xml:space="preserve">: </w:t>
            </w:r>
          </w:p>
          <w:p w14:paraId="4B4CD42D" w14:textId="77777777" w:rsidR="00133939" w:rsidRDefault="003B3EF8">
            <w:pPr>
              <w:widowControl w:val="0"/>
              <w:numPr>
                <w:ilvl w:val="0"/>
                <w:numId w:val="5"/>
              </w:numPr>
            </w:pPr>
            <w:r>
              <w:rPr>
                <w:rFonts w:ascii="Cambria" w:hAnsi="Cambria"/>
                <w:sz w:val="22"/>
                <w:szCs w:val="22"/>
              </w:rPr>
              <w:t xml:space="preserve">bzgl. des </w:t>
            </w:r>
            <w:r>
              <w:rPr>
                <w:rFonts w:ascii="Cambria" w:hAnsi="Cambria"/>
                <w:sz w:val="22"/>
                <w:szCs w:val="22"/>
                <w:u w:val="single"/>
              </w:rPr>
              <w:t>Arbeitsprozesses</w:t>
            </w:r>
          </w:p>
          <w:p w14:paraId="4B4CD42E" w14:textId="77777777" w:rsidR="00133939" w:rsidRDefault="003B3EF8">
            <w:pPr>
              <w:widowControl w:val="0"/>
              <w:numPr>
                <w:ilvl w:val="0"/>
                <w:numId w:val="3"/>
              </w:numPr>
              <w:rPr>
                <w:rFonts w:ascii="Cambria" w:hAnsi="Cambria"/>
                <w:sz w:val="22"/>
                <w:szCs w:val="22"/>
              </w:rPr>
            </w:pPr>
            <w:r>
              <w:rPr>
                <w:rFonts w:ascii="Cambria" w:hAnsi="Cambria"/>
                <w:sz w:val="22"/>
                <w:szCs w:val="22"/>
              </w:rPr>
              <w:t>Beteiligung der einzelnen Gruppenmitglieder</w:t>
            </w:r>
          </w:p>
          <w:p w14:paraId="4B4CD42F" w14:textId="77777777" w:rsidR="00133939" w:rsidRDefault="003B3EF8">
            <w:pPr>
              <w:widowControl w:val="0"/>
              <w:numPr>
                <w:ilvl w:val="0"/>
                <w:numId w:val="3"/>
              </w:numPr>
              <w:rPr>
                <w:rFonts w:ascii="Cambria" w:hAnsi="Cambria"/>
                <w:sz w:val="22"/>
                <w:szCs w:val="22"/>
              </w:rPr>
            </w:pPr>
            <w:r>
              <w:rPr>
                <w:rFonts w:ascii="Cambria" w:hAnsi="Cambria"/>
                <w:sz w:val="22"/>
                <w:szCs w:val="22"/>
              </w:rPr>
              <w:t>sinnvolle Arbeitseinteilung (Organisation in der Gruppe)</w:t>
            </w:r>
          </w:p>
          <w:p w14:paraId="4B4CD430" w14:textId="77777777" w:rsidR="00133939" w:rsidRDefault="003B3EF8">
            <w:pPr>
              <w:widowControl w:val="0"/>
              <w:numPr>
                <w:ilvl w:val="0"/>
                <w:numId w:val="3"/>
              </w:numPr>
              <w:rPr>
                <w:rFonts w:ascii="Cambria" w:hAnsi="Cambria"/>
                <w:sz w:val="22"/>
                <w:szCs w:val="22"/>
              </w:rPr>
            </w:pPr>
            <w:r>
              <w:rPr>
                <w:rFonts w:ascii="Cambria" w:hAnsi="Cambria"/>
                <w:sz w:val="22"/>
                <w:szCs w:val="22"/>
              </w:rPr>
              <w:t>Fixierung von Arbeitsergebnissen</w:t>
            </w:r>
          </w:p>
          <w:p w14:paraId="4B4CD431" w14:textId="77777777" w:rsidR="00133939" w:rsidRDefault="003B3EF8">
            <w:pPr>
              <w:widowControl w:val="0"/>
              <w:numPr>
                <w:ilvl w:val="0"/>
                <w:numId w:val="3"/>
              </w:numPr>
              <w:rPr>
                <w:rFonts w:ascii="Cambria" w:hAnsi="Cambria"/>
                <w:sz w:val="22"/>
                <w:szCs w:val="22"/>
              </w:rPr>
            </w:pPr>
            <w:r>
              <w:rPr>
                <w:rFonts w:ascii="Cambria" w:hAnsi="Cambria"/>
                <w:sz w:val="22"/>
                <w:szCs w:val="22"/>
              </w:rPr>
              <w:t>Planung der abschließenden Präsentation</w:t>
            </w:r>
          </w:p>
          <w:p w14:paraId="4B4CD432" w14:textId="77777777" w:rsidR="00133939" w:rsidRDefault="00133939">
            <w:pPr>
              <w:widowControl w:val="0"/>
              <w:rPr>
                <w:rFonts w:ascii="Cambria" w:hAnsi="Cambria"/>
                <w:sz w:val="22"/>
                <w:szCs w:val="22"/>
              </w:rPr>
            </w:pPr>
          </w:p>
          <w:p w14:paraId="4B4CD433" w14:textId="77777777" w:rsidR="00133939" w:rsidRDefault="00133939">
            <w:pPr>
              <w:widowControl w:val="0"/>
              <w:rPr>
                <w:rFonts w:ascii="Cambria" w:hAnsi="Cambria"/>
                <w:sz w:val="22"/>
                <w:szCs w:val="22"/>
              </w:rPr>
            </w:pPr>
          </w:p>
          <w:p w14:paraId="4B4CD434" w14:textId="77777777" w:rsidR="00133939" w:rsidRDefault="00133939">
            <w:pPr>
              <w:widowControl w:val="0"/>
              <w:rPr>
                <w:rFonts w:ascii="Cambria" w:hAnsi="Cambria"/>
                <w:sz w:val="22"/>
                <w:szCs w:val="22"/>
              </w:rPr>
            </w:pPr>
          </w:p>
          <w:p w14:paraId="4B4CD435" w14:textId="77777777" w:rsidR="00133939" w:rsidRDefault="003B3EF8">
            <w:pPr>
              <w:widowControl w:val="0"/>
              <w:numPr>
                <w:ilvl w:val="0"/>
                <w:numId w:val="5"/>
              </w:numPr>
            </w:pPr>
            <w:r>
              <w:rPr>
                <w:rFonts w:ascii="Cambria" w:hAnsi="Cambria"/>
                <w:sz w:val="22"/>
                <w:szCs w:val="22"/>
              </w:rPr>
              <w:t xml:space="preserve">bzgl. der </w:t>
            </w:r>
            <w:r>
              <w:rPr>
                <w:rFonts w:ascii="Cambria" w:hAnsi="Cambria"/>
                <w:sz w:val="22"/>
                <w:szCs w:val="22"/>
                <w:u w:val="single"/>
              </w:rPr>
              <w:t>Gesamtleistung und des Endprodukts (Präsentation</w:t>
            </w:r>
            <w:r>
              <w:rPr>
                <w:rFonts w:ascii="Cambria" w:hAnsi="Cambria"/>
                <w:sz w:val="22"/>
                <w:szCs w:val="22"/>
              </w:rPr>
              <w:t>)</w:t>
            </w:r>
          </w:p>
          <w:p w14:paraId="4B4CD436" w14:textId="77777777" w:rsidR="00133939" w:rsidRDefault="003B3EF8">
            <w:pPr>
              <w:widowControl w:val="0"/>
              <w:numPr>
                <w:ilvl w:val="0"/>
                <w:numId w:val="3"/>
              </w:numPr>
              <w:rPr>
                <w:rFonts w:ascii="Cambria" w:hAnsi="Cambria"/>
                <w:sz w:val="22"/>
                <w:szCs w:val="22"/>
              </w:rPr>
            </w:pPr>
            <w:r>
              <w:rPr>
                <w:rFonts w:ascii="Cambria" w:hAnsi="Cambria"/>
                <w:sz w:val="22"/>
                <w:szCs w:val="22"/>
              </w:rPr>
              <w:t xml:space="preserve">sachliche Richtigkeit </w:t>
            </w:r>
          </w:p>
          <w:p w14:paraId="4B4CD437" w14:textId="77777777" w:rsidR="00133939" w:rsidRDefault="003B3EF8">
            <w:pPr>
              <w:widowControl w:val="0"/>
              <w:numPr>
                <w:ilvl w:val="0"/>
                <w:numId w:val="3"/>
              </w:numPr>
              <w:rPr>
                <w:rFonts w:ascii="Cambria" w:hAnsi="Cambria"/>
                <w:sz w:val="22"/>
                <w:szCs w:val="22"/>
              </w:rPr>
            </w:pPr>
            <w:r>
              <w:rPr>
                <w:rFonts w:ascii="Cambria" w:hAnsi="Cambria"/>
                <w:sz w:val="22"/>
                <w:szCs w:val="22"/>
              </w:rPr>
              <w:t xml:space="preserve">Anschaulichkeit </w:t>
            </w:r>
          </w:p>
          <w:p w14:paraId="4B4CD438" w14:textId="77777777" w:rsidR="00133939" w:rsidRDefault="003B3EF8">
            <w:pPr>
              <w:widowControl w:val="0"/>
              <w:numPr>
                <w:ilvl w:val="0"/>
                <w:numId w:val="3"/>
              </w:numPr>
              <w:rPr>
                <w:rFonts w:ascii="Cambria" w:hAnsi="Cambria"/>
                <w:sz w:val="22"/>
                <w:szCs w:val="22"/>
              </w:rPr>
            </w:pPr>
            <w:r>
              <w:rPr>
                <w:rFonts w:ascii="Cambria" w:hAnsi="Cambria"/>
                <w:sz w:val="22"/>
                <w:szCs w:val="22"/>
              </w:rPr>
              <w:t xml:space="preserve">sinnvolle Aufteilung der Redebeiträge </w:t>
            </w:r>
          </w:p>
          <w:p w14:paraId="4B4CD439" w14:textId="77777777" w:rsidR="00133939" w:rsidRDefault="003B3EF8">
            <w:pPr>
              <w:widowControl w:val="0"/>
              <w:numPr>
                <w:ilvl w:val="0"/>
                <w:numId w:val="3"/>
              </w:numPr>
              <w:rPr>
                <w:rFonts w:ascii="Cambria" w:hAnsi="Cambria"/>
                <w:sz w:val="22"/>
                <w:szCs w:val="22"/>
              </w:rPr>
            </w:pPr>
            <w:r>
              <w:rPr>
                <w:rFonts w:ascii="Cambria" w:hAnsi="Cambria"/>
                <w:sz w:val="22"/>
                <w:szCs w:val="22"/>
              </w:rPr>
              <w:t xml:space="preserve">angemessene Sprechweise (freies Sprechen, Lautstärke, Betonung, Pausen), Körperhaltung, Blickkontakt </w:t>
            </w:r>
          </w:p>
          <w:p w14:paraId="4B4CD43A" w14:textId="77777777" w:rsidR="00133939" w:rsidRDefault="003B3EF8">
            <w:pPr>
              <w:widowControl w:val="0"/>
              <w:numPr>
                <w:ilvl w:val="0"/>
                <w:numId w:val="3"/>
              </w:numPr>
              <w:rPr>
                <w:rFonts w:ascii="Cambria" w:hAnsi="Cambria"/>
                <w:sz w:val="22"/>
                <w:szCs w:val="22"/>
              </w:rPr>
            </w:pPr>
            <w:r>
              <w:rPr>
                <w:rFonts w:ascii="Cambria" w:hAnsi="Cambria"/>
                <w:sz w:val="22"/>
                <w:szCs w:val="22"/>
              </w:rPr>
              <w:t>Art und Weise der Präsentation</w:t>
            </w:r>
          </w:p>
        </w:tc>
      </w:tr>
      <w:tr w:rsidR="00133939" w14:paraId="4B4CD442" w14:textId="77777777">
        <w:tc>
          <w:tcPr>
            <w:tcW w:w="3648" w:type="dxa"/>
            <w:tcBorders>
              <w:top w:val="single" w:sz="4" w:space="0" w:color="000001"/>
              <w:left w:val="single" w:sz="4" w:space="0" w:color="000001"/>
              <w:bottom w:val="single" w:sz="4" w:space="0" w:color="000001"/>
            </w:tcBorders>
          </w:tcPr>
          <w:p w14:paraId="4B4CD43C" w14:textId="77777777" w:rsidR="00133939" w:rsidRDefault="003B3EF8">
            <w:pPr>
              <w:widowControl w:val="0"/>
              <w:numPr>
                <w:ilvl w:val="0"/>
                <w:numId w:val="1"/>
              </w:numPr>
              <w:rPr>
                <w:rFonts w:ascii="Cambria" w:hAnsi="Cambria"/>
                <w:sz w:val="22"/>
                <w:szCs w:val="22"/>
              </w:rPr>
            </w:pPr>
            <w:r>
              <w:rPr>
                <w:rFonts w:ascii="Cambria" w:hAnsi="Cambria"/>
                <w:sz w:val="22"/>
                <w:szCs w:val="22"/>
              </w:rPr>
              <w:t xml:space="preserve">Lernplakate / Collagen </w:t>
            </w:r>
          </w:p>
          <w:p w14:paraId="4B4CD43D" w14:textId="77777777" w:rsidR="00133939" w:rsidRDefault="00133939">
            <w:pPr>
              <w:widowControl w:val="0"/>
              <w:ind w:left="360"/>
              <w:rPr>
                <w:rFonts w:ascii="Cambria" w:hAnsi="Cambria"/>
                <w:sz w:val="22"/>
                <w:szCs w:val="22"/>
              </w:rPr>
            </w:pPr>
          </w:p>
        </w:tc>
        <w:tc>
          <w:tcPr>
            <w:tcW w:w="6696" w:type="dxa"/>
            <w:tcBorders>
              <w:top w:val="single" w:sz="4" w:space="0" w:color="000001"/>
              <w:left w:val="single" w:sz="4" w:space="0" w:color="000001"/>
              <w:bottom w:val="single" w:sz="4" w:space="0" w:color="000001"/>
              <w:right w:val="single" w:sz="4" w:space="0" w:color="000001"/>
            </w:tcBorders>
          </w:tcPr>
          <w:p w14:paraId="4B4CD43E" w14:textId="77777777" w:rsidR="00133939" w:rsidRDefault="003B3EF8">
            <w:pPr>
              <w:widowControl w:val="0"/>
              <w:rPr>
                <w:rFonts w:ascii="Cambria" w:hAnsi="Cambria"/>
                <w:sz w:val="22"/>
                <w:szCs w:val="22"/>
              </w:rPr>
            </w:pPr>
            <w:r>
              <w:rPr>
                <w:rFonts w:ascii="Cambria" w:hAnsi="Cambria"/>
                <w:sz w:val="22"/>
                <w:szCs w:val="22"/>
              </w:rPr>
              <w:t xml:space="preserve">… stellen eine produkt- und ergebnisorientierte Lernzielsicherung dar. </w:t>
            </w:r>
          </w:p>
          <w:p w14:paraId="4B4CD43F" w14:textId="77777777" w:rsidR="00133939" w:rsidRDefault="003B3EF8">
            <w:pPr>
              <w:widowControl w:val="0"/>
              <w:rPr>
                <w:rFonts w:ascii="Cambria" w:hAnsi="Cambria"/>
                <w:sz w:val="22"/>
                <w:szCs w:val="22"/>
              </w:rPr>
            </w:pPr>
            <w:r>
              <w:rPr>
                <w:rFonts w:ascii="Cambria" w:hAnsi="Cambria"/>
                <w:sz w:val="22"/>
                <w:szCs w:val="22"/>
              </w:rPr>
              <w:t xml:space="preserve">… ermöglichen unterschiedliche Sichtweisen. </w:t>
            </w:r>
          </w:p>
          <w:p w14:paraId="4B4CD440" w14:textId="77777777" w:rsidR="00133939" w:rsidRDefault="003B3EF8">
            <w:pPr>
              <w:widowControl w:val="0"/>
              <w:rPr>
                <w:rFonts w:ascii="Cambria" w:hAnsi="Cambria"/>
                <w:sz w:val="22"/>
                <w:szCs w:val="22"/>
              </w:rPr>
            </w:pPr>
            <w:r>
              <w:rPr>
                <w:rFonts w:ascii="Cambria" w:hAnsi="Cambria"/>
                <w:sz w:val="22"/>
                <w:szCs w:val="22"/>
              </w:rPr>
              <w:t xml:space="preserve">[Beurteilungskriterien: siehe unter 4.] </w:t>
            </w:r>
          </w:p>
          <w:p w14:paraId="4B4CD441" w14:textId="77777777" w:rsidR="00133939" w:rsidRDefault="00133939">
            <w:pPr>
              <w:pStyle w:val="Listenabsatz"/>
              <w:widowControl w:val="0"/>
              <w:ind w:left="34"/>
              <w:rPr>
                <w:rFonts w:ascii="Cambria" w:hAnsi="Cambria"/>
                <w:sz w:val="22"/>
                <w:szCs w:val="22"/>
              </w:rPr>
            </w:pPr>
          </w:p>
        </w:tc>
      </w:tr>
    </w:tbl>
    <w:p w14:paraId="4B4CD443" w14:textId="77777777" w:rsidR="00133939" w:rsidRDefault="00133939">
      <w:pPr>
        <w:pStyle w:val="KeinLeerraum"/>
        <w:shd w:val="clear" w:color="auto" w:fill="FFFFFF"/>
        <w:tabs>
          <w:tab w:val="right" w:leader="dot" w:pos="9356"/>
        </w:tabs>
        <w:spacing w:after="120"/>
        <w:rPr>
          <w:rFonts w:ascii="Arial" w:eastAsia="Times New Roman" w:hAnsi="Arial" w:cs="Arial"/>
          <w:b/>
          <w:bCs/>
          <w:sz w:val="24"/>
          <w:szCs w:val="24"/>
          <w:lang w:eastAsia="de-DE"/>
        </w:rPr>
      </w:pPr>
    </w:p>
    <w:p w14:paraId="4B4CD444" w14:textId="77777777" w:rsidR="00133939" w:rsidRDefault="00133939">
      <w:pPr>
        <w:pStyle w:val="StandardWeb"/>
        <w:shd w:val="clear" w:color="auto" w:fill="FFFFFF"/>
        <w:tabs>
          <w:tab w:val="right" w:leader="dot" w:pos="9356"/>
        </w:tabs>
        <w:spacing w:before="0" w:after="0"/>
        <w:rPr>
          <w:rFonts w:ascii="Arial" w:hAnsi="Arial" w:cs="Arial"/>
          <w:b/>
          <w:bCs/>
        </w:rPr>
      </w:pPr>
    </w:p>
    <w:p w14:paraId="4B4CD445" w14:textId="77777777" w:rsidR="00133939" w:rsidRDefault="00133939">
      <w:pPr>
        <w:pStyle w:val="StandardWeb"/>
        <w:shd w:val="clear" w:color="auto" w:fill="FFFFFF"/>
        <w:tabs>
          <w:tab w:val="right" w:leader="dot" w:pos="9356"/>
        </w:tabs>
        <w:spacing w:before="0" w:after="0"/>
        <w:rPr>
          <w:rFonts w:ascii="Arial" w:hAnsi="Arial" w:cs="Arial"/>
          <w:b/>
          <w:bCs/>
        </w:rPr>
      </w:pPr>
    </w:p>
    <w:p w14:paraId="4B4CD446" w14:textId="77777777" w:rsidR="00133939" w:rsidRDefault="003B3EF8">
      <w:pPr>
        <w:pStyle w:val="StandardWeb"/>
        <w:shd w:val="clear" w:color="auto" w:fill="FFFFFF"/>
        <w:tabs>
          <w:tab w:val="right" w:leader="dot" w:pos="9356"/>
        </w:tabs>
        <w:spacing w:before="0" w:after="0"/>
        <w:rPr>
          <w:rFonts w:ascii="Arial" w:hAnsi="Arial" w:cs="Arial"/>
          <w:b/>
          <w:bCs/>
        </w:rPr>
      </w:pPr>
      <w:r>
        <w:rPr>
          <w:rFonts w:ascii="Arial" w:hAnsi="Arial" w:cs="Arial"/>
          <w:b/>
          <w:bCs/>
        </w:rPr>
        <w:lastRenderedPageBreak/>
        <w:t xml:space="preserve">5. </w:t>
      </w:r>
      <w:proofErr w:type="spellStart"/>
      <w:r>
        <w:rPr>
          <w:rFonts w:ascii="Arial" w:hAnsi="Arial" w:cs="Arial"/>
          <w:b/>
          <w:bCs/>
        </w:rPr>
        <w:t>Qualitätssicherung</w:t>
      </w:r>
      <w:proofErr w:type="spellEnd"/>
      <w:r>
        <w:rPr>
          <w:rFonts w:ascii="Arial" w:hAnsi="Arial" w:cs="Arial"/>
          <w:b/>
          <w:bCs/>
        </w:rPr>
        <w:t xml:space="preserve"> und Evaluation</w:t>
      </w:r>
    </w:p>
    <w:p w14:paraId="4B4CD447" w14:textId="77777777" w:rsidR="00133939" w:rsidRDefault="00133939">
      <w:pPr>
        <w:pStyle w:val="StandardWeb"/>
        <w:shd w:val="clear" w:color="auto" w:fill="FFFFFF"/>
        <w:tabs>
          <w:tab w:val="right" w:leader="dot" w:pos="9356"/>
        </w:tabs>
        <w:spacing w:before="0" w:after="0"/>
        <w:rPr>
          <w:rFonts w:eastAsia="SimSun" w:cs="Arial"/>
          <w:b/>
          <w:bCs/>
        </w:rPr>
      </w:pPr>
    </w:p>
    <w:p w14:paraId="4B4CD448" w14:textId="77777777" w:rsidR="00133939" w:rsidRDefault="003B3EF8">
      <w:pPr>
        <w:pStyle w:val="Textkrper"/>
        <w:numPr>
          <w:ilvl w:val="0"/>
          <w:numId w:val="6"/>
        </w:numPr>
        <w:tabs>
          <w:tab w:val="clear" w:pos="707"/>
          <w:tab w:val="left" w:pos="0"/>
        </w:tabs>
        <w:spacing w:after="0"/>
        <w:rPr>
          <w:rFonts w:ascii="Cambria" w:hAnsi="Cambria"/>
          <w:sz w:val="22"/>
          <w:szCs w:val="22"/>
        </w:rPr>
      </w:pPr>
      <w:r>
        <w:rPr>
          <w:rFonts w:ascii="Cambria" w:hAnsi="Cambria"/>
          <w:sz w:val="22"/>
          <w:szCs w:val="22"/>
        </w:rPr>
        <w:t xml:space="preserve">Das schulinterne Curriculum stellt keine starre Größe dar, sondern ist als „lebendes Dokument“ zu betrachten. Dementsprechend sind die Inhalte und Methoden stetig zu überprüfen, um ggf. Modifikationen vornehmen zu können. Die Fachkonferenz als professionelle Lerngemeinschaft trägt durch diesen Prozess zur Qualitätsentwicklung und damit zur Qualitätssicherung des Faches bei. </w:t>
      </w:r>
    </w:p>
    <w:p w14:paraId="4B4CD449" w14:textId="77777777" w:rsidR="00133939" w:rsidRDefault="003B3EF8">
      <w:pPr>
        <w:pStyle w:val="Textkrper"/>
        <w:numPr>
          <w:ilvl w:val="0"/>
          <w:numId w:val="6"/>
        </w:numPr>
        <w:tabs>
          <w:tab w:val="clear" w:pos="707"/>
          <w:tab w:val="left" w:pos="0"/>
        </w:tabs>
        <w:spacing w:after="0"/>
      </w:pPr>
      <w:r>
        <w:rPr>
          <w:rFonts w:ascii="Cambria" w:hAnsi="Cambria"/>
          <w:sz w:val="22"/>
          <w:szCs w:val="22"/>
        </w:rPr>
        <w:t>Die Fachschaft evaluiert die unterrichtliche Umsetzung des schulinternen Curriculums und prüft z.B. die Verteilung der Unterrichtsvorhaben auf die Halbjahre, ihren zeitlichen Umfang, ihre inhaltliche und methodische Gestaltung und</w:t>
      </w:r>
      <w:r>
        <w:rPr>
          <w:rFonts w:ascii="Cambria" w:hAnsi="Cambria"/>
          <w:i/>
          <w:iCs/>
          <w:sz w:val="22"/>
          <w:szCs w:val="22"/>
        </w:rPr>
        <w:t xml:space="preserve"> </w:t>
      </w:r>
      <w:r>
        <w:rPr>
          <w:rFonts w:ascii="Cambria" w:hAnsi="Cambria"/>
          <w:sz w:val="22"/>
          <w:szCs w:val="22"/>
        </w:rPr>
        <w:t xml:space="preserve">die Leistungsfähigkeit der KSA. </w:t>
      </w:r>
    </w:p>
    <w:p w14:paraId="4B4CD44A" w14:textId="77777777" w:rsidR="00133939" w:rsidRDefault="003B3EF8">
      <w:pPr>
        <w:pStyle w:val="Textkrper"/>
        <w:numPr>
          <w:ilvl w:val="0"/>
          <w:numId w:val="6"/>
        </w:numPr>
        <w:tabs>
          <w:tab w:val="clear" w:pos="707"/>
          <w:tab w:val="left" w:pos="0"/>
        </w:tabs>
        <w:spacing w:after="0"/>
        <w:rPr>
          <w:rFonts w:ascii="Cambria" w:hAnsi="Cambria"/>
          <w:sz w:val="22"/>
          <w:szCs w:val="22"/>
        </w:rPr>
      </w:pPr>
      <w:r>
        <w:rPr>
          <w:rFonts w:ascii="Cambria" w:hAnsi="Cambria"/>
          <w:sz w:val="22"/>
          <w:szCs w:val="22"/>
        </w:rPr>
        <w:t xml:space="preserve">Die Evaluation erfolgt jahrgangsübergreifend: Die Mitglieder nutzen die Auswertung der Erfahrungen für den nachfolgenden Jahrgang. </w:t>
      </w:r>
    </w:p>
    <w:p w14:paraId="4B4CD44B" w14:textId="77777777" w:rsidR="00133939" w:rsidRDefault="003B3EF8">
      <w:pPr>
        <w:pStyle w:val="Textkrper"/>
        <w:numPr>
          <w:ilvl w:val="0"/>
          <w:numId w:val="6"/>
        </w:numPr>
        <w:tabs>
          <w:tab w:val="clear" w:pos="707"/>
          <w:tab w:val="left" w:pos="0"/>
        </w:tabs>
        <w:spacing w:after="0"/>
        <w:rPr>
          <w:rFonts w:ascii="Cambria" w:hAnsi="Cambria"/>
          <w:sz w:val="22"/>
          <w:szCs w:val="22"/>
        </w:rPr>
      </w:pPr>
      <w:r>
        <w:rPr>
          <w:rFonts w:ascii="Cambria" w:hAnsi="Cambria"/>
          <w:sz w:val="22"/>
          <w:szCs w:val="22"/>
        </w:rPr>
        <w:t>Ein entscheidender Bedingungsfaktor für die Arbeit der Fachschaft am KLP und seiner curricularen Umsetzung ist die faktische Belegung des Faches Evangelische Religionslehre. So sind von zentraler Bedeutung mögliche Lerngruppenänderungen (z.B. Abwahl von ER und Belegung von Philosophie oder umgekehrt, die Zusammenlegung von parallelen Kursen ER, Bildung von Kursen nach Anlage 2 APO-</w:t>
      </w:r>
      <w:proofErr w:type="spellStart"/>
      <w:proofErr w:type="gramStart"/>
      <w:r>
        <w:rPr>
          <w:rFonts w:ascii="Cambria" w:hAnsi="Cambria"/>
          <w:sz w:val="22"/>
          <w:szCs w:val="22"/>
        </w:rPr>
        <w:t>GOSt</w:t>
      </w:r>
      <w:proofErr w:type="spellEnd"/>
      <w:r>
        <w:rPr>
          <w:rFonts w:ascii="Cambria" w:hAnsi="Cambria"/>
          <w:sz w:val="22"/>
          <w:szCs w:val="22"/>
        </w:rPr>
        <w:t>)  -</w:t>
      </w:r>
      <w:proofErr w:type="gramEnd"/>
      <w:r>
        <w:rPr>
          <w:rFonts w:ascii="Cambria" w:hAnsi="Cambria"/>
          <w:sz w:val="22"/>
          <w:szCs w:val="22"/>
        </w:rPr>
        <w:t xml:space="preserve"> diesen Veränderungen ist besondere Aufmerksamkeit zu schenken, da dies auch u.a. Auswirkungen auf die Belegung der Kurse im Fach Evangelische Religionslehre in der Oberstufe hat. </w:t>
      </w:r>
    </w:p>
    <w:p w14:paraId="4B4CD44C" w14:textId="77777777" w:rsidR="00133939" w:rsidRDefault="003B3EF8">
      <w:pPr>
        <w:pStyle w:val="Textkrper"/>
        <w:numPr>
          <w:ilvl w:val="0"/>
          <w:numId w:val="6"/>
        </w:numPr>
        <w:tabs>
          <w:tab w:val="clear" w:pos="707"/>
          <w:tab w:val="left" w:pos="0"/>
        </w:tabs>
        <w:spacing w:after="0"/>
        <w:rPr>
          <w:rFonts w:ascii="Cambria" w:hAnsi="Cambria"/>
          <w:sz w:val="22"/>
          <w:szCs w:val="22"/>
        </w:rPr>
      </w:pPr>
      <w:r>
        <w:rPr>
          <w:rFonts w:ascii="Cambria" w:hAnsi="Cambria"/>
          <w:sz w:val="22"/>
          <w:szCs w:val="22"/>
        </w:rPr>
        <w:t xml:space="preserve">Die Mitglieder der Fachschaft informieren sich über Fortbildungsangebote, die die Umsetzung des KLP betreffen und von der Bezirksregierung, den Schulreferaten, dem Pädagogischen Institut Villigst und weiteren Trägern angeboten werden. </w:t>
      </w:r>
    </w:p>
    <w:p w14:paraId="4B4CD44D" w14:textId="77777777" w:rsidR="00133939" w:rsidRDefault="003B3EF8">
      <w:pPr>
        <w:pStyle w:val="Textkrper"/>
        <w:numPr>
          <w:ilvl w:val="0"/>
          <w:numId w:val="6"/>
        </w:numPr>
        <w:tabs>
          <w:tab w:val="clear" w:pos="707"/>
          <w:tab w:val="left" w:pos="0"/>
        </w:tabs>
        <w:spacing w:after="0"/>
        <w:rPr>
          <w:rFonts w:ascii="Cambria" w:hAnsi="Cambria"/>
          <w:sz w:val="22"/>
          <w:szCs w:val="22"/>
        </w:rPr>
      </w:pPr>
      <w:r>
        <w:rPr>
          <w:rFonts w:ascii="Cambria" w:hAnsi="Cambria"/>
          <w:sz w:val="22"/>
          <w:szCs w:val="22"/>
        </w:rPr>
        <w:t xml:space="preserve">In der ersten Fachkonferenz des Schuljahres sollten folgende Aspekte angesprochen und geeignete Verabredungen getroffen werden: </w:t>
      </w:r>
    </w:p>
    <w:p w14:paraId="4B4CD44E" w14:textId="77777777" w:rsidR="00133939" w:rsidRDefault="003B3EF8">
      <w:pPr>
        <w:pStyle w:val="Textkrper"/>
        <w:numPr>
          <w:ilvl w:val="1"/>
          <w:numId w:val="6"/>
        </w:numPr>
        <w:tabs>
          <w:tab w:val="left" w:pos="0"/>
        </w:tabs>
        <w:spacing w:after="0"/>
        <w:rPr>
          <w:rFonts w:ascii="Cambria" w:hAnsi="Cambria"/>
          <w:sz w:val="22"/>
          <w:szCs w:val="22"/>
        </w:rPr>
      </w:pPr>
      <w:r>
        <w:rPr>
          <w:rFonts w:ascii="Cambria" w:hAnsi="Cambria"/>
          <w:sz w:val="22"/>
          <w:szCs w:val="22"/>
        </w:rPr>
        <w:t xml:space="preserve">personelle Ressourcen: Unterrichtsverteilung, Lehrerversorgung im Fach, perspektivische Veränderungen … </w:t>
      </w:r>
    </w:p>
    <w:p w14:paraId="4B4CD44F" w14:textId="77777777" w:rsidR="00133939" w:rsidRDefault="003B3EF8">
      <w:pPr>
        <w:pStyle w:val="Textkrper"/>
        <w:numPr>
          <w:ilvl w:val="1"/>
          <w:numId w:val="6"/>
        </w:numPr>
        <w:tabs>
          <w:tab w:val="left" w:pos="0"/>
        </w:tabs>
        <w:spacing w:after="0"/>
        <w:rPr>
          <w:rFonts w:ascii="Cambria" w:hAnsi="Cambria"/>
          <w:sz w:val="22"/>
          <w:szCs w:val="22"/>
        </w:rPr>
      </w:pPr>
      <w:r>
        <w:rPr>
          <w:rFonts w:ascii="Cambria" w:hAnsi="Cambria"/>
          <w:sz w:val="22"/>
          <w:szCs w:val="22"/>
        </w:rPr>
        <w:t xml:space="preserve">materielle Ressourcen: Räume, Lehrwerke, Fachzeitschriften, Bibliothek, mediale Ausstattung … </w:t>
      </w:r>
    </w:p>
    <w:p w14:paraId="4B4CD450" w14:textId="77777777" w:rsidR="00133939" w:rsidRDefault="003B3EF8">
      <w:pPr>
        <w:pStyle w:val="Textkrper"/>
        <w:numPr>
          <w:ilvl w:val="1"/>
          <w:numId w:val="6"/>
        </w:numPr>
        <w:tabs>
          <w:tab w:val="left" w:pos="0"/>
        </w:tabs>
        <w:spacing w:after="0"/>
        <w:rPr>
          <w:rFonts w:ascii="Cambria" w:hAnsi="Cambria"/>
          <w:sz w:val="22"/>
          <w:szCs w:val="22"/>
        </w:rPr>
      </w:pPr>
      <w:r>
        <w:rPr>
          <w:rFonts w:ascii="Cambria" w:hAnsi="Cambria"/>
          <w:sz w:val="22"/>
          <w:szCs w:val="22"/>
        </w:rPr>
        <w:t xml:space="preserve">Planungen zu den außerunterrichtlichen Veranstaltungen </w:t>
      </w:r>
    </w:p>
    <w:p w14:paraId="4B4CD451" w14:textId="77777777" w:rsidR="00133939" w:rsidRDefault="00133939">
      <w:pPr>
        <w:rPr>
          <w:rFonts w:ascii="Arial" w:hAnsi="Arial" w:cs="Arial"/>
          <w:b/>
          <w:bCs/>
        </w:rPr>
      </w:pPr>
    </w:p>
    <w:p w14:paraId="4B4CD452" w14:textId="77777777" w:rsidR="00133939" w:rsidRDefault="00133939"/>
    <w:p w14:paraId="4B4CD453" w14:textId="77777777" w:rsidR="00133939" w:rsidRDefault="00133939"/>
    <w:p w14:paraId="4B4CD454" w14:textId="77777777" w:rsidR="00133939" w:rsidRDefault="00133939"/>
    <w:sectPr w:rsidR="00133939">
      <w:footerReference w:type="default" r:id="rId9"/>
      <w:pgSz w:w="11906" w:h="16838"/>
      <w:pgMar w:top="1417" w:right="1417" w:bottom="1134" w:left="1417" w:header="0" w:footer="708" w:gutter="0"/>
      <w:cols w:space="720"/>
      <w:formProt w:val="0"/>
      <w:docGrid w:linePitch="36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BDACF" w14:textId="77777777" w:rsidR="00DA00D2" w:rsidRDefault="00DA00D2">
      <w:r>
        <w:separator/>
      </w:r>
    </w:p>
  </w:endnote>
  <w:endnote w:type="continuationSeparator" w:id="0">
    <w:p w14:paraId="14BC8272" w14:textId="77777777" w:rsidR="00DA00D2" w:rsidRDefault="00DA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Arial Unicode MS">
    <w:altName w:val="Cambria"/>
    <w:panose1 w:val="020B0604020202020204"/>
    <w:charset w:val="00"/>
    <w:family w:val="roman"/>
    <w:notTrueType/>
    <w:pitch w:val="default"/>
  </w:font>
  <w:font w:name="Calibri;Arial">
    <w:altName w:val="Cambria"/>
    <w:panose1 w:val="020B0604020202020204"/>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D455" w14:textId="24A9A282" w:rsidR="00133939" w:rsidRDefault="003B3EF8">
    <w:pPr>
      <w:pStyle w:val="Fuzeile"/>
    </w:pPr>
    <w:r>
      <w:fldChar w:fldCharType="begin"/>
    </w:r>
    <w:r>
      <w:instrText>FILENAME</w:instrText>
    </w:r>
    <w:r>
      <w:fldChar w:fldCharType="separate"/>
    </w:r>
    <w:r w:rsidR="00EA4388">
      <w:rPr>
        <w:noProof/>
      </w:rPr>
      <w:t>Schulinternes Curriculum_ER_Sek I_BvS_27.10.2021_aktuell</w:t>
    </w:r>
    <w:r>
      <w:fldChar w:fldCharType="end"/>
    </w:r>
    <w:r>
      <w:rPr>
        <w:color w:val="BFBFBF"/>
        <w:sz w:val="21"/>
      </w:rPr>
      <w:tab/>
    </w:r>
    <w:r>
      <w:rPr>
        <w:color w:val="000000"/>
      </w:rPr>
      <w:t xml:space="preserve">Seite </w:t>
    </w:r>
    <w:r>
      <w:fldChar w:fldCharType="begin"/>
    </w:r>
    <w:r>
      <w:instrText>PAGE</w:instrText>
    </w:r>
    <w:r>
      <w:fldChar w:fldCharType="separate"/>
    </w:r>
    <w: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D456" w14:textId="25E034BB" w:rsidR="00133939" w:rsidRDefault="003B3EF8">
    <w:pPr>
      <w:pStyle w:val="Fuzeile"/>
    </w:pPr>
    <w:r>
      <w:fldChar w:fldCharType="begin"/>
    </w:r>
    <w:r>
      <w:instrText>FILENAME</w:instrText>
    </w:r>
    <w:r>
      <w:fldChar w:fldCharType="separate"/>
    </w:r>
    <w:r w:rsidR="00EA4388">
      <w:rPr>
        <w:noProof/>
      </w:rPr>
      <w:t>Schulinternes Curriculum_ER_Sek I_BvS_27.10.2021_aktuell</w:t>
    </w:r>
    <w:r>
      <w:fldChar w:fldCharType="end"/>
    </w:r>
    <w:r>
      <w:tab/>
    </w:r>
    <w:r>
      <w:tab/>
    </w:r>
    <w:r>
      <w:tab/>
    </w:r>
    <w:r>
      <w:tab/>
    </w:r>
    <w:r>
      <w:tab/>
    </w:r>
    <w:r>
      <w:tab/>
    </w:r>
    <w:r>
      <w:tab/>
    </w:r>
    <w:r>
      <w:tab/>
      <w:t xml:space="preserve">Seite </w:t>
    </w:r>
    <w:r>
      <w:fldChar w:fldCharType="begin"/>
    </w:r>
    <w:r>
      <w:instrText>PAGE</w:instrText>
    </w:r>
    <w:r>
      <w:fldChar w:fldCharType="separate"/>
    </w:r>
    <w: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D457" w14:textId="150108DA" w:rsidR="00133939" w:rsidRDefault="003B3EF8">
    <w:pPr>
      <w:pStyle w:val="Fuzeile"/>
    </w:pPr>
    <w:r>
      <w:fldChar w:fldCharType="begin"/>
    </w:r>
    <w:r>
      <w:instrText>FILENAME</w:instrText>
    </w:r>
    <w:r>
      <w:fldChar w:fldCharType="separate"/>
    </w:r>
    <w:r w:rsidR="00EA4388">
      <w:rPr>
        <w:noProof/>
      </w:rPr>
      <w:t>Schulinternes Curriculum_ER_Sek I_BvS_27.10.2021_aktuell</w:t>
    </w:r>
    <w:r>
      <w:fldChar w:fldCharType="end"/>
    </w:r>
    <w:r>
      <w:rPr>
        <w:color w:val="BFBFBF"/>
        <w:sz w:val="21"/>
      </w:rPr>
      <w:tab/>
    </w:r>
    <w:r>
      <w:rPr>
        <w:color w:val="000000"/>
      </w:rPr>
      <w:t xml:space="preserve">Seite </w:t>
    </w:r>
    <w:r>
      <w:fldChar w:fldCharType="begin"/>
    </w:r>
    <w:r>
      <w:instrText>PAGE</w:instrText>
    </w:r>
    <w:r>
      <w:fldChar w:fldCharType="separate"/>
    </w:r>
    <w: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BDC51" w14:textId="77777777" w:rsidR="00DA00D2" w:rsidRDefault="00DA00D2">
      <w:r>
        <w:separator/>
      </w:r>
    </w:p>
  </w:footnote>
  <w:footnote w:type="continuationSeparator" w:id="0">
    <w:p w14:paraId="371006DA" w14:textId="77777777" w:rsidR="00DA00D2" w:rsidRDefault="00DA0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DA9"/>
    <w:multiLevelType w:val="hybridMultilevel"/>
    <w:tmpl w:val="0BDC53D4"/>
    <w:lvl w:ilvl="0" w:tplc="958811A4">
      <w:start w:val="26"/>
      <w:numFmt w:val="bullet"/>
      <w:lvlText w:val=""/>
      <w:lvlJc w:val="left"/>
      <w:pPr>
        <w:ind w:left="720" w:hanging="360"/>
      </w:pPr>
      <w:rPr>
        <w:rFonts w:ascii="Wingdings" w:eastAsia="Times New Roman" w:hAnsi="Wingdings" w:cstheme="minorHAnsi"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4F5D2F"/>
    <w:multiLevelType w:val="multilevel"/>
    <w:tmpl w:val="4C0A8806"/>
    <w:lvl w:ilvl="0">
      <w:start w:val="1"/>
      <w:numFmt w:val="bullet"/>
      <w:lvlText w:val=""/>
      <w:lvlJc w:val="left"/>
      <w:pPr>
        <w:tabs>
          <w:tab w:val="num" w:pos="567"/>
        </w:tabs>
        <w:ind w:left="567" w:hanging="283"/>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786"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8A7290F"/>
    <w:multiLevelType w:val="multilevel"/>
    <w:tmpl w:val="C6A6880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357960"/>
    <w:multiLevelType w:val="multilevel"/>
    <w:tmpl w:val="66067974"/>
    <w:lvl w:ilvl="0">
      <w:start w:val="1"/>
      <w:numFmt w:val="bullet"/>
      <w:lvlText w:val=""/>
      <w:lvlJc w:val="left"/>
      <w:pPr>
        <w:ind w:left="284" w:hanging="284"/>
      </w:pPr>
      <w:rPr>
        <w:rFonts w:ascii="Symbol" w:hAnsi="Symbol" w:cs="Symbol" w:hint="default"/>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cs="Wingdings" w:hint="default"/>
      </w:rPr>
    </w:lvl>
    <w:lvl w:ilvl="3">
      <w:start w:val="1"/>
      <w:numFmt w:val="bullet"/>
      <w:lvlText w:val=""/>
      <w:lvlJc w:val="left"/>
      <w:pPr>
        <w:ind w:left="3524" w:hanging="360"/>
      </w:pPr>
      <w:rPr>
        <w:rFonts w:ascii="Symbol" w:hAnsi="Symbol" w:cs="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cs="Wingdings" w:hint="default"/>
      </w:rPr>
    </w:lvl>
    <w:lvl w:ilvl="6">
      <w:start w:val="1"/>
      <w:numFmt w:val="bullet"/>
      <w:lvlText w:val=""/>
      <w:lvlJc w:val="left"/>
      <w:pPr>
        <w:ind w:left="5684" w:hanging="360"/>
      </w:pPr>
      <w:rPr>
        <w:rFonts w:ascii="Symbol" w:hAnsi="Symbol" w:cs="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cs="Wingdings" w:hint="default"/>
      </w:rPr>
    </w:lvl>
  </w:abstractNum>
  <w:abstractNum w:abstractNumId="4" w15:restartNumberingAfterBreak="0">
    <w:nsid w:val="0A285FB6"/>
    <w:multiLevelType w:val="multilevel"/>
    <w:tmpl w:val="301AE58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A547017"/>
    <w:multiLevelType w:val="multilevel"/>
    <w:tmpl w:val="BED80C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AAC1E29"/>
    <w:multiLevelType w:val="multilevel"/>
    <w:tmpl w:val="7486B6D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B3E6A8B"/>
    <w:multiLevelType w:val="hybridMultilevel"/>
    <w:tmpl w:val="8CB8D244"/>
    <w:lvl w:ilvl="0" w:tplc="07140CD4">
      <w:start w:val="26"/>
      <w:numFmt w:val="bullet"/>
      <w:lvlText w:val=""/>
      <w:lvlJc w:val="left"/>
      <w:pPr>
        <w:ind w:left="720" w:hanging="360"/>
      </w:pPr>
      <w:rPr>
        <w:rFonts w:ascii="Wingdings" w:eastAsia="Times New Roman" w:hAnsi="Wingdings" w:cstheme="minorHAnsi"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B3F32EE"/>
    <w:multiLevelType w:val="multilevel"/>
    <w:tmpl w:val="0C86D4BE"/>
    <w:lvl w:ilvl="0">
      <w:start w:val="1"/>
      <w:numFmt w:val="bullet"/>
      <w:lvlText w:val=""/>
      <w:lvlJc w:val="left"/>
      <w:pPr>
        <w:tabs>
          <w:tab w:val="num" w:pos="284"/>
        </w:tabs>
        <w:ind w:left="284" w:hanging="284"/>
      </w:pPr>
      <w:rPr>
        <w:rFonts w:ascii="Symbol" w:hAnsi="Symbol" w:cs="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C387397"/>
    <w:multiLevelType w:val="hybridMultilevel"/>
    <w:tmpl w:val="7CEC0554"/>
    <w:lvl w:ilvl="0" w:tplc="F8D487C2">
      <w:start w:val="26"/>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E3833E4"/>
    <w:multiLevelType w:val="multilevel"/>
    <w:tmpl w:val="C6A8B1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E8C4FEA"/>
    <w:multiLevelType w:val="multilevel"/>
    <w:tmpl w:val="1B34F7E0"/>
    <w:lvl w:ilvl="0">
      <w:start w:val="1"/>
      <w:numFmt w:val="bullet"/>
      <w:lvlText w:val=""/>
      <w:lvlJc w:val="left"/>
      <w:pPr>
        <w:tabs>
          <w:tab w:val="num" w:pos="284"/>
        </w:tabs>
        <w:ind w:left="284" w:hanging="284"/>
      </w:pPr>
      <w:rPr>
        <w:rFonts w:ascii="Symbol" w:hAnsi="Symbol" w:cs="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F6E234A"/>
    <w:multiLevelType w:val="multilevel"/>
    <w:tmpl w:val="F760D89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491403F"/>
    <w:multiLevelType w:val="multilevel"/>
    <w:tmpl w:val="D906762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4" w15:restartNumberingAfterBreak="0">
    <w:nsid w:val="16B145C1"/>
    <w:multiLevelType w:val="multilevel"/>
    <w:tmpl w:val="A4A49FC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 w15:restartNumberingAfterBreak="0">
    <w:nsid w:val="16B72A29"/>
    <w:multiLevelType w:val="multilevel"/>
    <w:tmpl w:val="4DF4F2A6"/>
    <w:lvl w:ilvl="0">
      <w:start w:val="1"/>
      <w:numFmt w:val="bullet"/>
      <w:lvlText w:val=""/>
      <w:lvlJc w:val="left"/>
      <w:pPr>
        <w:ind w:left="644" w:hanging="360"/>
      </w:pPr>
      <w:rPr>
        <w:rFonts w:ascii="Symbol" w:hAnsi="Symbol" w:cs="Symbo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16" w15:restartNumberingAfterBreak="0">
    <w:nsid w:val="17C75DF8"/>
    <w:multiLevelType w:val="multilevel"/>
    <w:tmpl w:val="718ECAB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7F11F4E"/>
    <w:multiLevelType w:val="multilevel"/>
    <w:tmpl w:val="42C4C32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1B86107C"/>
    <w:multiLevelType w:val="multilevel"/>
    <w:tmpl w:val="3F34344A"/>
    <w:lvl w:ilvl="0">
      <w:start w:val="1"/>
      <w:numFmt w:val="bullet"/>
      <w:lvlText w:val=""/>
      <w:lvlJc w:val="left"/>
      <w:pPr>
        <w:tabs>
          <w:tab w:val="num" w:pos="284"/>
        </w:tabs>
        <w:ind w:left="284" w:hanging="284"/>
      </w:pPr>
      <w:rPr>
        <w:rFonts w:ascii="Symbol" w:hAnsi="Symbol" w:cs="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1CF64CB2"/>
    <w:multiLevelType w:val="multilevel"/>
    <w:tmpl w:val="F5A66AAC"/>
    <w:lvl w:ilvl="0">
      <w:start w:val="1"/>
      <w:numFmt w:val="bullet"/>
      <w:lvlText w:val=""/>
      <w:lvlJc w:val="left"/>
      <w:pPr>
        <w:tabs>
          <w:tab w:val="num" w:pos="567"/>
        </w:tabs>
        <w:ind w:left="567" w:hanging="283"/>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1DA85F93"/>
    <w:multiLevelType w:val="multilevel"/>
    <w:tmpl w:val="A5DC5F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1" w15:restartNumberingAfterBreak="0">
    <w:nsid w:val="1DD41720"/>
    <w:multiLevelType w:val="multilevel"/>
    <w:tmpl w:val="BE6CED9C"/>
    <w:lvl w:ilvl="0">
      <w:start w:val="1"/>
      <w:numFmt w:val="bullet"/>
      <w:lvlText w:val=""/>
      <w:lvlJc w:val="left"/>
      <w:pPr>
        <w:ind w:left="284" w:hanging="284"/>
      </w:pPr>
      <w:rPr>
        <w:rFonts w:ascii="Symbol" w:hAnsi="Symbol" w:cs="Symbol" w:hint="default"/>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cs="Wingdings" w:hint="default"/>
      </w:rPr>
    </w:lvl>
    <w:lvl w:ilvl="3">
      <w:start w:val="1"/>
      <w:numFmt w:val="bullet"/>
      <w:lvlText w:val=""/>
      <w:lvlJc w:val="left"/>
      <w:pPr>
        <w:ind w:left="3524" w:hanging="360"/>
      </w:pPr>
      <w:rPr>
        <w:rFonts w:ascii="Symbol" w:hAnsi="Symbol" w:cs="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cs="Wingdings" w:hint="default"/>
      </w:rPr>
    </w:lvl>
    <w:lvl w:ilvl="6">
      <w:start w:val="1"/>
      <w:numFmt w:val="bullet"/>
      <w:lvlText w:val=""/>
      <w:lvlJc w:val="left"/>
      <w:pPr>
        <w:ind w:left="5684" w:hanging="360"/>
      </w:pPr>
      <w:rPr>
        <w:rFonts w:ascii="Symbol" w:hAnsi="Symbol" w:cs="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cs="Wingdings" w:hint="default"/>
      </w:rPr>
    </w:lvl>
  </w:abstractNum>
  <w:abstractNum w:abstractNumId="22" w15:restartNumberingAfterBreak="0">
    <w:nsid w:val="1E7828A2"/>
    <w:multiLevelType w:val="multilevel"/>
    <w:tmpl w:val="20CA2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21700623"/>
    <w:multiLevelType w:val="multilevel"/>
    <w:tmpl w:val="27CC4A7E"/>
    <w:lvl w:ilvl="0">
      <w:start w:val="1"/>
      <w:numFmt w:val="bullet"/>
      <w:lvlText w:val=""/>
      <w:lvlJc w:val="left"/>
      <w:pPr>
        <w:ind w:left="284" w:hanging="284"/>
      </w:pPr>
      <w:rPr>
        <w:rFonts w:ascii="Symbol" w:hAnsi="Symbol" w:cs="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2220530F"/>
    <w:multiLevelType w:val="multilevel"/>
    <w:tmpl w:val="4E86F77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2833137"/>
    <w:multiLevelType w:val="hybridMultilevel"/>
    <w:tmpl w:val="E48ECF60"/>
    <w:lvl w:ilvl="0" w:tplc="70ACEE34">
      <w:numFmt w:val="bullet"/>
      <w:lvlText w:val=""/>
      <w:lvlJc w:val="left"/>
      <w:pPr>
        <w:ind w:left="720" w:hanging="360"/>
      </w:pPr>
      <w:rPr>
        <w:rFonts w:ascii="Wingdings" w:eastAsia="Times New Roman"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286307A"/>
    <w:multiLevelType w:val="multilevel"/>
    <w:tmpl w:val="E574108E"/>
    <w:lvl w:ilvl="0">
      <w:start w:val="1"/>
      <w:numFmt w:val="bullet"/>
      <w:lvlText w:val=""/>
      <w:lvlJc w:val="left"/>
      <w:pPr>
        <w:tabs>
          <w:tab w:val="num" w:pos="567"/>
        </w:tabs>
        <w:ind w:left="567" w:hanging="283"/>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7" w15:restartNumberingAfterBreak="0">
    <w:nsid w:val="23FD6BB1"/>
    <w:multiLevelType w:val="multilevel"/>
    <w:tmpl w:val="63C63E7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26485766"/>
    <w:multiLevelType w:val="multilevel"/>
    <w:tmpl w:val="7B52817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267A41A5"/>
    <w:multiLevelType w:val="multilevel"/>
    <w:tmpl w:val="1F2A13C4"/>
    <w:lvl w:ilvl="0">
      <w:start w:val="1"/>
      <w:numFmt w:val="bullet"/>
      <w:lvlText w:val=""/>
      <w:lvlJc w:val="left"/>
      <w:pPr>
        <w:tabs>
          <w:tab w:val="num" w:pos="567"/>
        </w:tabs>
        <w:ind w:left="567" w:hanging="283"/>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27D7290E"/>
    <w:multiLevelType w:val="multilevel"/>
    <w:tmpl w:val="7AA81D00"/>
    <w:lvl w:ilvl="0">
      <w:start w:val="1"/>
      <w:numFmt w:val="bullet"/>
      <w:lvlText w:val=""/>
      <w:lvlJc w:val="left"/>
      <w:pPr>
        <w:tabs>
          <w:tab w:val="num" w:pos="283"/>
        </w:tabs>
        <w:ind w:left="643" w:hanging="360"/>
      </w:pPr>
      <w:rPr>
        <w:rFonts w:ascii="Symbol" w:hAnsi="Symbol" w:cs="Symbol" w:hint="default"/>
        <w:sz w:val="20"/>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0"/>
        <w:szCs w:val="20"/>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0"/>
        <w:szCs w:val="20"/>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1" w15:restartNumberingAfterBreak="0">
    <w:nsid w:val="27F9247F"/>
    <w:multiLevelType w:val="multilevel"/>
    <w:tmpl w:val="B4500A4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28114562"/>
    <w:multiLevelType w:val="multilevel"/>
    <w:tmpl w:val="07C0C6B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282A1561"/>
    <w:multiLevelType w:val="multilevel"/>
    <w:tmpl w:val="BBE84734"/>
    <w:lvl w:ilvl="0">
      <w:start w:val="1"/>
      <w:numFmt w:val="bullet"/>
      <w:lvlText w:val=""/>
      <w:lvlJc w:val="left"/>
      <w:pPr>
        <w:ind w:left="567" w:hanging="20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28A91CB0"/>
    <w:multiLevelType w:val="hybridMultilevel"/>
    <w:tmpl w:val="6080A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29F14E6A"/>
    <w:multiLevelType w:val="hybridMultilevel"/>
    <w:tmpl w:val="957064E2"/>
    <w:lvl w:ilvl="0" w:tplc="2F0EB25A">
      <w:numFmt w:val="bullet"/>
      <w:lvlText w:val=""/>
      <w:lvlJc w:val="left"/>
      <w:pPr>
        <w:ind w:left="720" w:hanging="360"/>
      </w:pPr>
      <w:rPr>
        <w:rFonts w:ascii="Wingdings" w:eastAsia="Times New Roman" w:hAnsi="Wingdings" w:cstheme="minorHAnsi"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29FA0778"/>
    <w:multiLevelType w:val="multilevel"/>
    <w:tmpl w:val="7C2E8CC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2A7C049F"/>
    <w:multiLevelType w:val="multilevel"/>
    <w:tmpl w:val="F82EBD5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2AFF3E81"/>
    <w:multiLevelType w:val="multilevel"/>
    <w:tmpl w:val="25E29C0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2B2D2A27"/>
    <w:multiLevelType w:val="multilevel"/>
    <w:tmpl w:val="BEC66B7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2CD92A9D"/>
    <w:multiLevelType w:val="multilevel"/>
    <w:tmpl w:val="0270E4CC"/>
    <w:lvl w:ilvl="0">
      <w:start w:val="1"/>
      <w:numFmt w:val="bullet"/>
      <w:lvlText w:val=""/>
      <w:lvlJc w:val="left"/>
      <w:pPr>
        <w:tabs>
          <w:tab w:val="num" w:pos="567"/>
        </w:tabs>
        <w:ind w:left="567" w:hanging="283"/>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2E343C34"/>
    <w:multiLevelType w:val="multilevel"/>
    <w:tmpl w:val="978205A0"/>
    <w:lvl w:ilvl="0">
      <w:start w:val="1"/>
      <w:numFmt w:val="bullet"/>
      <w:lvlText w:val="-"/>
      <w:lvlJc w:val="left"/>
      <w:pPr>
        <w:tabs>
          <w:tab w:val="num" w:pos="720"/>
        </w:tabs>
        <w:ind w:left="720" w:hanging="360"/>
      </w:pPr>
      <w:rPr>
        <w:rFonts w:ascii="Calibri" w:hAnsi="Calibri" w:cs="Calibri" w:hint="default"/>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42" w15:restartNumberingAfterBreak="0">
    <w:nsid w:val="301F565B"/>
    <w:multiLevelType w:val="multilevel"/>
    <w:tmpl w:val="3A42550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30851BCB"/>
    <w:multiLevelType w:val="multilevel"/>
    <w:tmpl w:val="D5D852D4"/>
    <w:lvl w:ilvl="0">
      <w:start w:val="1"/>
      <w:numFmt w:val="bullet"/>
      <w:lvlText w:val=""/>
      <w:lvlJc w:val="left"/>
      <w:pPr>
        <w:tabs>
          <w:tab w:val="num" w:pos="284"/>
        </w:tabs>
        <w:ind w:left="284" w:hanging="284"/>
      </w:pPr>
      <w:rPr>
        <w:rFonts w:ascii="Symbol" w:hAnsi="Symbol" w:cs="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30BD7495"/>
    <w:multiLevelType w:val="multilevel"/>
    <w:tmpl w:val="74D4808C"/>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31315719"/>
    <w:multiLevelType w:val="multilevel"/>
    <w:tmpl w:val="5C0CBD7C"/>
    <w:lvl w:ilvl="0">
      <w:start w:val="1"/>
      <w:numFmt w:val="bullet"/>
      <w:lvlText w:val=""/>
      <w:lvlJc w:val="left"/>
      <w:pPr>
        <w:ind w:left="643"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46" w15:restartNumberingAfterBreak="0">
    <w:nsid w:val="37864D35"/>
    <w:multiLevelType w:val="multilevel"/>
    <w:tmpl w:val="6CA0C45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38845CC2"/>
    <w:multiLevelType w:val="multilevel"/>
    <w:tmpl w:val="B00643F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38B35C19"/>
    <w:multiLevelType w:val="hybridMultilevel"/>
    <w:tmpl w:val="9B88616C"/>
    <w:lvl w:ilvl="0" w:tplc="3C108054">
      <w:numFmt w:val="bullet"/>
      <w:lvlText w:val=""/>
      <w:lvlJc w:val="left"/>
      <w:pPr>
        <w:ind w:left="720" w:hanging="360"/>
      </w:pPr>
      <w:rPr>
        <w:rFonts w:ascii="Wingdings" w:eastAsia="Times New Roman" w:hAnsi="Wingdings" w:cstheme="minorHAnsi"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3AF86AA5"/>
    <w:multiLevelType w:val="multilevel"/>
    <w:tmpl w:val="03505F3C"/>
    <w:lvl w:ilvl="0">
      <w:start w:val="1"/>
      <w:numFmt w:val="bullet"/>
      <w:lvlText w:val=""/>
      <w:lvlJc w:val="left"/>
      <w:pPr>
        <w:ind w:left="643"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50" w15:restartNumberingAfterBreak="0">
    <w:nsid w:val="3D262A9C"/>
    <w:multiLevelType w:val="hybridMultilevel"/>
    <w:tmpl w:val="B23C2ECA"/>
    <w:lvl w:ilvl="0" w:tplc="39945D60">
      <w:numFmt w:val="bullet"/>
      <w:lvlText w:val=""/>
      <w:lvlJc w:val="left"/>
      <w:pPr>
        <w:ind w:left="720" w:hanging="360"/>
      </w:pPr>
      <w:rPr>
        <w:rFonts w:ascii="Wingdings" w:eastAsia="Times New Roman" w:hAnsi="Wingdings" w:cstheme="minorHAnsi"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3F4A3123"/>
    <w:multiLevelType w:val="multilevel"/>
    <w:tmpl w:val="85F6B3A6"/>
    <w:lvl w:ilvl="0">
      <w:start w:val="1"/>
      <w:numFmt w:val="bullet"/>
      <w:lvlText w:val=""/>
      <w:lvlJc w:val="left"/>
      <w:pPr>
        <w:tabs>
          <w:tab w:val="num" w:pos="284"/>
        </w:tabs>
        <w:ind w:left="284" w:hanging="284"/>
      </w:pPr>
      <w:rPr>
        <w:rFonts w:ascii="Symbol" w:hAnsi="Symbol" w:cs="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3FEF6EEC"/>
    <w:multiLevelType w:val="multilevel"/>
    <w:tmpl w:val="4F52585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40124628"/>
    <w:multiLevelType w:val="multilevel"/>
    <w:tmpl w:val="42F88518"/>
    <w:lvl w:ilvl="0">
      <w:start w:val="1"/>
      <w:numFmt w:val="bullet"/>
      <w:lvlText w:val=""/>
      <w:lvlJc w:val="left"/>
      <w:pPr>
        <w:tabs>
          <w:tab w:val="num" w:pos="284"/>
        </w:tabs>
        <w:ind w:left="284" w:hanging="284"/>
      </w:pPr>
      <w:rPr>
        <w:rFonts w:ascii="Symbol" w:hAnsi="Symbol" w:cs="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421B354E"/>
    <w:multiLevelType w:val="multilevel"/>
    <w:tmpl w:val="45BCBF7C"/>
    <w:lvl w:ilvl="0">
      <w:start w:val="1"/>
      <w:numFmt w:val="bullet"/>
      <w:lvlText w:val=""/>
      <w:lvlJc w:val="left"/>
      <w:pPr>
        <w:ind w:left="567" w:hanging="284"/>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55" w15:restartNumberingAfterBreak="0">
    <w:nsid w:val="42351EFF"/>
    <w:multiLevelType w:val="multilevel"/>
    <w:tmpl w:val="C42EC6C4"/>
    <w:lvl w:ilvl="0">
      <w:start w:val="1"/>
      <w:numFmt w:val="bullet"/>
      <w:lvlText w:val=""/>
      <w:lvlJc w:val="left"/>
      <w:pPr>
        <w:ind w:left="284" w:hanging="284"/>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56" w15:restartNumberingAfterBreak="0">
    <w:nsid w:val="42CB1C84"/>
    <w:multiLevelType w:val="multilevel"/>
    <w:tmpl w:val="77543304"/>
    <w:lvl w:ilvl="0">
      <w:start w:val="1"/>
      <w:numFmt w:val="bullet"/>
      <w:lvlText w:val=""/>
      <w:lvlJc w:val="left"/>
      <w:pPr>
        <w:tabs>
          <w:tab w:val="num" w:pos="644"/>
        </w:tabs>
        <w:ind w:left="644"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43155041"/>
    <w:multiLevelType w:val="hybridMultilevel"/>
    <w:tmpl w:val="58ECE53E"/>
    <w:lvl w:ilvl="0" w:tplc="4EBE417A">
      <w:numFmt w:val="bullet"/>
      <w:lvlText w:val=""/>
      <w:lvlJc w:val="left"/>
      <w:pPr>
        <w:ind w:left="720" w:hanging="360"/>
      </w:pPr>
      <w:rPr>
        <w:rFonts w:ascii="Wingdings" w:eastAsia="Times New Roman" w:hAnsi="Wingdings" w:cstheme="minorHAnsi"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439F0056"/>
    <w:multiLevelType w:val="hybridMultilevel"/>
    <w:tmpl w:val="8A92A384"/>
    <w:lvl w:ilvl="0" w:tplc="5E382010">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43CA58F8"/>
    <w:multiLevelType w:val="multilevel"/>
    <w:tmpl w:val="C21C5B4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43E72D1B"/>
    <w:multiLevelType w:val="hybridMultilevel"/>
    <w:tmpl w:val="6BF02C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44052DF1"/>
    <w:multiLevelType w:val="multilevel"/>
    <w:tmpl w:val="83F0127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46FD22A3"/>
    <w:multiLevelType w:val="multilevel"/>
    <w:tmpl w:val="05D8786C"/>
    <w:lvl w:ilvl="0">
      <w:start w:val="1"/>
      <w:numFmt w:val="bullet"/>
      <w:lvlText w:val=""/>
      <w:lvlJc w:val="left"/>
      <w:pPr>
        <w:tabs>
          <w:tab w:val="num" w:pos="709"/>
        </w:tabs>
        <w:ind w:left="709" w:hanging="283"/>
      </w:pPr>
      <w:rPr>
        <w:rFonts w:ascii="Symbol" w:hAnsi="Symbol" w:cs="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15:restartNumberingAfterBreak="0">
    <w:nsid w:val="488905D5"/>
    <w:multiLevelType w:val="multilevel"/>
    <w:tmpl w:val="D4ECDC8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48B45EC5"/>
    <w:multiLevelType w:val="multilevel"/>
    <w:tmpl w:val="DFFED5B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49366A4E"/>
    <w:multiLevelType w:val="multilevel"/>
    <w:tmpl w:val="14ECF77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497D12DA"/>
    <w:multiLevelType w:val="hybridMultilevel"/>
    <w:tmpl w:val="A6E29E10"/>
    <w:lvl w:ilvl="0" w:tplc="55EA4948">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4A17268A"/>
    <w:multiLevelType w:val="hybridMultilevel"/>
    <w:tmpl w:val="496898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4C1E662A"/>
    <w:multiLevelType w:val="multilevel"/>
    <w:tmpl w:val="58C61D82"/>
    <w:lvl w:ilvl="0">
      <w:start w:val="1"/>
      <w:numFmt w:val="bullet"/>
      <w:lvlText w:val=""/>
      <w:lvlJc w:val="left"/>
      <w:pPr>
        <w:tabs>
          <w:tab w:val="num" w:pos="284"/>
        </w:tabs>
        <w:ind w:left="284" w:hanging="284"/>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9" w15:restartNumberingAfterBreak="0">
    <w:nsid w:val="4C6C1D0B"/>
    <w:multiLevelType w:val="multilevel"/>
    <w:tmpl w:val="DDFED81A"/>
    <w:lvl w:ilvl="0">
      <w:start w:val="1"/>
      <w:numFmt w:val="bullet"/>
      <w:lvlText w:val=""/>
      <w:lvlJc w:val="left"/>
      <w:pPr>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4DBE30A4"/>
    <w:multiLevelType w:val="multilevel"/>
    <w:tmpl w:val="8D242128"/>
    <w:lvl w:ilvl="0">
      <w:start w:val="1"/>
      <w:numFmt w:val="bullet"/>
      <w:lvlText w:val=""/>
      <w:lvlJc w:val="left"/>
      <w:pPr>
        <w:ind w:left="72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4DF46096"/>
    <w:multiLevelType w:val="multilevel"/>
    <w:tmpl w:val="50F88D8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4FAD67DF"/>
    <w:multiLevelType w:val="multilevel"/>
    <w:tmpl w:val="466E6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5162718B"/>
    <w:multiLevelType w:val="multilevel"/>
    <w:tmpl w:val="84E4B252"/>
    <w:lvl w:ilvl="0">
      <w:start w:val="1"/>
      <w:numFmt w:val="bullet"/>
      <w:lvlText w:val=""/>
      <w:lvlJc w:val="left"/>
      <w:pPr>
        <w:tabs>
          <w:tab w:val="num" w:pos="567"/>
        </w:tabs>
        <w:ind w:left="567" w:hanging="284"/>
      </w:pPr>
      <w:rPr>
        <w:rFonts w:ascii="Symbol" w:hAnsi="Symbol" w:cs="Symbo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74" w15:restartNumberingAfterBreak="0">
    <w:nsid w:val="520A023B"/>
    <w:multiLevelType w:val="multilevel"/>
    <w:tmpl w:val="A1B0803C"/>
    <w:lvl w:ilvl="0">
      <w:start w:val="1"/>
      <w:numFmt w:val="bullet"/>
      <w:lvlText w:val=""/>
      <w:lvlJc w:val="left"/>
      <w:pPr>
        <w:tabs>
          <w:tab w:val="num" w:pos="284"/>
        </w:tabs>
        <w:ind w:left="284" w:hanging="284"/>
      </w:pPr>
      <w:rPr>
        <w:rFonts w:ascii="Symbol" w:hAnsi="Symbol" w:cs="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5" w15:restartNumberingAfterBreak="0">
    <w:nsid w:val="52EB3D76"/>
    <w:multiLevelType w:val="multilevel"/>
    <w:tmpl w:val="4FEA3DD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5382690D"/>
    <w:multiLevelType w:val="multilevel"/>
    <w:tmpl w:val="AA702ED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539D07FA"/>
    <w:multiLevelType w:val="multilevel"/>
    <w:tmpl w:val="630ACC20"/>
    <w:lvl w:ilvl="0">
      <w:start w:val="1"/>
      <w:numFmt w:val="bullet"/>
      <w:lvlText w:val=""/>
      <w:lvlJc w:val="left"/>
      <w:pPr>
        <w:tabs>
          <w:tab w:val="num" w:pos="284"/>
        </w:tabs>
        <w:ind w:left="284" w:hanging="284"/>
      </w:pPr>
      <w:rPr>
        <w:rFonts w:ascii="Symbol" w:hAnsi="Symbol" w:cs="Symbol" w:hint="default"/>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78" w15:restartNumberingAfterBreak="0">
    <w:nsid w:val="544F1885"/>
    <w:multiLevelType w:val="multilevel"/>
    <w:tmpl w:val="AA32B5CC"/>
    <w:lvl w:ilvl="0">
      <w:start w:val="1"/>
      <w:numFmt w:val="bullet"/>
      <w:lvlText w:val=""/>
      <w:lvlJc w:val="left"/>
      <w:pPr>
        <w:tabs>
          <w:tab w:val="num" w:pos="284"/>
        </w:tabs>
        <w:ind w:left="284" w:hanging="284"/>
      </w:pPr>
      <w:rPr>
        <w:rFonts w:ascii="Symbol" w:hAnsi="Symbol" w:cs="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9" w15:restartNumberingAfterBreak="0">
    <w:nsid w:val="54C8465E"/>
    <w:multiLevelType w:val="multilevel"/>
    <w:tmpl w:val="A32441FE"/>
    <w:lvl w:ilvl="0">
      <w:start w:val="1"/>
      <w:numFmt w:val="bullet"/>
      <w:lvlText w:val=""/>
      <w:lvlJc w:val="left"/>
      <w:pPr>
        <w:tabs>
          <w:tab w:val="num" w:pos="283"/>
        </w:tabs>
        <w:ind w:left="643" w:hanging="360"/>
      </w:pPr>
      <w:rPr>
        <w:rFonts w:ascii="Symbol" w:hAnsi="Symbol" w:cs="Symbol" w:hint="default"/>
        <w:sz w:val="20"/>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0"/>
        <w:szCs w:val="20"/>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0"/>
        <w:szCs w:val="20"/>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0" w15:restartNumberingAfterBreak="0">
    <w:nsid w:val="55F907E6"/>
    <w:multiLevelType w:val="multilevel"/>
    <w:tmpl w:val="550E567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565A0CC1"/>
    <w:multiLevelType w:val="multilevel"/>
    <w:tmpl w:val="EE9ECBD6"/>
    <w:lvl w:ilvl="0">
      <w:start w:val="1"/>
      <w:numFmt w:val="bullet"/>
      <w:lvlText w:val=""/>
      <w:lvlJc w:val="left"/>
      <w:pPr>
        <w:tabs>
          <w:tab w:val="num" w:pos="567"/>
        </w:tabs>
        <w:ind w:left="567" w:hanging="284"/>
      </w:pPr>
      <w:rPr>
        <w:rFonts w:ascii="Symbol" w:hAnsi="Symbol" w:cs="Symbo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82" w15:restartNumberingAfterBreak="0">
    <w:nsid w:val="578C6C30"/>
    <w:multiLevelType w:val="multilevel"/>
    <w:tmpl w:val="660C47B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57D00CD2"/>
    <w:multiLevelType w:val="multilevel"/>
    <w:tmpl w:val="1F7E7B24"/>
    <w:lvl w:ilvl="0">
      <w:start w:val="1"/>
      <w:numFmt w:val="bullet"/>
      <w:lvlText w:val=""/>
      <w:lvlJc w:val="left"/>
      <w:pPr>
        <w:tabs>
          <w:tab w:val="num" w:pos="284"/>
        </w:tabs>
        <w:ind w:left="284" w:hanging="284"/>
      </w:pPr>
      <w:rPr>
        <w:rFonts w:ascii="Symbol" w:hAnsi="Symbol" w:cs="Symbol" w:hint="default"/>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84" w15:restartNumberingAfterBreak="0">
    <w:nsid w:val="5AFE0C82"/>
    <w:multiLevelType w:val="multilevel"/>
    <w:tmpl w:val="32E25F1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5D1D7347"/>
    <w:multiLevelType w:val="hybridMultilevel"/>
    <w:tmpl w:val="3AA41784"/>
    <w:lvl w:ilvl="0" w:tplc="0CA80E26">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5D320A63"/>
    <w:multiLevelType w:val="multilevel"/>
    <w:tmpl w:val="707CC24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5D4D1518"/>
    <w:multiLevelType w:val="multilevel"/>
    <w:tmpl w:val="E65E243A"/>
    <w:lvl w:ilvl="0">
      <w:start w:val="1"/>
      <w:numFmt w:val="decimal"/>
      <w:lvlText w:val="%1"/>
      <w:lvlJc w:val="left"/>
      <w:pPr>
        <w:tabs>
          <w:tab w:val="num" w:pos="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88" w15:restartNumberingAfterBreak="0">
    <w:nsid w:val="5E1A66B7"/>
    <w:multiLevelType w:val="multilevel"/>
    <w:tmpl w:val="80E2EFD0"/>
    <w:lvl w:ilvl="0">
      <w:start w:val="1"/>
      <w:numFmt w:val="bullet"/>
      <w:lvlText w:val=""/>
      <w:lvlJc w:val="left"/>
      <w:pPr>
        <w:tabs>
          <w:tab w:val="num" w:pos="788"/>
        </w:tabs>
        <w:ind w:left="786" w:hanging="360"/>
      </w:pPr>
      <w:rPr>
        <w:rFonts w:ascii="Symbol" w:hAnsi="Symbol" w:cs="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89" w15:restartNumberingAfterBreak="0">
    <w:nsid w:val="5E9249E7"/>
    <w:multiLevelType w:val="hybridMultilevel"/>
    <w:tmpl w:val="D80E087E"/>
    <w:lvl w:ilvl="0" w:tplc="33F2415C">
      <w:numFmt w:val="bullet"/>
      <w:lvlText w:val=""/>
      <w:lvlJc w:val="left"/>
      <w:pPr>
        <w:ind w:left="720" w:hanging="360"/>
      </w:pPr>
      <w:rPr>
        <w:rFonts w:ascii="Wingdings" w:eastAsia="Times New Roman" w:hAnsi="Wingdings" w:cstheme="minorHAnsi"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61973957"/>
    <w:multiLevelType w:val="multilevel"/>
    <w:tmpl w:val="1F9E4D8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6388209F"/>
    <w:multiLevelType w:val="multilevel"/>
    <w:tmpl w:val="7D966606"/>
    <w:lvl w:ilvl="0">
      <w:start w:val="1"/>
      <w:numFmt w:val="bullet"/>
      <w:lvlText w:val=""/>
      <w:lvlJc w:val="left"/>
      <w:pPr>
        <w:tabs>
          <w:tab w:val="num" w:pos="567"/>
        </w:tabs>
        <w:ind w:left="567" w:hanging="283"/>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2" w15:restartNumberingAfterBreak="0">
    <w:nsid w:val="647E0ED6"/>
    <w:multiLevelType w:val="hybridMultilevel"/>
    <w:tmpl w:val="2A0684EA"/>
    <w:lvl w:ilvl="0" w:tplc="F7BA2D32">
      <w:numFmt w:val="bullet"/>
      <w:lvlText w:val=""/>
      <w:lvlJc w:val="left"/>
      <w:pPr>
        <w:ind w:left="720" w:hanging="360"/>
      </w:pPr>
      <w:rPr>
        <w:rFonts w:ascii="Wingdings" w:eastAsia="Times New Roman"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15:restartNumberingAfterBreak="0">
    <w:nsid w:val="66E766AD"/>
    <w:multiLevelType w:val="multilevel"/>
    <w:tmpl w:val="72BE81A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67020903"/>
    <w:multiLevelType w:val="multilevel"/>
    <w:tmpl w:val="EAAA06AC"/>
    <w:lvl w:ilvl="0">
      <w:start w:val="1"/>
      <w:numFmt w:val="bullet"/>
      <w:lvlText w:val=""/>
      <w:lvlJc w:val="left"/>
      <w:pPr>
        <w:tabs>
          <w:tab w:val="num" w:pos="644"/>
        </w:tabs>
        <w:ind w:left="64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15:restartNumberingAfterBreak="0">
    <w:nsid w:val="673F1F35"/>
    <w:multiLevelType w:val="multilevel"/>
    <w:tmpl w:val="BFC80B0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6774085D"/>
    <w:multiLevelType w:val="multilevel"/>
    <w:tmpl w:val="18C82D00"/>
    <w:lvl w:ilvl="0">
      <w:start w:val="1"/>
      <w:numFmt w:val="bullet"/>
      <w:lvlText w:val=""/>
      <w:lvlJc w:val="left"/>
      <w:pPr>
        <w:tabs>
          <w:tab w:val="num" w:pos="567"/>
        </w:tabs>
        <w:ind w:left="567" w:hanging="283"/>
      </w:pPr>
      <w:rPr>
        <w:rFonts w:ascii="Symbol" w:hAnsi="Symbol" w:cs="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7" w15:restartNumberingAfterBreak="0">
    <w:nsid w:val="68FE2911"/>
    <w:multiLevelType w:val="multilevel"/>
    <w:tmpl w:val="4DA6562E"/>
    <w:lvl w:ilvl="0">
      <w:start w:val="1"/>
      <w:numFmt w:val="bullet"/>
      <w:lvlText w:val=""/>
      <w:lvlJc w:val="left"/>
      <w:pPr>
        <w:ind w:left="72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6C8A2FDE"/>
    <w:multiLevelType w:val="multilevel"/>
    <w:tmpl w:val="0AA4AAE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6C9322BE"/>
    <w:multiLevelType w:val="multilevel"/>
    <w:tmpl w:val="0EDC7D5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15:restartNumberingAfterBreak="0">
    <w:nsid w:val="6CFB1C2F"/>
    <w:multiLevelType w:val="multilevel"/>
    <w:tmpl w:val="DE8EAD9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6DFB1526"/>
    <w:multiLevelType w:val="multilevel"/>
    <w:tmpl w:val="2E0E46D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2" w15:restartNumberingAfterBreak="0">
    <w:nsid w:val="6E017DA1"/>
    <w:multiLevelType w:val="hybridMultilevel"/>
    <w:tmpl w:val="E10E935C"/>
    <w:lvl w:ilvl="0" w:tplc="5FACC63E">
      <w:start w:val="26"/>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3" w15:restartNumberingAfterBreak="0">
    <w:nsid w:val="6E6C73A5"/>
    <w:multiLevelType w:val="multilevel"/>
    <w:tmpl w:val="AE3245C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15:restartNumberingAfterBreak="0">
    <w:nsid w:val="6F835646"/>
    <w:multiLevelType w:val="hybridMultilevel"/>
    <w:tmpl w:val="DDF0E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15:restartNumberingAfterBreak="0">
    <w:nsid w:val="700C411F"/>
    <w:multiLevelType w:val="multilevel"/>
    <w:tmpl w:val="24948F02"/>
    <w:lvl w:ilvl="0">
      <w:start w:val="1"/>
      <w:numFmt w:val="bullet"/>
      <w:lvlText w:val=""/>
      <w:lvlJc w:val="left"/>
      <w:pPr>
        <w:tabs>
          <w:tab w:val="num" w:pos="283"/>
        </w:tabs>
        <w:ind w:left="643" w:hanging="360"/>
      </w:pPr>
      <w:rPr>
        <w:rFonts w:ascii="Symbol" w:hAnsi="Symbol" w:cs="Symbol" w:hint="default"/>
        <w:sz w:val="20"/>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0"/>
        <w:szCs w:val="20"/>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0"/>
        <w:szCs w:val="20"/>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6" w15:restartNumberingAfterBreak="0">
    <w:nsid w:val="703F7ECD"/>
    <w:multiLevelType w:val="multilevel"/>
    <w:tmpl w:val="B8226090"/>
    <w:lvl w:ilvl="0">
      <w:start w:val="1"/>
      <w:numFmt w:val="bullet"/>
      <w:lvlText w:val=""/>
      <w:lvlJc w:val="left"/>
      <w:pPr>
        <w:ind w:left="284" w:hanging="284"/>
      </w:pPr>
      <w:rPr>
        <w:rFonts w:ascii="Symbol" w:hAnsi="Symbol" w:cs="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7" w15:restartNumberingAfterBreak="0">
    <w:nsid w:val="70897CCD"/>
    <w:multiLevelType w:val="multilevel"/>
    <w:tmpl w:val="2FFEA068"/>
    <w:lvl w:ilvl="0">
      <w:start w:val="1"/>
      <w:numFmt w:val="bullet"/>
      <w:lvlText w:val=""/>
      <w:lvlJc w:val="left"/>
      <w:pPr>
        <w:tabs>
          <w:tab w:val="num" w:pos="644"/>
        </w:tabs>
        <w:ind w:left="64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15:restartNumberingAfterBreak="0">
    <w:nsid w:val="70A8211B"/>
    <w:multiLevelType w:val="multilevel"/>
    <w:tmpl w:val="8F2AC8FA"/>
    <w:lvl w:ilvl="0">
      <w:start w:val="1"/>
      <w:numFmt w:val="bullet"/>
      <w:lvlText w:val=""/>
      <w:lvlJc w:val="left"/>
      <w:pPr>
        <w:tabs>
          <w:tab w:val="num" w:pos="567"/>
        </w:tabs>
        <w:ind w:left="567" w:hanging="283"/>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9" w15:restartNumberingAfterBreak="0">
    <w:nsid w:val="710807FE"/>
    <w:multiLevelType w:val="multilevel"/>
    <w:tmpl w:val="A560C092"/>
    <w:lvl w:ilvl="0">
      <w:start w:val="1"/>
      <w:numFmt w:val="bullet"/>
      <w:lvlText w:val=""/>
      <w:lvlJc w:val="left"/>
      <w:pPr>
        <w:ind w:left="567" w:hanging="207"/>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10" w15:restartNumberingAfterBreak="0">
    <w:nsid w:val="72602BD7"/>
    <w:multiLevelType w:val="multilevel"/>
    <w:tmpl w:val="4376546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15:restartNumberingAfterBreak="0">
    <w:nsid w:val="72A914F9"/>
    <w:multiLevelType w:val="multilevel"/>
    <w:tmpl w:val="861C7AD6"/>
    <w:lvl w:ilvl="0">
      <w:start w:val="1"/>
      <w:numFmt w:val="bullet"/>
      <w:lvlText w:val=""/>
      <w:lvlJc w:val="left"/>
      <w:pPr>
        <w:tabs>
          <w:tab w:val="num" w:pos="567"/>
        </w:tabs>
        <w:ind w:left="567" w:hanging="283"/>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786"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2" w15:restartNumberingAfterBreak="0">
    <w:nsid w:val="74023D32"/>
    <w:multiLevelType w:val="multilevel"/>
    <w:tmpl w:val="E448354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15:restartNumberingAfterBreak="0">
    <w:nsid w:val="76AA2A8D"/>
    <w:multiLevelType w:val="hybridMultilevel"/>
    <w:tmpl w:val="21AC1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4" w15:restartNumberingAfterBreak="0">
    <w:nsid w:val="76E87793"/>
    <w:multiLevelType w:val="multilevel"/>
    <w:tmpl w:val="3062993A"/>
    <w:lvl w:ilvl="0">
      <w:start w:val="1"/>
      <w:numFmt w:val="bullet"/>
      <w:lvlText w:val=""/>
      <w:lvlJc w:val="left"/>
      <w:pPr>
        <w:tabs>
          <w:tab w:val="num" w:pos="644"/>
        </w:tabs>
        <w:ind w:left="644"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15:restartNumberingAfterBreak="0">
    <w:nsid w:val="76FA28F9"/>
    <w:multiLevelType w:val="multilevel"/>
    <w:tmpl w:val="310CFD5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15:restartNumberingAfterBreak="0">
    <w:nsid w:val="77B8102D"/>
    <w:multiLevelType w:val="multilevel"/>
    <w:tmpl w:val="9210F8D6"/>
    <w:lvl w:ilvl="0">
      <w:start w:val="1"/>
      <w:numFmt w:val="bullet"/>
      <w:lvlText w:val=""/>
      <w:lvlJc w:val="left"/>
      <w:pPr>
        <w:tabs>
          <w:tab w:val="num" w:pos="284"/>
        </w:tabs>
        <w:ind w:left="284" w:hanging="284"/>
      </w:pPr>
      <w:rPr>
        <w:rFonts w:ascii="Symbol" w:hAnsi="Symbol" w:cs="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7" w15:restartNumberingAfterBreak="0">
    <w:nsid w:val="78B63481"/>
    <w:multiLevelType w:val="hybridMultilevel"/>
    <w:tmpl w:val="C62C3C8C"/>
    <w:lvl w:ilvl="0" w:tplc="F68A9EF6">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8" w15:restartNumberingAfterBreak="0">
    <w:nsid w:val="79284523"/>
    <w:multiLevelType w:val="hybridMultilevel"/>
    <w:tmpl w:val="8D6C03D2"/>
    <w:lvl w:ilvl="0" w:tplc="F74CC4EE">
      <w:start w:val="26"/>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9" w15:restartNumberingAfterBreak="0">
    <w:nsid w:val="7A431D99"/>
    <w:multiLevelType w:val="multilevel"/>
    <w:tmpl w:val="64C2E3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15:restartNumberingAfterBreak="0">
    <w:nsid w:val="7AE27AD8"/>
    <w:multiLevelType w:val="multilevel"/>
    <w:tmpl w:val="298071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tabs>
          <w:tab w:val="num" w:pos="567"/>
        </w:tabs>
        <w:ind w:left="567" w:hanging="283"/>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1" w15:restartNumberingAfterBreak="0">
    <w:nsid w:val="7BDB5387"/>
    <w:multiLevelType w:val="hybridMultilevel"/>
    <w:tmpl w:val="306AA3B6"/>
    <w:lvl w:ilvl="0" w:tplc="9C9CB826">
      <w:numFmt w:val="bullet"/>
      <w:lvlText w:val=""/>
      <w:lvlJc w:val="left"/>
      <w:pPr>
        <w:ind w:left="720" w:hanging="360"/>
      </w:pPr>
      <w:rPr>
        <w:rFonts w:ascii="Wingdings" w:eastAsia="Times New Roman"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2" w15:restartNumberingAfterBreak="0">
    <w:nsid w:val="7C496006"/>
    <w:multiLevelType w:val="multilevel"/>
    <w:tmpl w:val="3CECA0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3" w15:restartNumberingAfterBreak="0">
    <w:nsid w:val="7CA776A5"/>
    <w:multiLevelType w:val="multilevel"/>
    <w:tmpl w:val="ADD65B8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15:restartNumberingAfterBreak="0">
    <w:nsid w:val="7E6A6E62"/>
    <w:multiLevelType w:val="multilevel"/>
    <w:tmpl w:val="DF0EABC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221792484">
    <w:abstractNumId w:val="87"/>
  </w:num>
  <w:num w:numId="2" w16cid:durableId="1651326530">
    <w:abstractNumId w:val="13"/>
  </w:num>
  <w:num w:numId="3" w16cid:durableId="1188832518">
    <w:abstractNumId w:val="41"/>
  </w:num>
  <w:num w:numId="4" w16cid:durableId="1943299662">
    <w:abstractNumId w:val="20"/>
  </w:num>
  <w:num w:numId="5" w16cid:durableId="971666979">
    <w:abstractNumId w:val="101"/>
  </w:num>
  <w:num w:numId="6" w16cid:durableId="111632819">
    <w:abstractNumId w:val="14"/>
  </w:num>
  <w:num w:numId="7" w16cid:durableId="1108306388">
    <w:abstractNumId w:val="63"/>
  </w:num>
  <w:num w:numId="8" w16cid:durableId="1972326285">
    <w:abstractNumId w:val="37"/>
  </w:num>
  <w:num w:numId="9" w16cid:durableId="320357306">
    <w:abstractNumId w:val="12"/>
  </w:num>
  <w:num w:numId="10" w16cid:durableId="11343405">
    <w:abstractNumId w:val="69"/>
  </w:num>
  <w:num w:numId="11" w16cid:durableId="1033307587">
    <w:abstractNumId w:val="5"/>
  </w:num>
  <w:num w:numId="12" w16cid:durableId="625090298">
    <w:abstractNumId w:val="17"/>
  </w:num>
  <w:num w:numId="13" w16cid:durableId="1549342245">
    <w:abstractNumId w:val="10"/>
  </w:num>
  <w:num w:numId="14" w16cid:durableId="78255181">
    <w:abstractNumId w:val="27"/>
  </w:num>
  <w:num w:numId="15" w16cid:durableId="1629899865">
    <w:abstractNumId w:val="31"/>
  </w:num>
  <w:num w:numId="16" w16cid:durableId="1339502824">
    <w:abstractNumId w:val="122"/>
  </w:num>
  <w:num w:numId="17" w16cid:durableId="911037512">
    <w:abstractNumId w:val="21"/>
  </w:num>
  <w:num w:numId="18" w16cid:durableId="643584522">
    <w:abstractNumId w:val="9"/>
  </w:num>
  <w:num w:numId="19" w16cid:durableId="1549798086">
    <w:abstractNumId w:val="2"/>
  </w:num>
  <w:num w:numId="20" w16cid:durableId="514535437">
    <w:abstractNumId w:val="61"/>
  </w:num>
  <w:num w:numId="21" w16cid:durableId="75593625">
    <w:abstractNumId w:val="70"/>
  </w:num>
  <w:num w:numId="22" w16cid:durableId="1972440137">
    <w:abstractNumId w:val="55"/>
  </w:num>
  <w:num w:numId="23" w16cid:durableId="1808277445">
    <w:abstractNumId w:val="109"/>
  </w:num>
  <w:num w:numId="24" w16cid:durableId="504712640">
    <w:abstractNumId w:val="26"/>
  </w:num>
  <w:num w:numId="25" w16cid:durableId="1442337468">
    <w:abstractNumId w:val="50"/>
  </w:num>
  <w:num w:numId="26" w16cid:durableId="1047072560">
    <w:abstractNumId w:val="25"/>
  </w:num>
  <w:num w:numId="27" w16cid:durableId="991178058">
    <w:abstractNumId w:val="77"/>
  </w:num>
  <w:num w:numId="28" w16cid:durableId="940646810">
    <w:abstractNumId w:val="88"/>
  </w:num>
  <w:num w:numId="29" w16cid:durableId="1784615579">
    <w:abstractNumId w:val="45"/>
  </w:num>
  <w:num w:numId="30" w16cid:durableId="1786732279">
    <w:abstractNumId w:val="76"/>
  </w:num>
  <w:num w:numId="31" w16cid:durableId="462891448">
    <w:abstractNumId w:val="97"/>
  </w:num>
  <w:num w:numId="32" w16cid:durableId="412168249">
    <w:abstractNumId w:val="81"/>
  </w:num>
  <w:num w:numId="33" w16cid:durableId="41639590">
    <w:abstractNumId w:val="33"/>
  </w:num>
  <w:num w:numId="34" w16cid:durableId="1388337045">
    <w:abstractNumId w:val="7"/>
  </w:num>
  <w:num w:numId="35" w16cid:durableId="1573080741">
    <w:abstractNumId w:val="95"/>
  </w:num>
  <w:num w:numId="36" w16cid:durableId="1455171004">
    <w:abstractNumId w:val="83"/>
  </w:num>
  <w:num w:numId="37" w16cid:durableId="1490053162">
    <w:abstractNumId w:val="73"/>
  </w:num>
  <w:num w:numId="38" w16cid:durableId="1961498526">
    <w:abstractNumId w:val="54"/>
  </w:num>
  <w:num w:numId="39" w16cid:durableId="870142854">
    <w:abstractNumId w:val="102"/>
  </w:num>
  <w:num w:numId="40" w16cid:durableId="1917544830">
    <w:abstractNumId w:val="15"/>
  </w:num>
  <w:num w:numId="41" w16cid:durableId="118497807">
    <w:abstractNumId w:val="49"/>
  </w:num>
  <w:num w:numId="42" w16cid:durableId="1794667118">
    <w:abstractNumId w:val="3"/>
  </w:num>
  <w:num w:numId="43" w16cid:durableId="820734984">
    <w:abstractNumId w:val="0"/>
  </w:num>
  <w:num w:numId="44" w16cid:durableId="2072461430">
    <w:abstractNumId w:val="85"/>
  </w:num>
  <w:num w:numId="45" w16cid:durableId="1365250859">
    <w:abstractNumId w:val="23"/>
  </w:num>
  <w:num w:numId="46" w16cid:durableId="1580825075">
    <w:abstractNumId w:val="29"/>
  </w:num>
  <w:num w:numId="47" w16cid:durableId="1467119443">
    <w:abstractNumId w:val="93"/>
  </w:num>
  <w:num w:numId="48" w16cid:durableId="1865050622">
    <w:abstractNumId w:val="59"/>
  </w:num>
  <w:num w:numId="49" w16cid:durableId="1871334548">
    <w:abstractNumId w:val="24"/>
  </w:num>
  <w:num w:numId="50" w16cid:durableId="1687907129">
    <w:abstractNumId w:val="106"/>
  </w:num>
  <w:num w:numId="51" w16cid:durableId="335809365">
    <w:abstractNumId w:val="96"/>
  </w:num>
  <w:num w:numId="52" w16cid:durableId="1947880024">
    <w:abstractNumId w:val="35"/>
  </w:num>
  <w:num w:numId="53" w16cid:durableId="589892959">
    <w:abstractNumId w:val="66"/>
  </w:num>
  <w:num w:numId="54" w16cid:durableId="1212573032">
    <w:abstractNumId w:val="8"/>
  </w:num>
  <w:num w:numId="55" w16cid:durableId="189338792">
    <w:abstractNumId w:val="19"/>
  </w:num>
  <w:num w:numId="56" w16cid:durableId="874973359">
    <w:abstractNumId w:val="52"/>
  </w:num>
  <w:num w:numId="57" w16cid:durableId="875195380">
    <w:abstractNumId w:val="110"/>
  </w:num>
  <w:num w:numId="58" w16cid:durableId="1332030947">
    <w:abstractNumId w:val="32"/>
  </w:num>
  <w:num w:numId="59" w16cid:durableId="1446272976">
    <w:abstractNumId w:val="51"/>
  </w:num>
  <w:num w:numId="60" w16cid:durableId="904145231">
    <w:abstractNumId w:val="62"/>
  </w:num>
  <w:num w:numId="61" w16cid:durableId="117264734">
    <w:abstractNumId w:val="117"/>
  </w:num>
  <w:num w:numId="62" w16cid:durableId="1563057484">
    <w:abstractNumId w:val="78"/>
  </w:num>
  <w:num w:numId="63" w16cid:durableId="744305430">
    <w:abstractNumId w:val="91"/>
  </w:num>
  <w:num w:numId="64" w16cid:durableId="1058237589">
    <w:abstractNumId w:val="40"/>
  </w:num>
  <w:num w:numId="65" w16cid:durableId="1888909616">
    <w:abstractNumId w:val="57"/>
  </w:num>
  <w:num w:numId="66" w16cid:durableId="1360551140">
    <w:abstractNumId w:val="74"/>
  </w:num>
  <w:num w:numId="67" w16cid:durableId="1395933094">
    <w:abstractNumId w:val="108"/>
  </w:num>
  <w:num w:numId="68" w16cid:durableId="206987882">
    <w:abstractNumId w:val="84"/>
  </w:num>
  <w:num w:numId="69" w16cid:durableId="1200512469">
    <w:abstractNumId w:val="46"/>
  </w:num>
  <w:num w:numId="70" w16cid:durableId="2079093197">
    <w:abstractNumId w:val="53"/>
  </w:num>
  <w:num w:numId="71" w16cid:durableId="38939406">
    <w:abstractNumId w:val="111"/>
  </w:num>
  <w:num w:numId="72" w16cid:durableId="558202667">
    <w:abstractNumId w:val="1"/>
  </w:num>
  <w:num w:numId="73" w16cid:durableId="421798000">
    <w:abstractNumId w:val="120"/>
  </w:num>
  <w:num w:numId="74" w16cid:durableId="563419263">
    <w:abstractNumId w:val="115"/>
  </w:num>
  <w:num w:numId="75" w16cid:durableId="712579257">
    <w:abstractNumId w:val="98"/>
  </w:num>
  <w:num w:numId="76" w16cid:durableId="933131347">
    <w:abstractNumId w:val="11"/>
  </w:num>
  <w:num w:numId="77" w16cid:durableId="207494912">
    <w:abstractNumId w:val="75"/>
  </w:num>
  <w:num w:numId="78" w16cid:durableId="114254104">
    <w:abstractNumId w:val="65"/>
  </w:num>
  <w:num w:numId="79" w16cid:durableId="79955231">
    <w:abstractNumId w:val="39"/>
  </w:num>
  <w:num w:numId="80" w16cid:durableId="1070692156">
    <w:abstractNumId w:val="112"/>
  </w:num>
  <w:num w:numId="81" w16cid:durableId="261574604">
    <w:abstractNumId w:val="90"/>
  </w:num>
  <w:num w:numId="82" w16cid:durableId="128867881">
    <w:abstractNumId w:val="64"/>
  </w:num>
  <w:num w:numId="83" w16cid:durableId="347947194">
    <w:abstractNumId w:val="116"/>
  </w:num>
  <w:num w:numId="84" w16cid:durableId="130482965">
    <w:abstractNumId w:val="121"/>
  </w:num>
  <w:num w:numId="85" w16cid:durableId="1653873957">
    <w:abstractNumId w:val="16"/>
  </w:num>
  <w:num w:numId="86" w16cid:durableId="1150057268">
    <w:abstractNumId w:val="36"/>
  </w:num>
  <w:num w:numId="87" w16cid:durableId="1218132169">
    <w:abstractNumId w:val="47"/>
  </w:num>
  <w:num w:numId="88" w16cid:durableId="1031105191">
    <w:abstractNumId w:val="43"/>
  </w:num>
  <w:num w:numId="89" w16cid:durableId="557279422">
    <w:abstractNumId w:val="71"/>
  </w:num>
  <w:num w:numId="90" w16cid:durableId="1676766659">
    <w:abstractNumId w:val="103"/>
  </w:num>
  <w:num w:numId="91" w16cid:durableId="1708331712">
    <w:abstractNumId w:val="119"/>
  </w:num>
  <w:num w:numId="92" w16cid:durableId="660430421">
    <w:abstractNumId w:val="18"/>
  </w:num>
  <w:num w:numId="93" w16cid:durableId="813720366">
    <w:abstractNumId w:val="92"/>
  </w:num>
  <w:num w:numId="94" w16cid:durableId="1334333837">
    <w:abstractNumId w:val="6"/>
  </w:num>
  <w:num w:numId="95" w16cid:durableId="1852376550">
    <w:abstractNumId w:val="99"/>
  </w:num>
  <w:num w:numId="96" w16cid:durableId="1255239444">
    <w:abstractNumId w:val="123"/>
  </w:num>
  <w:num w:numId="97" w16cid:durableId="544103013">
    <w:abstractNumId w:val="68"/>
  </w:num>
  <w:num w:numId="98" w16cid:durableId="1522813462">
    <w:abstractNumId w:val="114"/>
  </w:num>
  <w:num w:numId="99" w16cid:durableId="1909262628">
    <w:abstractNumId w:val="100"/>
  </w:num>
  <w:num w:numId="100" w16cid:durableId="1605961152">
    <w:abstractNumId w:val="22"/>
  </w:num>
  <w:num w:numId="101" w16cid:durableId="866329512">
    <w:abstractNumId w:val="118"/>
  </w:num>
  <w:num w:numId="102" w16cid:durableId="1567060273">
    <w:abstractNumId w:val="58"/>
  </w:num>
  <w:num w:numId="103" w16cid:durableId="1348948737">
    <w:abstractNumId w:val="72"/>
  </w:num>
  <w:num w:numId="104" w16cid:durableId="1156066365">
    <w:abstractNumId w:val="80"/>
  </w:num>
  <w:num w:numId="105" w16cid:durableId="1626884248">
    <w:abstractNumId w:val="105"/>
  </w:num>
  <w:num w:numId="106" w16cid:durableId="898322717">
    <w:abstractNumId w:val="86"/>
  </w:num>
  <w:num w:numId="107" w16cid:durableId="10645315">
    <w:abstractNumId w:val="38"/>
  </w:num>
  <w:num w:numId="108" w16cid:durableId="1462502948">
    <w:abstractNumId w:val="56"/>
  </w:num>
  <w:num w:numId="109" w16cid:durableId="1779443345">
    <w:abstractNumId w:val="79"/>
  </w:num>
  <w:num w:numId="110" w16cid:durableId="1607688935">
    <w:abstractNumId w:val="4"/>
  </w:num>
  <w:num w:numId="111" w16cid:durableId="1050809491">
    <w:abstractNumId w:val="82"/>
  </w:num>
  <w:num w:numId="112" w16cid:durableId="943880962">
    <w:abstractNumId w:val="89"/>
  </w:num>
  <w:num w:numId="113" w16cid:durableId="1627807142">
    <w:abstractNumId w:val="107"/>
  </w:num>
  <w:num w:numId="114" w16cid:durableId="1829050669">
    <w:abstractNumId w:val="30"/>
  </w:num>
  <w:num w:numId="115" w16cid:durableId="379942026">
    <w:abstractNumId w:val="124"/>
  </w:num>
  <w:num w:numId="116" w16cid:durableId="781607152">
    <w:abstractNumId w:val="42"/>
  </w:num>
  <w:num w:numId="117" w16cid:durableId="128939032">
    <w:abstractNumId w:val="94"/>
  </w:num>
  <w:num w:numId="118" w16cid:durableId="1479880166">
    <w:abstractNumId w:val="28"/>
  </w:num>
  <w:num w:numId="119" w16cid:durableId="9570422">
    <w:abstractNumId w:val="44"/>
  </w:num>
  <w:num w:numId="120" w16cid:durableId="1366708917">
    <w:abstractNumId w:val="48"/>
  </w:num>
  <w:num w:numId="121" w16cid:durableId="1872305739">
    <w:abstractNumId w:val="67"/>
  </w:num>
  <w:num w:numId="122" w16cid:durableId="339508441">
    <w:abstractNumId w:val="104"/>
  </w:num>
  <w:num w:numId="123" w16cid:durableId="1235047699">
    <w:abstractNumId w:val="113"/>
  </w:num>
  <w:num w:numId="124" w16cid:durableId="486362465">
    <w:abstractNumId w:val="60"/>
  </w:num>
  <w:num w:numId="125" w16cid:durableId="96601502">
    <w:abstractNumId w:val="34"/>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939"/>
    <w:rsid w:val="00005D44"/>
    <w:rsid w:val="000813E3"/>
    <w:rsid w:val="000B4FA4"/>
    <w:rsid w:val="000E5990"/>
    <w:rsid w:val="0011459E"/>
    <w:rsid w:val="00133939"/>
    <w:rsid w:val="001509AF"/>
    <w:rsid w:val="00291F2F"/>
    <w:rsid w:val="002A3E6C"/>
    <w:rsid w:val="0033186C"/>
    <w:rsid w:val="00334E16"/>
    <w:rsid w:val="003355C2"/>
    <w:rsid w:val="00353A7A"/>
    <w:rsid w:val="003A6FA1"/>
    <w:rsid w:val="003B3EF8"/>
    <w:rsid w:val="003D03A6"/>
    <w:rsid w:val="003E112C"/>
    <w:rsid w:val="0040504A"/>
    <w:rsid w:val="00422898"/>
    <w:rsid w:val="00443721"/>
    <w:rsid w:val="004479B8"/>
    <w:rsid w:val="004B4085"/>
    <w:rsid w:val="00505FAE"/>
    <w:rsid w:val="00522C26"/>
    <w:rsid w:val="005256A1"/>
    <w:rsid w:val="00572BEF"/>
    <w:rsid w:val="005E2EF9"/>
    <w:rsid w:val="00631ED5"/>
    <w:rsid w:val="007E41EE"/>
    <w:rsid w:val="00840CCA"/>
    <w:rsid w:val="00867B1C"/>
    <w:rsid w:val="008A02B6"/>
    <w:rsid w:val="008C530F"/>
    <w:rsid w:val="009A6C24"/>
    <w:rsid w:val="009D4151"/>
    <w:rsid w:val="00A2021F"/>
    <w:rsid w:val="00A9576C"/>
    <w:rsid w:val="00AD2448"/>
    <w:rsid w:val="00AE17C5"/>
    <w:rsid w:val="00B43CC2"/>
    <w:rsid w:val="00B907B7"/>
    <w:rsid w:val="00BD2124"/>
    <w:rsid w:val="00BF6D8D"/>
    <w:rsid w:val="00C84ED0"/>
    <w:rsid w:val="00CD7BA0"/>
    <w:rsid w:val="00D20F93"/>
    <w:rsid w:val="00D21ADA"/>
    <w:rsid w:val="00DA00D2"/>
    <w:rsid w:val="00DF7615"/>
    <w:rsid w:val="00E070BA"/>
    <w:rsid w:val="00E07361"/>
    <w:rsid w:val="00EA4388"/>
    <w:rsid w:val="00F70D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CD32B"/>
  <w15:docId w15:val="{F7AEA9E9-E133-4F8E-A955-12248DDB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4"/>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qFormat/>
  </w:style>
  <w:style w:type="character" w:customStyle="1" w:styleId="FuzeileZchn">
    <w:name w:val="Fußzeile Zchn"/>
    <w:basedOn w:val="Absatz-Standardschriftart"/>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OpenSymbol;Arial Unicode MS"/>
    </w:rPr>
  </w:style>
  <w:style w:type="character" w:customStyle="1" w:styleId="WW8Num6z0">
    <w:name w:val="WW8Num6z0"/>
    <w:qFormat/>
    <w:rPr>
      <w:rFonts w:ascii="Calibri;Arial" w:eastAsia="Calibri;Arial" w:hAnsi="Calibri;Arial" w:cs="Calibri;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3z0">
    <w:name w:val="WW8Num3z0"/>
    <w:qFormat/>
    <w:rPr>
      <w:rFonts w:ascii="Symbol" w:hAnsi="Symbol" w:cs="OpenSymbol;Arial Unicode MS"/>
    </w:rPr>
  </w:style>
  <w:style w:type="character" w:customStyle="1" w:styleId="WW8Num4z0">
    <w:name w:val="WW8Num4z0"/>
    <w:qFormat/>
    <w:rPr>
      <w:rFonts w:ascii="Symbol" w:hAnsi="Symbol" w:cs="OpenSymbol;Arial Unicode MS"/>
    </w:rPr>
  </w:style>
  <w:style w:type="character" w:customStyle="1" w:styleId="FontStyle20">
    <w:name w:val="Font Style20"/>
    <w:qFormat/>
    <w:rPr>
      <w:rFonts w:ascii="Times New Roman" w:hAnsi="Times New Roman" w:cs="Times New Roman"/>
      <w:i/>
      <w:iCs/>
      <w:sz w:val="20"/>
      <w:szCs w:val="20"/>
    </w:rPr>
  </w:style>
  <w:style w:type="character" w:customStyle="1" w:styleId="FontStyle22">
    <w:name w:val="Font Style22"/>
    <w:qFormat/>
    <w:rPr>
      <w:rFonts w:ascii="Times New Roman" w:hAnsi="Times New Roman" w:cs="Times New Roman"/>
      <w:sz w:val="20"/>
      <w:szCs w:val="20"/>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Verzeichnis">
    <w:name w:val="Verzeichnis"/>
    <w:basedOn w:val="Standard"/>
    <w:qFormat/>
    <w:pPr>
      <w:suppressLineNumbers/>
    </w:pPr>
    <w:rPr>
      <w:rFonts w:cs="Arial"/>
    </w:rPr>
  </w:style>
  <w:style w:type="paragraph" w:styleId="StandardWeb">
    <w:name w:val="Normal (Web)"/>
    <w:basedOn w:val="Standard"/>
    <w:qFormat/>
    <w:pPr>
      <w:spacing w:before="280" w:after="280"/>
    </w:pPr>
    <w:rPr>
      <w:rFonts w:ascii="Times New Roman" w:eastAsia="Times New Roman" w:hAnsi="Times New Roman" w:cs="Times New Roman"/>
      <w:lang w:eastAsia="de-DE"/>
    </w:rPr>
  </w:style>
  <w:style w:type="paragraph" w:customStyle="1" w:styleId="Kopf-undFuzeile">
    <w:name w:val="Kopf- und Fußzeile"/>
    <w:basedOn w:val="Standard"/>
    <w:qForma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Default">
    <w:name w:val="Default"/>
    <w:qFormat/>
    <w:pPr>
      <w:widowControl w:val="0"/>
    </w:pPr>
    <w:rPr>
      <w:rFonts w:ascii="Arial" w:hAnsi="Arial"/>
      <w:color w:val="000000"/>
      <w:sz w:val="24"/>
    </w:rPr>
  </w:style>
  <w:style w:type="paragraph" w:styleId="KeinLeerraum">
    <w:name w:val="No Spacing"/>
    <w:qFormat/>
    <w:rPr>
      <w:rFonts w:ascii="Calibri;Arial" w:eastAsia="Calibri;Arial" w:hAnsi="Calibri;Arial" w:cs="Calibri;Arial"/>
      <w:color w:val="00000A"/>
      <w:sz w:val="22"/>
      <w:szCs w:val="22"/>
    </w:rPr>
  </w:style>
  <w:style w:type="paragraph" w:styleId="Listenabsatz">
    <w:name w:val="List Paragraph"/>
    <w:basedOn w:val="Standard"/>
    <w:qFormat/>
    <w:pPr>
      <w:ind w:left="720"/>
    </w:pPr>
  </w:style>
  <w:style w:type="paragraph" w:customStyle="1" w:styleId="TableParagraph">
    <w:name w:val="Table Paragraph"/>
    <w:basedOn w:val="Standard"/>
    <w:qFormat/>
    <w:pPr>
      <w:widowControl w:val="0"/>
    </w:pPr>
  </w:style>
  <w:style w:type="paragraph" w:customStyle="1" w:styleId="Style4">
    <w:name w:val="Style4"/>
    <w:basedOn w:val="Standard"/>
    <w:qFormat/>
    <w:pPr>
      <w:widowControl w:val="0"/>
      <w:spacing w:line="100" w:lineRule="atLeast"/>
    </w:pPr>
    <w:rPr>
      <w:rFonts w:ascii="Times New Roman" w:eastAsia="Times New Roman" w:hAnsi="Times New Roman" w:cs="Times New Roman"/>
    </w:rPr>
  </w:style>
  <w:style w:type="paragraph" w:customStyle="1" w:styleId="Style8">
    <w:name w:val="Style8"/>
    <w:basedOn w:val="Standard"/>
    <w:qFormat/>
    <w:pPr>
      <w:widowControl w:val="0"/>
      <w:spacing w:line="298" w:lineRule="exact"/>
    </w:pPr>
    <w:rPr>
      <w:rFonts w:ascii="Times New Roman" w:eastAsia="Times New Roman" w:hAnsi="Times New Roman" w:cs="Times New Roman"/>
    </w:rPr>
  </w:style>
  <w:style w:type="paragraph" w:customStyle="1" w:styleId="TabellenInhalt">
    <w:name w:val="Tabellen Inhalt"/>
    <w:basedOn w:val="Standard"/>
    <w:qFormat/>
    <w:pPr>
      <w:suppressLineNumbers/>
    </w:pPr>
  </w:style>
  <w:style w:type="paragraph" w:customStyle="1" w:styleId="Style14">
    <w:name w:val="Style14"/>
    <w:basedOn w:val="Standard"/>
    <w:qFormat/>
    <w:pPr>
      <w:widowControl w:val="0"/>
      <w:spacing w:line="288" w:lineRule="exact"/>
      <w:ind w:hanging="350"/>
    </w:pPr>
    <w:rPr>
      <w:rFonts w:ascii="Times New Roman" w:eastAsia="Times New Roman" w:hAnsi="Times New Roman" w:cs="Times New Roman"/>
    </w:rPr>
  </w:style>
  <w:style w:type="paragraph" w:customStyle="1" w:styleId="Tabelleninhalt0">
    <w:name w:val="Tabelleninhalt"/>
    <w:basedOn w:val="Standard"/>
    <w:qFormat/>
    <w:pPr>
      <w:widowControl w:val="0"/>
      <w:suppressLineNumbers/>
    </w:pPr>
  </w:style>
  <w:style w:type="numbering" w:customStyle="1" w:styleId="WW8Num1">
    <w:name w:val="WW8Num1"/>
    <w:qFormat/>
  </w:style>
  <w:style w:type="numbering" w:customStyle="1" w:styleId="WW8Num2">
    <w:name w:val="WW8Num2"/>
    <w:qFormat/>
  </w:style>
  <w:style w:type="numbering" w:customStyle="1" w:styleId="WW8Num6">
    <w:name w:val="WW8Num6"/>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20783</Words>
  <Characters>130933</Characters>
  <Application>Microsoft Office Word</Application>
  <DocSecurity>0</DocSecurity>
  <Lines>1091</Lines>
  <Paragraphs>302</Paragraphs>
  <ScaleCrop>false</ScaleCrop>
  <HeadingPairs>
    <vt:vector size="2" baseType="variant">
      <vt:variant>
        <vt:lpstr>Titel</vt:lpstr>
      </vt:variant>
      <vt:variant>
        <vt:i4>1</vt:i4>
      </vt:variant>
    </vt:vector>
  </HeadingPairs>
  <TitlesOfParts>
    <vt:vector size="1" baseType="lpstr">
      <vt:lpstr>SILP</vt:lpstr>
    </vt:vector>
  </TitlesOfParts>
  <Company/>
  <LinksUpToDate>false</LinksUpToDate>
  <CharactersWithSpaces>151414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SILP</dc:title>
  <dc:subject/>
  <dc:creator>Willibrord-Gymnasium</dc:creator>
  <dc:description/>
  <cp:lastModifiedBy>saskia.sarres@rub.de</cp:lastModifiedBy>
  <cp:revision>114</cp:revision>
  <cp:lastPrinted>2021-11-02T18:47:00Z</cp:lastPrinted>
  <dcterms:created xsi:type="dcterms:W3CDTF">2018-10-16T12:41:00Z</dcterms:created>
  <dcterms:modified xsi:type="dcterms:W3CDTF">2023-10-18T16:27:00Z</dcterms:modified>
  <dc:language>de-DE</dc:language>
</cp:coreProperties>
</file>